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B8D8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t>APPENDIX A (</w:t>
      </w:r>
      <w:proofErr w:type="spellStart"/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t>i</w:t>
      </w:r>
      <w:proofErr w:type="spellEnd"/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8D9" w14:textId="6CDAFFFF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 APM Project Fundamentals Qualification</w:t>
      </w:r>
    </w:p>
    <w:p w14:paraId="2F5DB8DA" w14:textId="7777777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4721"/>
        <w:gridCol w:w="4466"/>
      </w:tblGrid>
      <w:tr w:rsidR="00BE2007" w:rsidRPr="002870A2" w14:paraId="2F5DB8DD" w14:textId="67932FAE" w:rsidTr="00B40912">
        <w:trPr>
          <w:trHeight w:val="510"/>
        </w:trPr>
        <w:tc>
          <w:tcPr>
            <w:tcW w:w="4987" w:type="dxa"/>
            <w:shd w:val="clear" w:color="auto" w:fill="7581BF"/>
            <w:vAlign w:val="center"/>
          </w:tcPr>
          <w:p w14:paraId="2F5DB8DB" w14:textId="77777777" w:rsidR="00BE2007" w:rsidRPr="002870A2" w:rsidRDefault="00BE2007" w:rsidP="00B4091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Syllabus learning outcomes and assessment criteria</w:t>
            </w:r>
          </w:p>
        </w:tc>
        <w:tc>
          <w:tcPr>
            <w:tcW w:w="4721" w:type="dxa"/>
            <w:shd w:val="clear" w:color="auto" w:fill="7581BF"/>
          </w:tcPr>
          <w:p w14:paraId="2F5DB8D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6" w:type="dxa"/>
            <w:shd w:val="clear" w:color="auto" w:fill="7581BF"/>
          </w:tcPr>
          <w:p w14:paraId="149911BC" w14:textId="71DB1B81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Assessor Comment</w:t>
            </w:r>
          </w:p>
        </w:tc>
      </w:tr>
      <w:tr w:rsidR="00BE2007" w:rsidRPr="002870A2" w14:paraId="2F5DB8E0" w14:textId="4F4A25DF" w:rsidTr="00B40912">
        <w:trPr>
          <w:trHeight w:val="72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8DE" w14:textId="77777777" w:rsidR="00BE2007" w:rsidRPr="002870A2" w:rsidRDefault="00BE2007" w:rsidP="00B409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management and the operating environment 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8D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6A9BCE4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3" w14:textId="764553B4" w:rsidTr="00B40912">
        <w:trPr>
          <w:trHeight w:val="680"/>
        </w:trPr>
        <w:tc>
          <w:tcPr>
            <w:tcW w:w="4987" w:type="dxa"/>
            <w:vAlign w:val="center"/>
          </w:tcPr>
          <w:p w14:paraId="2F5DB8E1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a project</w:t>
            </w:r>
          </w:p>
        </w:tc>
        <w:tc>
          <w:tcPr>
            <w:tcW w:w="4721" w:type="dxa"/>
          </w:tcPr>
          <w:p w14:paraId="2F5DB8E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CA91F6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6" w14:textId="5F263B08" w:rsidTr="00B40912">
        <w:trPr>
          <w:trHeight w:val="680"/>
        </w:trPr>
        <w:tc>
          <w:tcPr>
            <w:tcW w:w="4987" w:type="dxa"/>
            <w:vAlign w:val="center"/>
          </w:tcPr>
          <w:p w14:paraId="2F5DB8E4" w14:textId="32D1F2A6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identify the dif</w:t>
            </w:r>
            <w:r w:rsidR="00724C08">
              <w:rPr>
                <w:rFonts w:ascii="FoundrySans-Light" w:eastAsia="Times New Roman" w:hAnsi="FoundrySans-Light" w:cs="Arial"/>
                <w:sz w:val="24"/>
                <w:szCs w:val="24"/>
              </w:rPr>
              <w:t xml:space="preserve">ferences between a project and </w:t>
            </w: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business as usual</w:t>
            </w:r>
          </w:p>
        </w:tc>
        <w:tc>
          <w:tcPr>
            <w:tcW w:w="4721" w:type="dxa"/>
          </w:tcPr>
          <w:p w14:paraId="2F5DB8E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8B39DD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9" w14:textId="7DBB0536" w:rsidTr="00B40912">
        <w:trPr>
          <w:trHeight w:val="680"/>
        </w:trPr>
        <w:tc>
          <w:tcPr>
            <w:tcW w:w="4987" w:type="dxa"/>
            <w:vAlign w:val="center"/>
          </w:tcPr>
          <w:p w14:paraId="2F5DB8E7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project management</w:t>
            </w:r>
          </w:p>
        </w:tc>
        <w:tc>
          <w:tcPr>
            <w:tcW w:w="4721" w:type="dxa"/>
          </w:tcPr>
          <w:p w14:paraId="2F5DB8E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C3ED1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C" w14:textId="196B6A98" w:rsidTr="00B40912">
        <w:trPr>
          <w:trHeight w:val="680"/>
        </w:trPr>
        <w:tc>
          <w:tcPr>
            <w:tcW w:w="4987" w:type="dxa"/>
            <w:vAlign w:val="center"/>
          </w:tcPr>
          <w:p w14:paraId="2F5DB8EA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state the key purpose of project management</w:t>
            </w:r>
          </w:p>
        </w:tc>
        <w:tc>
          <w:tcPr>
            <w:tcW w:w="4721" w:type="dxa"/>
          </w:tcPr>
          <w:p w14:paraId="2F5DB8E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8E4F78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EF" w14:textId="12F8B343" w:rsidTr="00B40912">
        <w:trPr>
          <w:trHeight w:val="680"/>
        </w:trPr>
        <w:tc>
          <w:tcPr>
            <w:tcW w:w="4987" w:type="dxa"/>
            <w:vAlign w:val="center"/>
          </w:tcPr>
          <w:p w14:paraId="2F5DB8ED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list the core components of project management</w:t>
            </w:r>
          </w:p>
        </w:tc>
        <w:tc>
          <w:tcPr>
            <w:tcW w:w="4721" w:type="dxa"/>
          </w:tcPr>
          <w:p w14:paraId="2F5DB8E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A01D42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F2" w14:textId="63359D16" w:rsidTr="00B40912">
        <w:trPr>
          <w:trHeight w:val="680"/>
        </w:trPr>
        <w:tc>
          <w:tcPr>
            <w:tcW w:w="4987" w:type="dxa"/>
            <w:vAlign w:val="center"/>
          </w:tcPr>
          <w:p w14:paraId="2F5DB8F0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list the benefits to an organisation of effective project management</w:t>
            </w:r>
          </w:p>
        </w:tc>
        <w:tc>
          <w:tcPr>
            <w:tcW w:w="4721" w:type="dxa"/>
          </w:tcPr>
          <w:p w14:paraId="2F5DB8F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AD82D8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F5" w14:textId="7258953F" w:rsidTr="00B40912">
        <w:trPr>
          <w:trHeight w:val="680"/>
        </w:trPr>
        <w:tc>
          <w:tcPr>
            <w:tcW w:w="4987" w:type="dxa"/>
            <w:vAlign w:val="center"/>
          </w:tcPr>
          <w:p w14:paraId="2F5DB8F3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programme and portfolio management and their relationship with project management</w:t>
            </w:r>
          </w:p>
        </w:tc>
        <w:tc>
          <w:tcPr>
            <w:tcW w:w="4721" w:type="dxa"/>
          </w:tcPr>
          <w:p w14:paraId="2F5DB8F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628AF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F8" w14:textId="1E7A3A51" w:rsidTr="00B40912">
        <w:trPr>
          <w:trHeight w:val="680"/>
        </w:trPr>
        <w:tc>
          <w:tcPr>
            <w:tcW w:w="4987" w:type="dxa"/>
            <w:vAlign w:val="center"/>
          </w:tcPr>
          <w:p w14:paraId="2F5DB8F6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the term project environment</w:t>
            </w:r>
          </w:p>
        </w:tc>
        <w:tc>
          <w:tcPr>
            <w:tcW w:w="4721" w:type="dxa"/>
          </w:tcPr>
          <w:p w14:paraId="2F5DB8F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6" w:type="dxa"/>
          </w:tcPr>
          <w:p w14:paraId="521BF05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8FB" w14:textId="14DF4ACA" w:rsidTr="00B40912">
        <w:trPr>
          <w:trHeight w:val="680"/>
        </w:trPr>
        <w:tc>
          <w:tcPr>
            <w:tcW w:w="4987" w:type="dxa"/>
            <w:vAlign w:val="center"/>
          </w:tcPr>
          <w:p w14:paraId="2F5DB8F9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the components of the PESTLE acronym</w:t>
            </w:r>
          </w:p>
        </w:tc>
        <w:tc>
          <w:tcPr>
            <w:tcW w:w="4721" w:type="dxa"/>
          </w:tcPr>
          <w:p w14:paraId="2F5DB8F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544E86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8FE" w14:textId="4F95442F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8FC" w14:textId="77777777" w:rsidR="00BE2007" w:rsidRPr="002870A2" w:rsidRDefault="00BE2007" w:rsidP="00B4091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Understand the project life cycle 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8F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2C65ADD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01" w14:textId="53CA1699" w:rsidTr="00B40912">
        <w:trPr>
          <w:trHeight w:val="680"/>
        </w:trPr>
        <w:tc>
          <w:tcPr>
            <w:tcW w:w="4987" w:type="dxa"/>
            <w:vAlign w:val="center"/>
          </w:tcPr>
          <w:p w14:paraId="2F5DB8FF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 xml:space="preserve">define the term project life cycle </w:t>
            </w:r>
          </w:p>
        </w:tc>
        <w:tc>
          <w:tcPr>
            <w:tcW w:w="4721" w:type="dxa"/>
          </w:tcPr>
          <w:p w14:paraId="2F5DB90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AD1C61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04" w14:textId="2CA970BE" w:rsidTr="00B40912">
        <w:trPr>
          <w:trHeight w:val="680"/>
        </w:trPr>
        <w:tc>
          <w:tcPr>
            <w:tcW w:w="4987" w:type="dxa"/>
            <w:vAlign w:val="center"/>
          </w:tcPr>
          <w:p w14:paraId="2F5DB902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 xml:space="preserve">state the phases of a typical project life cycle </w:t>
            </w:r>
          </w:p>
        </w:tc>
        <w:tc>
          <w:tcPr>
            <w:tcW w:w="4721" w:type="dxa"/>
          </w:tcPr>
          <w:p w14:paraId="2F5DB90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B5703A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07" w14:textId="54354889" w:rsidTr="00B40912">
        <w:trPr>
          <w:trHeight w:val="680"/>
        </w:trPr>
        <w:tc>
          <w:tcPr>
            <w:tcW w:w="4987" w:type="dxa"/>
            <w:vAlign w:val="center"/>
          </w:tcPr>
          <w:p w14:paraId="2F5DB905" w14:textId="77777777" w:rsidR="00BE2007" w:rsidRPr="002870A2" w:rsidRDefault="00BE2007" w:rsidP="00B40912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hanging="578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identify reasons for structuring projects</w:t>
            </w:r>
          </w:p>
        </w:tc>
        <w:tc>
          <w:tcPr>
            <w:tcW w:w="4721" w:type="dxa"/>
          </w:tcPr>
          <w:p w14:paraId="2F5DB90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B2C824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0B" w14:textId="158E4405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08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3. Understand the management structure by which projects operate </w:t>
            </w:r>
          </w:p>
          <w:p w14:paraId="2F5DB909" w14:textId="77777777" w:rsidR="00BE2007" w:rsidRPr="002870A2" w:rsidRDefault="00BE2007" w:rsidP="00B4091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12"/>
                <w:szCs w:val="12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0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0DD43B1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15" w14:textId="21EB17C7" w:rsidTr="00B40912">
        <w:trPr>
          <w:trHeight w:val="2119"/>
        </w:trPr>
        <w:tc>
          <w:tcPr>
            <w:tcW w:w="4987" w:type="dxa"/>
            <w:vAlign w:val="center"/>
          </w:tcPr>
          <w:p w14:paraId="2F5DB90C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567" w:hanging="425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3.1 define the roles and responsibilities of </w:t>
            </w:r>
          </w:p>
          <w:p w14:paraId="2F5DB90D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manager </w:t>
            </w:r>
          </w:p>
          <w:p w14:paraId="2F5DB90E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sponsor </w:t>
            </w:r>
          </w:p>
          <w:p w14:paraId="2F5DB90F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steering group/board </w:t>
            </w:r>
          </w:p>
          <w:p w14:paraId="2F5DB910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team members </w:t>
            </w:r>
          </w:p>
          <w:p w14:paraId="2F5DB911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project office </w:t>
            </w:r>
          </w:p>
          <w:p w14:paraId="2F5DB912" w14:textId="77777777" w:rsidR="00BE2007" w:rsidRPr="002870A2" w:rsidRDefault="00BE2007" w:rsidP="00B4091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end users </w:t>
            </w:r>
          </w:p>
          <w:p w14:paraId="2F5DB913" w14:textId="77777777" w:rsidR="00BE2007" w:rsidRPr="002870A2" w:rsidRDefault="00BE2007" w:rsidP="00B40912">
            <w:pPr>
              <w:widowControl w:val="0"/>
              <w:spacing w:after="0" w:line="240" w:lineRule="auto"/>
              <w:rPr>
                <w:rFonts w:ascii="FoundrySans-Light" w:eastAsia="Times New Roman" w:hAnsi="FoundrySans-Light" w:cs="Times New Roman"/>
                <w:b/>
                <w:bCs/>
                <w:sz w:val="24"/>
              </w:rPr>
            </w:pPr>
          </w:p>
        </w:tc>
        <w:tc>
          <w:tcPr>
            <w:tcW w:w="4721" w:type="dxa"/>
          </w:tcPr>
          <w:p w14:paraId="2F5DB91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2FBF8E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19" w14:textId="27884D99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16" w14:textId="77777777" w:rsidR="00BE2007" w:rsidRPr="002870A2" w:rsidRDefault="00BE2007" w:rsidP="00B4091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project management planning </w:t>
            </w:r>
          </w:p>
          <w:p w14:paraId="2F5DB917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1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3315A95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1C" w14:textId="610E68BD" w:rsidTr="00B40912">
        <w:trPr>
          <w:trHeight w:val="680"/>
        </w:trPr>
        <w:tc>
          <w:tcPr>
            <w:tcW w:w="4987" w:type="dxa"/>
            <w:vAlign w:val="center"/>
          </w:tcPr>
          <w:p w14:paraId="2F5DB91A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state the main purpose of a project management plan</w:t>
            </w:r>
          </w:p>
        </w:tc>
        <w:tc>
          <w:tcPr>
            <w:tcW w:w="4721" w:type="dxa"/>
          </w:tcPr>
          <w:p w14:paraId="2F5DB91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0D4F75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1F" w14:textId="0521DF43" w:rsidTr="00B40912">
        <w:trPr>
          <w:trHeight w:val="680"/>
        </w:trPr>
        <w:tc>
          <w:tcPr>
            <w:tcW w:w="4987" w:type="dxa"/>
            <w:vAlign w:val="center"/>
          </w:tcPr>
          <w:p w14:paraId="2F5DB91D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who is involved in the creation of the project management plan </w:t>
            </w:r>
          </w:p>
        </w:tc>
        <w:tc>
          <w:tcPr>
            <w:tcW w:w="4721" w:type="dxa"/>
          </w:tcPr>
          <w:p w14:paraId="2F5DB91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7EBD3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2" w14:textId="3C2DF54D" w:rsidTr="00B40912">
        <w:trPr>
          <w:trHeight w:val="680"/>
        </w:trPr>
        <w:tc>
          <w:tcPr>
            <w:tcW w:w="4987" w:type="dxa"/>
            <w:vAlign w:val="center"/>
          </w:tcPr>
          <w:p w14:paraId="2F5DB920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why the project management plan needs to be approved, owned and shared </w:t>
            </w:r>
          </w:p>
        </w:tc>
        <w:tc>
          <w:tcPr>
            <w:tcW w:w="4721" w:type="dxa"/>
          </w:tcPr>
          <w:p w14:paraId="2F5DB92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28716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5" w14:textId="0C933B83" w:rsidTr="00B40912">
        <w:trPr>
          <w:trHeight w:val="680"/>
        </w:trPr>
        <w:tc>
          <w:tcPr>
            <w:tcW w:w="4987" w:type="dxa"/>
            <w:vAlign w:val="center"/>
          </w:tcPr>
          <w:p w14:paraId="2F5DB923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lastRenderedPageBreak/>
              <w:t xml:space="preserve">identify the purpose and the typical content of a business case </w:t>
            </w:r>
          </w:p>
        </w:tc>
        <w:tc>
          <w:tcPr>
            <w:tcW w:w="4721" w:type="dxa"/>
          </w:tcPr>
          <w:p w14:paraId="2F5DB92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75EC1D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8" w14:textId="593E55BA" w:rsidTr="00B40912">
        <w:trPr>
          <w:trHeight w:val="680"/>
        </w:trPr>
        <w:tc>
          <w:tcPr>
            <w:tcW w:w="4987" w:type="dxa"/>
            <w:vAlign w:val="center"/>
          </w:tcPr>
          <w:p w14:paraId="2F5DB926" w14:textId="01CAC052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the r</w:t>
            </w:r>
            <w:r w:rsidR="00724C08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ole of the sponsor and project </w:t>
            </w: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manager in relation to the business case </w:t>
            </w:r>
          </w:p>
        </w:tc>
        <w:tc>
          <w:tcPr>
            <w:tcW w:w="4721" w:type="dxa"/>
          </w:tcPr>
          <w:p w14:paraId="2F5DB92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76BA28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B" w14:textId="0745F1DA" w:rsidTr="00B40912">
        <w:trPr>
          <w:trHeight w:val="680"/>
        </w:trPr>
        <w:tc>
          <w:tcPr>
            <w:tcW w:w="4987" w:type="dxa"/>
            <w:vAlign w:val="center"/>
          </w:tcPr>
          <w:p w14:paraId="2F5DB929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stakeholders and stakeholder management and explain why stakeholder analysis is important</w:t>
            </w:r>
          </w:p>
        </w:tc>
        <w:tc>
          <w:tcPr>
            <w:tcW w:w="4721" w:type="dxa"/>
          </w:tcPr>
          <w:p w14:paraId="2F5DB92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BFA8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2E" w14:textId="60A61D8C" w:rsidTr="00B40912">
        <w:trPr>
          <w:trHeight w:val="680"/>
        </w:trPr>
        <w:tc>
          <w:tcPr>
            <w:tcW w:w="4987" w:type="dxa"/>
            <w:vAlign w:val="center"/>
          </w:tcPr>
          <w:p w14:paraId="2F5DB92C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benefits management </w:t>
            </w:r>
          </w:p>
        </w:tc>
        <w:tc>
          <w:tcPr>
            <w:tcW w:w="4721" w:type="dxa"/>
          </w:tcPr>
          <w:p w14:paraId="2F5DB92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FC8794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1" w14:textId="28E13E1C" w:rsidTr="00B40912">
        <w:trPr>
          <w:trHeight w:val="680"/>
        </w:trPr>
        <w:tc>
          <w:tcPr>
            <w:tcW w:w="4987" w:type="dxa"/>
            <w:vAlign w:val="center"/>
          </w:tcPr>
          <w:p w14:paraId="2F5DB92F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the use of KPIs </w:t>
            </w:r>
          </w:p>
        </w:tc>
        <w:tc>
          <w:tcPr>
            <w:tcW w:w="4721" w:type="dxa"/>
          </w:tcPr>
          <w:p w14:paraId="2F5DB93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4187D2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4" w14:textId="1A8732B8" w:rsidTr="00B40912">
        <w:trPr>
          <w:trHeight w:val="680"/>
        </w:trPr>
        <w:tc>
          <w:tcPr>
            <w:tcW w:w="4987" w:type="dxa"/>
            <w:vAlign w:val="center"/>
          </w:tcPr>
          <w:p w14:paraId="2F5DB932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typical estimating methods (including analytical, comparative, parametric) </w:t>
            </w:r>
          </w:p>
        </w:tc>
        <w:tc>
          <w:tcPr>
            <w:tcW w:w="4721" w:type="dxa"/>
          </w:tcPr>
          <w:p w14:paraId="2F5DB93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B16AA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7" w14:textId="6454554A" w:rsidTr="00B40912">
        <w:trPr>
          <w:trHeight w:val="680"/>
        </w:trPr>
        <w:tc>
          <w:tcPr>
            <w:tcW w:w="4987" w:type="dxa"/>
            <w:vAlign w:val="center"/>
          </w:tcPr>
          <w:p w14:paraId="2F5DB935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the estimating funnel </w:t>
            </w:r>
          </w:p>
        </w:tc>
        <w:tc>
          <w:tcPr>
            <w:tcW w:w="4721" w:type="dxa"/>
          </w:tcPr>
          <w:p w14:paraId="2F5DB93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258D79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A" w14:textId="7552ADCA" w:rsidTr="00B40912">
        <w:trPr>
          <w:trHeight w:val="680"/>
        </w:trPr>
        <w:tc>
          <w:tcPr>
            <w:tcW w:w="4987" w:type="dxa"/>
            <w:vAlign w:val="center"/>
          </w:tcPr>
          <w:p w14:paraId="2F5DB938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success criteria in the context of managing projects </w:t>
            </w:r>
          </w:p>
        </w:tc>
        <w:tc>
          <w:tcPr>
            <w:tcW w:w="4721" w:type="dxa"/>
          </w:tcPr>
          <w:p w14:paraId="2F5DB93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FE20F9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3D" w14:textId="1E7D4C1B" w:rsidTr="00B40912">
        <w:trPr>
          <w:trHeight w:val="680"/>
        </w:trPr>
        <w:tc>
          <w:tcPr>
            <w:tcW w:w="4987" w:type="dxa"/>
            <w:vAlign w:val="center"/>
          </w:tcPr>
          <w:p w14:paraId="2F5DB93B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typical success factors that may contribute to successful projects </w:t>
            </w:r>
          </w:p>
        </w:tc>
        <w:tc>
          <w:tcPr>
            <w:tcW w:w="4721" w:type="dxa"/>
          </w:tcPr>
          <w:p w14:paraId="2F5DB93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7DD74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40" w14:textId="15C9A5BE" w:rsidTr="00B40912">
        <w:trPr>
          <w:trHeight w:val="680"/>
        </w:trPr>
        <w:tc>
          <w:tcPr>
            <w:tcW w:w="4987" w:type="dxa"/>
            <w:vAlign w:val="center"/>
          </w:tcPr>
          <w:p w14:paraId="2F5DB93E" w14:textId="77777777" w:rsidR="00BE2007" w:rsidRPr="002870A2" w:rsidRDefault="00BE2007" w:rsidP="00B40912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the purpose and benefits of project reporting</w:t>
            </w:r>
          </w:p>
        </w:tc>
        <w:tc>
          <w:tcPr>
            <w:tcW w:w="4721" w:type="dxa"/>
          </w:tcPr>
          <w:p w14:paraId="2F5DB93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3E8197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44" w14:textId="2A255028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41" w14:textId="77777777" w:rsidR="00BE2007" w:rsidRPr="002870A2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b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project scope management </w:t>
            </w:r>
          </w:p>
          <w:p w14:paraId="2F5DB942" w14:textId="77777777" w:rsidR="00BE2007" w:rsidRPr="002870A2" w:rsidRDefault="00BE2007" w:rsidP="00B40912">
            <w:pPr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4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7480E04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47" w14:textId="0F28E427" w:rsidTr="00B40912">
        <w:trPr>
          <w:trHeight w:val="680"/>
        </w:trPr>
        <w:tc>
          <w:tcPr>
            <w:tcW w:w="4987" w:type="dxa"/>
            <w:vAlign w:val="center"/>
          </w:tcPr>
          <w:p w14:paraId="2F5DB945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project scope management</w:t>
            </w:r>
          </w:p>
        </w:tc>
        <w:tc>
          <w:tcPr>
            <w:tcW w:w="4721" w:type="dxa"/>
          </w:tcPr>
          <w:p w14:paraId="2F5DB94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EC5766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4A" w14:textId="685CE74C" w:rsidTr="00B40912">
        <w:trPr>
          <w:trHeight w:val="680"/>
        </w:trPr>
        <w:tc>
          <w:tcPr>
            <w:tcW w:w="4987" w:type="dxa"/>
            <w:vAlign w:val="center"/>
          </w:tcPr>
          <w:p w14:paraId="2F5DB948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lastRenderedPageBreak/>
              <w:t>describe how product breakdown structure {PBS} and work breakdown structure {WBS} are used to illustrate the scope of work required</w:t>
            </w:r>
          </w:p>
        </w:tc>
        <w:tc>
          <w:tcPr>
            <w:tcW w:w="4721" w:type="dxa"/>
          </w:tcPr>
          <w:p w14:paraId="2F5DB94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F22353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0" w14:textId="6E5F3F76" w:rsidTr="00B40912">
        <w:trPr>
          <w:trHeight w:val="680"/>
        </w:trPr>
        <w:tc>
          <w:tcPr>
            <w:tcW w:w="4987" w:type="dxa"/>
            <w:vAlign w:val="center"/>
          </w:tcPr>
          <w:p w14:paraId="2F5DB94B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the uses of</w:t>
            </w:r>
          </w:p>
          <w:p w14:paraId="2F5DB94C" w14:textId="77777777" w:rsidR="00BE2007" w:rsidRPr="002870A2" w:rsidRDefault="00BE2007" w:rsidP="00B4091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Cost Breakdown Structure {CBS} </w:t>
            </w:r>
          </w:p>
          <w:p w14:paraId="2F5DB94D" w14:textId="77777777" w:rsidR="00BE2007" w:rsidRPr="002870A2" w:rsidRDefault="00BE2007" w:rsidP="00B4091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Organisational Breakdown Structure {OBS} </w:t>
            </w:r>
          </w:p>
          <w:p w14:paraId="2F5DB94E" w14:textId="77777777" w:rsidR="00BE2007" w:rsidRPr="002870A2" w:rsidRDefault="00BE2007" w:rsidP="00B4091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Responsibility Assignment Matrix {RAM}</w:t>
            </w:r>
          </w:p>
        </w:tc>
        <w:tc>
          <w:tcPr>
            <w:tcW w:w="4721" w:type="dxa"/>
          </w:tcPr>
          <w:p w14:paraId="2F5DB94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712879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5" w14:textId="7CE82063" w:rsidTr="00B40912">
        <w:trPr>
          <w:trHeight w:val="680"/>
        </w:trPr>
        <w:tc>
          <w:tcPr>
            <w:tcW w:w="4987" w:type="dxa"/>
            <w:vAlign w:val="center"/>
          </w:tcPr>
          <w:p w14:paraId="2F5DB951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the following in relation to scope management </w:t>
            </w:r>
          </w:p>
          <w:p w14:paraId="2F5DB952" w14:textId="77777777" w:rsidR="00BE2007" w:rsidRPr="002870A2" w:rsidRDefault="00BE2007" w:rsidP="00B409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configuration management </w:t>
            </w:r>
          </w:p>
          <w:p w14:paraId="2F5DB953" w14:textId="77777777" w:rsidR="00BE2007" w:rsidRPr="002870A2" w:rsidRDefault="00BE2007" w:rsidP="00B409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change control </w:t>
            </w:r>
          </w:p>
        </w:tc>
        <w:tc>
          <w:tcPr>
            <w:tcW w:w="4721" w:type="dxa"/>
          </w:tcPr>
          <w:p w14:paraId="2F5DB95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02F7E2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8" w14:textId="6908B39A" w:rsidTr="00B40912">
        <w:trPr>
          <w:trHeight w:val="680"/>
        </w:trPr>
        <w:tc>
          <w:tcPr>
            <w:tcW w:w="4987" w:type="dxa"/>
            <w:vAlign w:val="center"/>
          </w:tcPr>
          <w:p w14:paraId="2F5DB956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relationship between change control and configuration management </w:t>
            </w:r>
          </w:p>
        </w:tc>
        <w:tc>
          <w:tcPr>
            <w:tcW w:w="4721" w:type="dxa"/>
          </w:tcPr>
          <w:p w14:paraId="2F5DB95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DDF15C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B" w14:textId="42525BCA" w:rsidTr="00B40912">
        <w:trPr>
          <w:trHeight w:val="680"/>
        </w:trPr>
        <w:tc>
          <w:tcPr>
            <w:tcW w:w="4987" w:type="dxa"/>
            <w:vAlign w:val="center"/>
          </w:tcPr>
          <w:p w14:paraId="2F5DB959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list the steps involved in a typical change control process</w:t>
            </w:r>
          </w:p>
        </w:tc>
        <w:tc>
          <w:tcPr>
            <w:tcW w:w="4721" w:type="dxa"/>
          </w:tcPr>
          <w:p w14:paraId="2F5DB95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98239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5E" w14:textId="2399E4BF" w:rsidTr="00B40912">
        <w:trPr>
          <w:trHeight w:val="680"/>
        </w:trPr>
        <w:tc>
          <w:tcPr>
            <w:tcW w:w="4987" w:type="dxa"/>
            <w:vAlign w:val="center"/>
          </w:tcPr>
          <w:p w14:paraId="2F5DB95C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list the activities in a typical configuration management process</w:t>
            </w:r>
            <w:r w:rsidRPr="002870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21" w:type="dxa"/>
          </w:tcPr>
          <w:p w14:paraId="2F5DB95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1E9302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2" w14:textId="49E92DEC" w:rsidTr="00B40912">
        <w:trPr>
          <w:trHeight w:val="692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5F" w14:textId="77777777" w:rsidR="00BE2007" w:rsidRPr="002870A2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scheduling and resource management </w:t>
            </w:r>
          </w:p>
          <w:p w14:paraId="2F5DB960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6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119383D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5" w14:textId="63357F0F" w:rsidTr="00B40912">
        <w:trPr>
          <w:trHeight w:val="680"/>
        </w:trPr>
        <w:tc>
          <w:tcPr>
            <w:tcW w:w="4987" w:type="dxa"/>
            <w:vAlign w:val="center"/>
          </w:tcPr>
          <w:p w14:paraId="2F5DB963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the purpose of scheduling </w:t>
            </w:r>
          </w:p>
        </w:tc>
        <w:tc>
          <w:tcPr>
            <w:tcW w:w="4721" w:type="dxa"/>
          </w:tcPr>
          <w:p w14:paraId="2F5DB96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5845E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8" w14:textId="537DA400" w:rsidTr="00B40912">
        <w:trPr>
          <w:trHeight w:val="680"/>
        </w:trPr>
        <w:tc>
          <w:tcPr>
            <w:tcW w:w="4987" w:type="dxa"/>
            <w:vAlign w:val="center"/>
          </w:tcPr>
          <w:p w14:paraId="2F5DB966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outline different approaches to scheduling (including critical path analysis, total float, Gantt (bar) charts, baseline, milestone)</w:t>
            </w:r>
          </w:p>
        </w:tc>
        <w:tc>
          <w:tcPr>
            <w:tcW w:w="4721" w:type="dxa"/>
          </w:tcPr>
          <w:p w14:paraId="2F5DB96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60976F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B" w14:textId="04265301" w:rsidTr="00B40912">
        <w:trPr>
          <w:trHeight w:val="680"/>
        </w:trPr>
        <w:tc>
          <w:tcPr>
            <w:tcW w:w="4987" w:type="dxa"/>
            <w:vAlign w:val="center"/>
          </w:tcPr>
          <w:p w14:paraId="2F5DB969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lastRenderedPageBreak/>
              <w:t xml:space="preserve">define resource management </w:t>
            </w:r>
          </w:p>
        </w:tc>
        <w:tc>
          <w:tcPr>
            <w:tcW w:w="4721" w:type="dxa"/>
          </w:tcPr>
          <w:p w14:paraId="2F5DB96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D4AFC5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6E" w14:textId="50BF9189" w:rsidTr="00B40912">
        <w:trPr>
          <w:trHeight w:val="680"/>
        </w:trPr>
        <w:tc>
          <w:tcPr>
            <w:tcW w:w="4987" w:type="dxa"/>
            <w:vAlign w:val="center"/>
          </w:tcPr>
          <w:p w14:paraId="2F5DB96C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procurement within the context of project management</w:t>
            </w:r>
          </w:p>
        </w:tc>
        <w:tc>
          <w:tcPr>
            <w:tcW w:w="4721" w:type="dxa"/>
          </w:tcPr>
          <w:p w14:paraId="2F5DB96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03F1F3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71" w14:textId="709E6BA1" w:rsidTr="00B40912">
        <w:trPr>
          <w:trHeight w:val="680"/>
        </w:trPr>
        <w:tc>
          <w:tcPr>
            <w:tcW w:w="4987" w:type="dxa"/>
            <w:vAlign w:val="center"/>
          </w:tcPr>
          <w:p w14:paraId="2F5DB96F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list different categories and types of resources</w:t>
            </w:r>
          </w:p>
        </w:tc>
        <w:tc>
          <w:tcPr>
            <w:tcW w:w="4721" w:type="dxa"/>
          </w:tcPr>
          <w:p w14:paraId="2F5DB97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894051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74" w14:textId="3193F1BD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72" w14:textId="77777777" w:rsidR="00BE2007" w:rsidRPr="002870A2" w:rsidRDefault="00BE2007" w:rsidP="00B4091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b/>
                <w:color w:val="000000"/>
                <w:sz w:val="28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risk management and issue management 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97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13ADA3D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977" w14:textId="07737A8D" w:rsidTr="00B40912">
        <w:trPr>
          <w:trHeight w:val="584"/>
        </w:trPr>
        <w:tc>
          <w:tcPr>
            <w:tcW w:w="4987" w:type="dxa"/>
            <w:vAlign w:val="center"/>
          </w:tcPr>
          <w:p w14:paraId="2F5DB975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risk </w:t>
            </w:r>
          </w:p>
        </w:tc>
        <w:tc>
          <w:tcPr>
            <w:tcW w:w="4721" w:type="dxa"/>
          </w:tcPr>
          <w:p w14:paraId="2F5DB9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43127F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7A" w14:textId="1CD75081" w:rsidTr="00B40912">
        <w:trPr>
          <w:trHeight w:val="584"/>
        </w:trPr>
        <w:tc>
          <w:tcPr>
            <w:tcW w:w="4987" w:type="dxa"/>
            <w:vAlign w:val="center"/>
          </w:tcPr>
          <w:p w14:paraId="2F5DB978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risk management</w:t>
            </w:r>
          </w:p>
        </w:tc>
        <w:tc>
          <w:tcPr>
            <w:tcW w:w="4721" w:type="dxa"/>
          </w:tcPr>
          <w:p w14:paraId="2F5DB97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B381EA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7D" w14:textId="02FC086B" w:rsidTr="00B40912">
        <w:trPr>
          <w:trHeight w:val="584"/>
        </w:trPr>
        <w:tc>
          <w:tcPr>
            <w:tcW w:w="4987" w:type="dxa"/>
            <w:vAlign w:val="center"/>
          </w:tcPr>
          <w:p w14:paraId="2F5DB97B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purpose of risk management </w:t>
            </w:r>
          </w:p>
        </w:tc>
        <w:tc>
          <w:tcPr>
            <w:tcW w:w="4721" w:type="dxa"/>
          </w:tcPr>
          <w:p w14:paraId="2F5DB97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9DBA30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0" w14:textId="1A08FE56" w:rsidTr="00B40912">
        <w:trPr>
          <w:trHeight w:val="584"/>
        </w:trPr>
        <w:tc>
          <w:tcPr>
            <w:tcW w:w="4987" w:type="dxa"/>
            <w:vAlign w:val="center"/>
          </w:tcPr>
          <w:p w14:paraId="2F5DB97E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outline a </w:t>
            </w:r>
            <w:proofErr w:type="gramStart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high level</w:t>
            </w:r>
            <w:proofErr w:type="gramEnd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 risk management process </w:t>
            </w:r>
          </w:p>
        </w:tc>
        <w:tc>
          <w:tcPr>
            <w:tcW w:w="4721" w:type="dxa"/>
          </w:tcPr>
          <w:p w14:paraId="2F5DB97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611F0B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3" w14:textId="594CCDFC" w:rsidTr="00B40912">
        <w:trPr>
          <w:trHeight w:val="584"/>
        </w:trPr>
        <w:tc>
          <w:tcPr>
            <w:tcW w:w="4987" w:type="dxa"/>
            <w:vAlign w:val="center"/>
          </w:tcPr>
          <w:p w14:paraId="2F5DB981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the use of a risk register </w:t>
            </w:r>
          </w:p>
        </w:tc>
        <w:tc>
          <w:tcPr>
            <w:tcW w:w="4721" w:type="dxa"/>
          </w:tcPr>
          <w:p w14:paraId="2F5DB98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87222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6" w14:textId="4535F155" w:rsidTr="00B40912">
        <w:trPr>
          <w:trHeight w:val="584"/>
        </w:trPr>
        <w:tc>
          <w:tcPr>
            <w:tcW w:w="4987" w:type="dxa"/>
            <w:vAlign w:val="center"/>
          </w:tcPr>
          <w:p w14:paraId="2F5DB984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an issue </w:t>
            </w:r>
          </w:p>
        </w:tc>
        <w:tc>
          <w:tcPr>
            <w:tcW w:w="4721" w:type="dxa"/>
          </w:tcPr>
          <w:p w14:paraId="2F5DB98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178288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9" w14:textId="39B7133D" w:rsidTr="00B40912">
        <w:trPr>
          <w:trHeight w:val="584"/>
        </w:trPr>
        <w:tc>
          <w:tcPr>
            <w:tcW w:w="4987" w:type="dxa"/>
            <w:vAlign w:val="center"/>
          </w:tcPr>
          <w:p w14:paraId="2F5DB987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issue management </w:t>
            </w:r>
          </w:p>
        </w:tc>
        <w:tc>
          <w:tcPr>
            <w:tcW w:w="4721" w:type="dxa"/>
          </w:tcPr>
          <w:p w14:paraId="2F5DB98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F69E95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8C" w14:textId="5D29BB2B" w:rsidTr="00B40912">
        <w:trPr>
          <w:trHeight w:val="584"/>
        </w:trPr>
        <w:tc>
          <w:tcPr>
            <w:tcW w:w="4987" w:type="dxa"/>
            <w:vAlign w:val="center"/>
          </w:tcPr>
          <w:p w14:paraId="2F5DB98A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difference between an issue and a risk </w:t>
            </w:r>
          </w:p>
        </w:tc>
        <w:tc>
          <w:tcPr>
            <w:tcW w:w="4721" w:type="dxa"/>
          </w:tcPr>
          <w:p w14:paraId="2F5DB98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4FE578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0" w14:textId="4C70E05C" w:rsidTr="00B40912">
        <w:trPr>
          <w:trHeight w:val="584"/>
        </w:trPr>
        <w:tc>
          <w:tcPr>
            <w:tcW w:w="4987" w:type="dxa"/>
            <w:vAlign w:val="center"/>
          </w:tcPr>
          <w:p w14:paraId="2F5DB98D" w14:textId="77777777" w:rsidR="00BE2007" w:rsidRPr="002870A2" w:rsidRDefault="00BE2007" w:rsidP="00B4091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8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the use of an issue log </w:t>
            </w:r>
          </w:p>
          <w:p w14:paraId="2F5DB98E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8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15C0F1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4" w14:textId="63BC1E94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91" w14:textId="77777777" w:rsidR="00BE2007" w:rsidRPr="002870A2" w:rsidRDefault="00BE2007" w:rsidP="00B4091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project quality management </w:t>
            </w:r>
          </w:p>
          <w:p w14:paraId="2F5DB992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  <w:shd w:val="clear" w:color="auto" w:fill="DBE5F1" w:themeFill="accent1" w:themeFillTint="33"/>
          </w:tcPr>
          <w:p w14:paraId="2F5DB99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42EDEE3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8" w14:textId="3CD823F2" w:rsidTr="00B40912">
        <w:trPr>
          <w:trHeight w:val="680"/>
        </w:trPr>
        <w:tc>
          <w:tcPr>
            <w:tcW w:w="4987" w:type="dxa"/>
            <w:vAlign w:val="center"/>
          </w:tcPr>
          <w:p w14:paraId="2F5DB995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hanging="578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lastRenderedPageBreak/>
              <w:t>define quality</w:t>
            </w:r>
          </w:p>
          <w:p w14:paraId="2F5DB996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AE7D9B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C" w14:textId="3B977940" w:rsidTr="00B40912">
        <w:trPr>
          <w:trHeight w:val="680"/>
        </w:trPr>
        <w:tc>
          <w:tcPr>
            <w:tcW w:w="4987" w:type="dxa"/>
            <w:vAlign w:val="center"/>
          </w:tcPr>
          <w:p w14:paraId="2F5DB999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quality management</w:t>
            </w:r>
          </w:p>
          <w:p w14:paraId="2F5DB99A" w14:textId="77777777" w:rsidR="00BE2007" w:rsidRPr="002870A2" w:rsidRDefault="00BE2007" w:rsidP="00B4091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4721" w:type="dxa"/>
          </w:tcPr>
          <w:p w14:paraId="2F5DB99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D13623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9F" w14:textId="2BAAD8C1" w:rsidTr="00B40912">
        <w:trPr>
          <w:trHeight w:val="680"/>
        </w:trPr>
        <w:tc>
          <w:tcPr>
            <w:tcW w:w="4987" w:type="dxa"/>
            <w:vAlign w:val="center"/>
          </w:tcPr>
          <w:p w14:paraId="2F5DB99D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define the following: quality planning, quality assurance, quality control and continual improvement</w:t>
            </w:r>
          </w:p>
        </w:tc>
        <w:tc>
          <w:tcPr>
            <w:tcW w:w="4721" w:type="dxa"/>
          </w:tcPr>
          <w:p w14:paraId="2F5DB99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544A2D9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A2" w14:textId="3CC4E782" w:rsidTr="00B40912">
        <w:trPr>
          <w:trHeight w:val="680"/>
        </w:trPr>
        <w:tc>
          <w:tcPr>
            <w:tcW w:w="4987" w:type="dxa"/>
            <w:vAlign w:val="center"/>
          </w:tcPr>
          <w:p w14:paraId="2F5DB9A0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outline the difference between quality control and quality assurance</w:t>
            </w:r>
          </w:p>
        </w:tc>
        <w:tc>
          <w:tcPr>
            <w:tcW w:w="4721" w:type="dxa"/>
          </w:tcPr>
          <w:p w14:paraId="2F5DB9A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8F2294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AA" w14:textId="2D26C52A" w:rsidTr="00B40912">
        <w:trPr>
          <w:trHeight w:val="679"/>
        </w:trPr>
        <w:tc>
          <w:tcPr>
            <w:tcW w:w="4987" w:type="dxa"/>
            <w:vAlign w:val="center"/>
          </w:tcPr>
          <w:p w14:paraId="2F5DB9A3" w14:textId="77777777" w:rsidR="00BE2007" w:rsidRPr="002870A2" w:rsidRDefault="00BE2007" w:rsidP="00B40912">
            <w:pPr>
              <w:widowControl w:val="0"/>
              <w:numPr>
                <w:ilvl w:val="1"/>
                <w:numId w:val="13"/>
              </w:numPr>
              <w:spacing w:after="0" w:line="240" w:lineRule="auto"/>
              <w:ind w:left="709" w:hanging="567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identify the purpose of:</w:t>
            </w:r>
          </w:p>
          <w:p w14:paraId="2F5DB9A4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gate reviews</w:t>
            </w:r>
          </w:p>
          <w:p w14:paraId="2F5DB9A5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post project reviews</w:t>
            </w:r>
          </w:p>
          <w:p w14:paraId="2F5DB9A6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benefit reviews</w:t>
            </w:r>
          </w:p>
          <w:p w14:paraId="2F5DB9A7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Arial"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peer reviews</w:t>
            </w:r>
          </w:p>
          <w:p w14:paraId="2F5DB9A8" w14:textId="77777777" w:rsidR="00BE2007" w:rsidRPr="002870A2" w:rsidRDefault="00BE2007" w:rsidP="00B4091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294"/>
              <w:contextualSpacing/>
              <w:rPr>
                <w:rFonts w:ascii="FoundrySans-Light" w:eastAsia="Times New Roman" w:hAnsi="FoundrySans-Light" w:cs="Times New Roman"/>
                <w:b/>
                <w:bCs/>
                <w:sz w:val="24"/>
              </w:rPr>
            </w:pPr>
            <w:r w:rsidRPr="002870A2">
              <w:rPr>
                <w:rFonts w:ascii="FoundrySans-Light" w:eastAsia="Times New Roman" w:hAnsi="FoundrySans-Light" w:cs="Arial"/>
                <w:sz w:val="24"/>
                <w:szCs w:val="24"/>
              </w:rPr>
              <w:t>project audits</w:t>
            </w:r>
          </w:p>
        </w:tc>
        <w:tc>
          <w:tcPr>
            <w:tcW w:w="4721" w:type="dxa"/>
          </w:tcPr>
          <w:p w14:paraId="2F5DB9A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366A8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AD" w14:textId="5459864A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AB" w14:textId="77777777" w:rsidR="00BE2007" w:rsidRPr="002870A2" w:rsidRDefault="00BE2007" w:rsidP="00B409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FoundrySans-Light" w:eastAsia="Times New Roman" w:hAnsi="FoundrySans-Light" w:cs="Calibri"/>
                <w:color w:val="000000"/>
                <w:sz w:val="28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communication in the project environment 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9A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0981B36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0" w14:textId="4FCC4D2F" w:rsidTr="00B40912">
        <w:trPr>
          <w:trHeight w:val="680"/>
        </w:trPr>
        <w:tc>
          <w:tcPr>
            <w:tcW w:w="4987" w:type="dxa"/>
            <w:vAlign w:val="center"/>
          </w:tcPr>
          <w:p w14:paraId="2F5DB9AE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color w:val="000000"/>
                <w:sz w:val="28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communication </w:t>
            </w:r>
          </w:p>
        </w:tc>
        <w:tc>
          <w:tcPr>
            <w:tcW w:w="4721" w:type="dxa"/>
          </w:tcPr>
          <w:p w14:paraId="2F5DB9A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BB9EAF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3" w14:textId="5677552D" w:rsidTr="00B40912">
        <w:trPr>
          <w:trHeight w:val="680"/>
        </w:trPr>
        <w:tc>
          <w:tcPr>
            <w:tcW w:w="4987" w:type="dxa"/>
            <w:vAlign w:val="center"/>
          </w:tcPr>
          <w:p w14:paraId="2F5DB9B1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outline different media for communication</w:t>
            </w:r>
          </w:p>
        </w:tc>
        <w:tc>
          <w:tcPr>
            <w:tcW w:w="4721" w:type="dxa"/>
          </w:tcPr>
          <w:p w14:paraId="2F5DB9B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3B0B849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6" w14:textId="43E9E474" w:rsidTr="00B40912">
        <w:trPr>
          <w:trHeight w:val="680"/>
        </w:trPr>
        <w:tc>
          <w:tcPr>
            <w:tcW w:w="4987" w:type="dxa"/>
            <w:vAlign w:val="center"/>
          </w:tcPr>
          <w:p w14:paraId="2F5DB9B4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identify potential barriers to effective communication</w:t>
            </w:r>
          </w:p>
        </w:tc>
        <w:tc>
          <w:tcPr>
            <w:tcW w:w="4721" w:type="dxa"/>
          </w:tcPr>
          <w:p w14:paraId="2F5DB9B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EEE02F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9" w14:textId="0BF3B85D" w:rsidTr="00B40912">
        <w:trPr>
          <w:trHeight w:val="680"/>
        </w:trPr>
        <w:tc>
          <w:tcPr>
            <w:tcW w:w="4987" w:type="dxa"/>
            <w:vAlign w:val="center"/>
          </w:tcPr>
          <w:p w14:paraId="2F5DB9B7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ways to facilitate effective communication </w:t>
            </w:r>
          </w:p>
        </w:tc>
        <w:tc>
          <w:tcPr>
            <w:tcW w:w="4721" w:type="dxa"/>
          </w:tcPr>
          <w:p w14:paraId="2F5DB9B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1FF46EF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C" w14:textId="7F522038" w:rsidTr="00B40912">
        <w:trPr>
          <w:trHeight w:val="680"/>
        </w:trPr>
        <w:tc>
          <w:tcPr>
            <w:tcW w:w="4987" w:type="dxa"/>
            <w:vAlign w:val="center"/>
          </w:tcPr>
          <w:p w14:paraId="2F5DB9BA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the contents of a communication plan </w:t>
            </w:r>
          </w:p>
        </w:tc>
        <w:tc>
          <w:tcPr>
            <w:tcW w:w="4721" w:type="dxa"/>
          </w:tcPr>
          <w:p w14:paraId="2F5DB9B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0CAAF56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BF" w14:textId="15959ABC" w:rsidTr="00B40912">
        <w:trPr>
          <w:trHeight w:val="680"/>
        </w:trPr>
        <w:tc>
          <w:tcPr>
            <w:tcW w:w="4987" w:type="dxa"/>
            <w:vAlign w:val="center"/>
          </w:tcPr>
          <w:p w14:paraId="2F5DB9BD" w14:textId="77777777" w:rsidR="00BE2007" w:rsidRPr="002870A2" w:rsidRDefault="00BE2007" w:rsidP="00B40912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lastRenderedPageBreak/>
              <w:t>explain the benefits of a communication plan</w:t>
            </w:r>
          </w:p>
        </w:tc>
        <w:tc>
          <w:tcPr>
            <w:tcW w:w="4721" w:type="dxa"/>
          </w:tcPr>
          <w:p w14:paraId="2F5DB9B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275DCCC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2" w14:textId="5484D344" w:rsidTr="00B40912">
        <w:trPr>
          <w:trHeight w:val="680"/>
        </w:trPr>
        <w:tc>
          <w:tcPr>
            <w:tcW w:w="4987" w:type="dxa"/>
            <w:shd w:val="clear" w:color="auto" w:fill="DBE5F1" w:themeFill="accent1" w:themeFillTint="33"/>
            <w:vAlign w:val="center"/>
          </w:tcPr>
          <w:p w14:paraId="2F5DB9C0" w14:textId="77777777" w:rsidR="00BE2007" w:rsidRPr="002870A2" w:rsidRDefault="00BE2007" w:rsidP="00B4091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26" w:hanging="426"/>
              <w:contextualSpacing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2870A2">
              <w:rPr>
                <w:rFonts w:ascii="FoundrySans-Light" w:eastAsia="Times New Roman" w:hAnsi="FoundrySans-Light" w:cs="Times New Roman"/>
                <w:b/>
                <w:sz w:val="24"/>
                <w:szCs w:val="24"/>
              </w:rPr>
              <w:t>Understand principles of leadership and teamwork</w:t>
            </w:r>
          </w:p>
        </w:tc>
        <w:tc>
          <w:tcPr>
            <w:tcW w:w="4721" w:type="dxa"/>
            <w:shd w:val="clear" w:color="auto" w:fill="DBE5F1" w:themeFill="accent1" w:themeFillTint="33"/>
          </w:tcPr>
          <w:p w14:paraId="2F5DB9C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  <w:shd w:val="clear" w:color="auto" w:fill="DBE5F1" w:themeFill="accent1" w:themeFillTint="33"/>
          </w:tcPr>
          <w:p w14:paraId="06A9B8A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5" w14:textId="381E06E2" w:rsidTr="00B40912">
        <w:trPr>
          <w:trHeight w:val="680"/>
        </w:trPr>
        <w:tc>
          <w:tcPr>
            <w:tcW w:w="4987" w:type="dxa"/>
            <w:vAlign w:val="center"/>
          </w:tcPr>
          <w:p w14:paraId="2F5DB9C3" w14:textId="77777777" w:rsidR="00BE2007" w:rsidRPr="002870A2" w:rsidRDefault="00BE2007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b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define leadership</w:t>
            </w:r>
          </w:p>
        </w:tc>
        <w:tc>
          <w:tcPr>
            <w:tcW w:w="4721" w:type="dxa"/>
          </w:tcPr>
          <w:p w14:paraId="2F5DB9C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72FADD9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8" w14:textId="1D150E95" w:rsidTr="00B40912">
        <w:trPr>
          <w:trHeight w:val="680"/>
        </w:trPr>
        <w:tc>
          <w:tcPr>
            <w:tcW w:w="4987" w:type="dxa"/>
            <w:vAlign w:val="center"/>
          </w:tcPr>
          <w:p w14:paraId="2F5DB9C6" w14:textId="77777777" w:rsidR="00BE2007" w:rsidRPr="002870A2" w:rsidRDefault="00BE2007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b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outline how a project team leader can influence team performance </w:t>
            </w:r>
          </w:p>
        </w:tc>
        <w:tc>
          <w:tcPr>
            <w:tcW w:w="4721" w:type="dxa"/>
          </w:tcPr>
          <w:p w14:paraId="2F5DB9C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BDD1A4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B" w14:textId="7C471AAB" w:rsidTr="00B40912">
        <w:trPr>
          <w:trHeight w:val="680"/>
        </w:trPr>
        <w:tc>
          <w:tcPr>
            <w:tcW w:w="4987" w:type="dxa"/>
            <w:vAlign w:val="center"/>
          </w:tcPr>
          <w:p w14:paraId="2F5DB9C9" w14:textId="77777777" w:rsidR="00BE2007" w:rsidRPr="002870A2" w:rsidRDefault="00BE2007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what is meant by the term project team </w:t>
            </w:r>
          </w:p>
        </w:tc>
        <w:tc>
          <w:tcPr>
            <w:tcW w:w="4721" w:type="dxa"/>
          </w:tcPr>
          <w:p w14:paraId="2F5DB9C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4ED7076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CE" w14:textId="2A431EC8" w:rsidTr="00B40912">
        <w:trPr>
          <w:trHeight w:val="680"/>
        </w:trPr>
        <w:tc>
          <w:tcPr>
            <w:tcW w:w="4987" w:type="dxa"/>
            <w:vAlign w:val="center"/>
          </w:tcPr>
          <w:p w14:paraId="2F5DB9CC" w14:textId="77777777" w:rsidR="00BE2007" w:rsidRPr="002870A2" w:rsidRDefault="00BE2007" w:rsidP="00B40912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outline the advantages and disadvantages of team models such as Belbin and </w:t>
            </w:r>
            <w:proofErr w:type="spellStart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Margerison</w:t>
            </w:r>
            <w:proofErr w:type="spellEnd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-McCann</w:t>
            </w:r>
            <w:r w:rsidRPr="002870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21" w:type="dxa"/>
          </w:tcPr>
          <w:p w14:paraId="2F5DB9C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14:paraId="6C00B2E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</w:tbl>
    <w:p w14:paraId="2F5DB9CF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0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1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2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3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4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5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9D6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br w:type="page"/>
      </w:r>
    </w:p>
    <w:p w14:paraId="2F5DB9D7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lastRenderedPageBreak/>
        <w:t>APPENDIX A (ii)</w:t>
      </w:r>
    </w:p>
    <w:p w14:paraId="2F5DB9D8" w14:textId="5EB4858B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804DCB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APM Project Management Qualification (3 hour and </w:t>
      </w:r>
      <w:proofErr w:type="gramStart"/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2 hour</w:t>
      </w:r>
      <w:proofErr w:type="gramEnd"/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exams) </w:t>
      </w:r>
    </w:p>
    <w:p w14:paraId="2F5DB9D9" w14:textId="71E424B0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Those areas that </w:t>
      </w:r>
      <w:r w:rsidRPr="002870A2">
        <w:rPr>
          <w:rFonts w:ascii="FoundrySans-Normal" w:eastAsia="Times New Roman" w:hAnsi="FoundrySans-Normal" w:cs="Times New Roman"/>
          <w:b/>
          <w:bCs/>
          <w:color w:val="00B050"/>
          <w:sz w:val="36"/>
          <w:szCs w:val="36"/>
        </w:rPr>
        <w:t xml:space="preserve">appear in green 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will not be examined in the </w:t>
      </w:r>
      <w:proofErr w:type="gramStart"/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2 hour</w:t>
      </w:r>
      <w:proofErr w:type="gramEnd"/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exam </w:t>
      </w:r>
      <w:r w:rsidR="00D860E8">
        <w:rPr>
          <w:rFonts w:ascii="FoundrySans-Normal" w:eastAsia="Times New Roman" w:hAnsi="FoundrySans-Normal" w:cs="Times New Roman"/>
          <w:b/>
          <w:bCs/>
          <w:sz w:val="36"/>
          <w:szCs w:val="36"/>
        </w:rPr>
        <w:t>(PRINCE2 2017)</w:t>
      </w:r>
    </w:p>
    <w:p w14:paraId="2F5DB9DA" w14:textId="7777777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sz w:val="24"/>
          <w:szCs w:val="24"/>
        </w:rPr>
      </w:pP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718"/>
        <w:gridCol w:w="4462"/>
      </w:tblGrid>
      <w:tr w:rsidR="00BE2007" w:rsidRPr="002870A2" w14:paraId="2F5DB9DE" w14:textId="73D68539" w:rsidTr="00EF3FDD">
        <w:trPr>
          <w:trHeight w:val="510"/>
        </w:trPr>
        <w:tc>
          <w:tcPr>
            <w:tcW w:w="5028" w:type="dxa"/>
            <w:shd w:val="clear" w:color="auto" w:fill="00B0F0"/>
            <w:vAlign w:val="center"/>
          </w:tcPr>
          <w:p w14:paraId="2F5DB9DB" w14:textId="77777777" w:rsidR="00BE2007" w:rsidRPr="002870A2" w:rsidRDefault="00BE2007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Syllabus learning outcomes and</w:t>
            </w:r>
          </w:p>
          <w:p w14:paraId="2F5DB9DC" w14:textId="77777777" w:rsidR="00BE2007" w:rsidRPr="002870A2" w:rsidRDefault="00BE2007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assessment criteria</w:t>
            </w:r>
          </w:p>
        </w:tc>
        <w:tc>
          <w:tcPr>
            <w:tcW w:w="4718" w:type="dxa"/>
            <w:shd w:val="clear" w:color="auto" w:fill="00B0F0"/>
          </w:tcPr>
          <w:p w14:paraId="2F5DB9D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Evidence</w:t>
            </w:r>
          </w:p>
        </w:tc>
        <w:tc>
          <w:tcPr>
            <w:tcW w:w="4462" w:type="dxa"/>
            <w:shd w:val="clear" w:color="auto" w:fill="00B0F0"/>
          </w:tcPr>
          <w:p w14:paraId="07C1C236" w14:textId="6C0D4D13" w:rsidR="00BE2007" w:rsidRPr="002870A2" w:rsidRDefault="001A3C4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color w:val="FFFFFF"/>
                <w:sz w:val="24"/>
                <w:szCs w:val="24"/>
              </w:rPr>
              <w:t>Assessor Comment</w:t>
            </w:r>
          </w:p>
        </w:tc>
      </w:tr>
      <w:tr w:rsidR="00BE2007" w:rsidRPr="002870A2" w14:paraId="2F5DB9E1" w14:textId="2F4457AD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9DF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Normal" w:eastAsia="Times New Roman" w:hAnsi="FoundrySans-Norm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how organisations and projects are structured 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9E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6BE45B5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E4" w14:textId="3290199A" w:rsidTr="00EF3FDD">
        <w:trPr>
          <w:trHeight w:val="1293"/>
        </w:trPr>
        <w:tc>
          <w:tcPr>
            <w:tcW w:w="5028" w:type="dxa"/>
            <w:vAlign w:val="center"/>
          </w:tcPr>
          <w:p w14:paraId="2F5DB9E2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Normal" w:eastAsia="Times New Roman" w:hAnsi="FoundrySans-Norm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differentiate between types of organisation structures highlighting advantages and disadvantages of each (including functional, matrix, project) </w:t>
            </w:r>
          </w:p>
        </w:tc>
        <w:tc>
          <w:tcPr>
            <w:tcW w:w="4718" w:type="dxa"/>
          </w:tcPr>
          <w:p w14:paraId="2F5DB9E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33076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E7" w14:textId="09B0E2AD" w:rsidTr="00EF3FDD">
        <w:trPr>
          <w:trHeight w:val="985"/>
        </w:trPr>
        <w:tc>
          <w:tcPr>
            <w:tcW w:w="5028" w:type="dxa"/>
            <w:vAlign w:val="center"/>
          </w:tcPr>
          <w:p w14:paraId="2F5DB9E5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way in which an organisational breakdown structure is used to create a responsibility assignment matrix </w:t>
            </w:r>
          </w:p>
        </w:tc>
        <w:tc>
          <w:tcPr>
            <w:tcW w:w="4718" w:type="dxa"/>
          </w:tcPr>
          <w:p w14:paraId="2F5DB9E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1F4C6E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EA" w14:textId="067FBE1A" w:rsidTr="00EF3FDD">
        <w:trPr>
          <w:trHeight w:val="680"/>
        </w:trPr>
        <w:tc>
          <w:tcPr>
            <w:tcW w:w="5028" w:type="dxa"/>
            <w:vAlign w:val="center"/>
          </w:tcPr>
          <w:p w14:paraId="2F5DB9E8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role and key responsibilities of the project manager </w:t>
            </w:r>
          </w:p>
        </w:tc>
        <w:tc>
          <w:tcPr>
            <w:tcW w:w="4718" w:type="dxa"/>
          </w:tcPr>
          <w:p w14:paraId="2F5DB9E9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DAC9CAC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9ED" w14:textId="1203594A" w:rsidTr="00EF3FDD">
        <w:trPr>
          <w:trHeight w:val="995"/>
        </w:trPr>
        <w:tc>
          <w:tcPr>
            <w:tcW w:w="5028" w:type="dxa"/>
            <w:vAlign w:val="center"/>
          </w:tcPr>
          <w:p w14:paraId="2F5DB9EB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differentiate between the responsibilities of the project manager and project sponsor throughout the project life cycle</w:t>
            </w:r>
          </w:p>
        </w:tc>
        <w:tc>
          <w:tcPr>
            <w:tcW w:w="4718" w:type="dxa"/>
          </w:tcPr>
          <w:p w14:paraId="2F5DB9EC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5852774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9F0" w14:textId="00475021" w:rsidTr="00EF3FDD">
        <w:trPr>
          <w:trHeight w:val="1265"/>
        </w:trPr>
        <w:tc>
          <w:tcPr>
            <w:tcW w:w="5028" w:type="dxa"/>
            <w:vAlign w:val="center"/>
          </w:tcPr>
          <w:p w14:paraId="2F5DB9EE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describe other roles within project management including users, project team members and the project steering group/board </w:t>
            </w:r>
          </w:p>
        </w:tc>
        <w:tc>
          <w:tcPr>
            <w:tcW w:w="4718" w:type="dxa"/>
          </w:tcPr>
          <w:p w14:paraId="2F5DB9E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AD9C44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F3" w14:textId="1F4C8E4D" w:rsidTr="00EF3FDD">
        <w:trPr>
          <w:trHeight w:val="1594"/>
        </w:trPr>
        <w:tc>
          <w:tcPr>
            <w:tcW w:w="5028" w:type="dxa"/>
            <w:vAlign w:val="center"/>
          </w:tcPr>
          <w:p w14:paraId="2F5DB9F1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lastRenderedPageBreak/>
              <w:t>describe the functions and benefits of different types of project office (including project support office {PSO}, enterprise project management office {EPMO}, project services or centres of excellence)</w:t>
            </w:r>
          </w:p>
        </w:tc>
        <w:tc>
          <w:tcPr>
            <w:tcW w:w="4718" w:type="dxa"/>
          </w:tcPr>
          <w:p w14:paraId="2F5DB9F2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6FBD70B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9F7" w14:textId="1675AE3F" w:rsidTr="00EF3FDD">
        <w:trPr>
          <w:trHeight w:val="708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9F4" w14:textId="77777777" w:rsidR="00BE2007" w:rsidRPr="002870A2" w:rsidRDefault="00BE2007" w:rsidP="00EF3FDD">
            <w:pPr>
              <w:numPr>
                <w:ilvl w:val="0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life cycles </w:t>
            </w:r>
          </w:p>
          <w:p w14:paraId="2F5DB9F5" w14:textId="77777777" w:rsidR="00BE2007" w:rsidRPr="002870A2" w:rsidRDefault="00BE2007" w:rsidP="00EF3FDD">
            <w:pPr>
              <w:tabs>
                <w:tab w:val="num" w:pos="1168"/>
              </w:tabs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DAEEF3" w:themeFill="accent5" w:themeFillTint="33"/>
          </w:tcPr>
          <w:p w14:paraId="2F5DB9F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3BAA53E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FA" w14:textId="10623E95" w:rsidTr="00EF3FDD">
        <w:trPr>
          <w:trHeight w:val="1285"/>
        </w:trPr>
        <w:tc>
          <w:tcPr>
            <w:tcW w:w="5028" w:type="dxa"/>
            <w:vAlign w:val="center"/>
          </w:tcPr>
          <w:p w14:paraId="2F5DB9F8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define a project life cycle and project life cycle phases (including concept, definition, development, handover and closure and benefits realisation) </w:t>
            </w:r>
          </w:p>
        </w:tc>
        <w:tc>
          <w:tcPr>
            <w:tcW w:w="4718" w:type="dxa"/>
          </w:tcPr>
          <w:p w14:paraId="2F5DB9F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407964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9FD" w14:textId="521DB5FA" w:rsidTr="00EF3FDD">
        <w:trPr>
          <w:trHeight w:val="1275"/>
        </w:trPr>
        <w:tc>
          <w:tcPr>
            <w:tcW w:w="5028" w:type="dxa"/>
            <w:vAlign w:val="center"/>
          </w:tcPr>
          <w:p w14:paraId="2F5DB9FB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why projects are structured as phases (including the use of end of phase reviews, go/no-go decisions and </w:t>
            </w:r>
            <w:proofErr w:type="gramStart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high level</w:t>
            </w:r>
            <w:proofErr w:type="gramEnd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 planning) </w:t>
            </w:r>
          </w:p>
        </w:tc>
        <w:tc>
          <w:tcPr>
            <w:tcW w:w="4718" w:type="dxa"/>
          </w:tcPr>
          <w:p w14:paraId="2F5DB9F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DB25E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00" w14:textId="6A496F25" w:rsidTr="00EF3FDD">
        <w:trPr>
          <w:trHeight w:val="798"/>
        </w:trPr>
        <w:tc>
          <w:tcPr>
            <w:tcW w:w="5028" w:type="dxa"/>
            <w:vAlign w:val="center"/>
          </w:tcPr>
          <w:p w14:paraId="2F5DB9FE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173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differences between a project life cycle and an extended life cycle </w:t>
            </w:r>
          </w:p>
        </w:tc>
        <w:tc>
          <w:tcPr>
            <w:tcW w:w="4718" w:type="dxa"/>
          </w:tcPr>
          <w:p w14:paraId="2F5DB9F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39DE0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03" w14:textId="2D0832A6" w:rsidTr="00EF3FDD">
        <w:trPr>
          <w:trHeight w:val="852"/>
        </w:trPr>
        <w:tc>
          <w:tcPr>
            <w:tcW w:w="5028" w:type="dxa"/>
            <w:vAlign w:val="center"/>
          </w:tcPr>
          <w:p w14:paraId="2F5DBA01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outline processes for sharing knowledge and lessons learned throughout projects</w:t>
            </w:r>
          </w:p>
        </w:tc>
        <w:tc>
          <w:tcPr>
            <w:tcW w:w="4718" w:type="dxa"/>
          </w:tcPr>
          <w:p w14:paraId="2F5DBA02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2E8BDE4D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06" w14:textId="46DBFB33" w:rsidTr="00EF3FDD">
        <w:trPr>
          <w:trHeight w:val="1583"/>
        </w:trPr>
        <w:tc>
          <w:tcPr>
            <w:tcW w:w="5028" w:type="dxa"/>
            <w:vAlign w:val="center"/>
          </w:tcPr>
          <w:p w14:paraId="2F5DBA04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benefits of conducting reviews throughout the project life cycle (including project evaluation reviews, gate reviews, post project reviews, peer reviews, benefits reviews and audits)</w:t>
            </w:r>
          </w:p>
        </w:tc>
        <w:tc>
          <w:tcPr>
            <w:tcW w:w="4718" w:type="dxa"/>
          </w:tcPr>
          <w:p w14:paraId="2F5DBA0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040BB7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09" w14:textId="4E642882" w:rsidTr="00EF3FDD">
        <w:trPr>
          <w:trHeight w:val="812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07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lastRenderedPageBreak/>
              <w:t>Understand contexts and environments in which projects can be delivered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0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7372D51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0C" w14:textId="176702F2" w:rsidTr="00EF3FDD">
        <w:trPr>
          <w:trHeight w:val="680"/>
        </w:trPr>
        <w:tc>
          <w:tcPr>
            <w:tcW w:w="5028" w:type="dxa"/>
            <w:vAlign w:val="center"/>
          </w:tcPr>
          <w:p w14:paraId="2F5DBA0A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distinguish between projects and business as usual {BAU} </w:t>
            </w:r>
          </w:p>
        </w:tc>
        <w:tc>
          <w:tcPr>
            <w:tcW w:w="4718" w:type="dxa"/>
          </w:tcPr>
          <w:p w14:paraId="2F5DBA0B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5E8BAFB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0F" w14:textId="2C5A0A73" w:rsidTr="00EF3FDD">
        <w:trPr>
          <w:trHeight w:val="908"/>
        </w:trPr>
        <w:tc>
          <w:tcPr>
            <w:tcW w:w="5028" w:type="dxa"/>
            <w:vAlign w:val="center"/>
          </w:tcPr>
          <w:p w14:paraId="2F5DBA0D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differentiate between project management and portfolio and programme management</w:t>
            </w:r>
          </w:p>
        </w:tc>
        <w:tc>
          <w:tcPr>
            <w:tcW w:w="4718" w:type="dxa"/>
          </w:tcPr>
          <w:p w14:paraId="2F5DBA0E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54F9A66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A12" w14:textId="29E2EC82" w:rsidTr="00EF3FDD">
        <w:trPr>
          <w:trHeight w:val="992"/>
        </w:trPr>
        <w:tc>
          <w:tcPr>
            <w:tcW w:w="5028" w:type="dxa"/>
            <w:vAlign w:val="center"/>
          </w:tcPr>
          <w:p w14:paraId="2F5DBA10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outline the characteristics of programme management and its relationship with strategic change </w:t>
            </w:r>
          </w:p>
        </w:tc>
        <w:tc>
          <w:tcPr>
            <w:tcW w:w="4718" w:type="dxa"/>
          </w:tcPr>
          <w:p w14:paraId="2F5DBA11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1980C93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285D53" w:rsidRPr="002870A2" w14:paraId="4D7798CC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437DE7BD" w14:textId="4E3FAA15" w:rsidR="00285D53" w:rsidRPr="00D860E8" w:rsidRDefault="00285D53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D860E8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challenges a project manager may face working within a programme</w:t>
            </w:r>
          </w:p>
        </w:tc>
        <w:tc>
          <w:tcPr>
            <w:tcW w:w="4718" w:type="dxa"/>
          </w:tcPr>
          <w:p w14:paraId="50301B52" w14:textId="77777777" w:rsidR="00285D53" w:rsidRPr="002870A2" w:rsidRDefault="00285D5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094F493" w14:textId="77777777" w:rsidR="00285D53" w:rsidRPr="002870A2" w:rsidRDefault="00285D5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18" w14:textId="429B183B" w:rsidTr="00EF3FDD">
        <w:trPr>
          <w:trHeight w:val="680"/>
        </w:trPr>
        <w:tc>
          <w:tcPr>
            <w:tcW w:w="5028" w:type="dxa"/>
            <w:vAlign w:val="center"/>
          </w:tcPr>
          <w:p w14:paraId="2F5DBA16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describe where the use of portfolio management may be appropriate</w:t>
            </w:r>
          </w:p>
        </w:tc>
        <w:tc>
          <w:tcPr>
            <w:tcW w:w="4718" w:type="dxa"/>
          </w:tcPr>
          <w:p w14:paraId="2F5DBA1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2FD66A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1B" w14:textId="5E57D8A0" w:rsidTr="00EF3FDD">
        <w:trPr>
          <w:trHeight w:val="870"/>
        </w:trPr>
        <w:tc>
          <w:tcPr>
            <w:tcW w:w="5028" w:type="dxa"/>
            <w:vAlign w:val="center"/>
          </w:tcPr>
          <w:p w14:paraId="2F5DBA19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describe how environmental factors affect projects (including the sector, geography and regulation)</w:t>
            </w:r>
          </w:p>
        </w:tc>
        <w:tc>
          <w:tcPr>
            <w:tcW w:w="4718" w:type="dxa"/>
          </w:tcPr>
          <w:p w14:paraId="2F5DBA1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1E68A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1E" w14:textId="08A202E0" w:rsidTr="00EF3FDD">
        <w:trPr>
          <w:trHeight w:val="982"/>
        </w:trPr>
        <w:tc>
          <w:tcPr>
            <w:tcW w:w="5028" w:type="dxa"/>
            <w:vAlign w:val="center"/>
          </w:tcPr>
          <w:p w14:paraId="2F5DBA1C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tools and techniques used to assess a project’s context (including PESTLE, SWOT)</w:t>
            </w:r>
          </w:p>
        </w:tc>
        <w:tc>
          <w:tcPr>
            <w:tcW w:w="4718" w:type="dxa"/>
          </w:tcPr>
          <w:p w14:paraId="2F5DBA1D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A54F902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A21" w14:textId="38E18CF5" w:rsidTr="00EF3FDD">
        <w:trPr>
          <w:trHeight w:val="1548"/>
        </w:trPr>
        <w:tc>
          <w:tcPr>
            <w:tcW w:w="5028" w:type="dxa"/>
            <w:vAlign w:val="center"/>
          </w:tcPr>
          <w:p w14:paraId="2F5DBA1F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the importance of relevant legislation applicable to projects (such as health and safety, environmental, employment, contract, data protection, freedom of information)</w:t>
            </w:r>
          </w:p>
        </w:tc>
        <w:tc>
          <w:tcPr>
            <w:tcW w:w="4718" w:type="dxa"/>
          </w:tcPr>
          <w:p w14:paraId="2F5DBA2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FE9549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24" w14:textId="755E160A" w:rsidTr="00EF3FDD">
        <w:trPr>
          <w:trHeight w:val="99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22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lastRenderedPageBreak/>
              <w:t>Understand governance of project management and the use of structured methodologies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2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358075E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5F292B" w:rsidRPr="002870A2" w14:paraId="6776208D" w14:textId="77777777" w:rsidTr="00EF3FDD">
        <w:trPr>
          <w:trHeight w:val="1168"/>
        </w:trPr>
        <w:tc>
          <w:tcPr>
            <w:tcW w:w="5028" w:type="dxa"/>
            <w:vAlign w:val="center"/>
          </w:tcPr>
          <w:p w14:paraId="4CF1AF8D" w14:textId="79B6EF93" w:rsidR="005F292B" w:rsidRPr="00D860E8" w:rsidRDefault="005F292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D860E8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describe the principles of governance of project management (such as policies, regulations, functions, processes, procedures and responsibilities)</w:t>
            </w:r>
          </w:p>
        </w:tc>
        <w:tc>
          <w:tcPr>
            <w:tcW w:w="4718" w:type="dxa"/>
          </w:tcPr>
          <w:p w14:paraId="6EE8867E" w14:textId="77777777" w:rsidR="005F292B" w:rsidRPr="002870A2" w:rsidRDefault="005F292B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97C7A8B" w14:textId="77777777" w:rsidR="005F292B" w:rsidRPr="002870A2" w:rsidRDefault="005F292B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2A" w14:textId="140E152E" w:rsidTr="00EF3FDD">
        <w:trPr>
          <w:trHeight w:val="986"/>
        </w:trPr>
        <w:tc>
          <w:tcPr>
            <w:tcW w:w="5028" w:type="dxa"/>
            <w:vAlign w:val="center"/>
          </w:tcPr>
          <w:p w14:paraId="2F5DBA28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how project management methodologies can be used to support the governance structure </w:t>
            </w:r>
          </w:p>
        </w:tc>
        <w:tc>
          <w:tcPr>
            <w:tcW w:w="4718" w:type="dxa"/>
          </w:tcPr>
          <w:p w14:paraId="2F5DBA2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B4F477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2D" w14:textId="2B76BF69" w:rsidTr="00EF3FDD">
        <w:trPr>
          <w:trHeight w:val="986"/>
        </w:trPr>
        <w:tc>
          <w:tcPr>
            <w:tcW w:w="5028" w:type="dxa"/>
            <w:vAlign w:val="center"/>
          </w:tcPr>
          <w:p w14:paraId="2F5DBA2B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advantages of using standard project management methodologies across an organisation</w:t>
            </w:r>
          </w:p>
        </w:tc>
        <w:tc>
          <w:tcPr>
            <w:tcW w:w="4718" w:type="dxa"/>
          </w:tcPr>
          <w:p w14:paraId="2F5DBA2C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0599E4C2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30" w14:textId="7BE99022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2E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>Understand communication within project management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2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4A4B684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5F292B" w:rsidRPr="002870A2" w14:paraId="5820CF93" w14:textId="77777777" w:rsidTr="00EF3FDD">
        <w:trPr>
          <w:trHeight w:val="680"/>
        </w:trPr>
        <w:tc>
          <w:tcPr>
            <w:tcW w:w="5028" w:type="dxa"/>
            <w:vAlign w:val="center"/>
          </w:tcPr>
          <w:p w14:paraId="037C6774" w14:textId="1C2D2F15" w:rsidR="005F292B" w:rsidRPr="00D860E8" w:rsidRDefault="005F292B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D860E8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describe the key contents of a project communication plan</w:t>
            </w:r>
          </w:p>
        </w:tc>
        <w:tc>
          <w:tcPr>
            <w:tcW w:w="4718" w:type="dxa"/>
          </w:tcPr>
          <w:p w14:paraId="56996CFC" w14:textId="77777777" w:rsidR="005F292B" w:rsidRPr="002870A2" w:rsidRDefault="005F292B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6F6E0F4" w14:textId="77777777" w:rsidR="005F292B" w:rsidRPr="002870A2" w:rsidRDefault="005F292B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6" w14:textId="69745F73" w:rsidTr="00EF3FDD">
        <w:trPr>
          <w:trHeight w:val="680"/>
        </w:trPr>
        <w:tc>
          <w:tcPr>
            <w:tcW w:w="5028" w:type="dxa"/>
            <w:vAlign w:val="center"/>
          </w:tcPr>
          <w:p w14:paraId="2F5DBA34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bookmarkStart w:id="0" w:name="_GoBack"/>
            <w:bookmarkEnd w:id="0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benefits of a project communication plan </w:t>
            </w:r>
          </w:p>
        </w:tc>
        <w:tc>
          <w:tcPr>
            <w:tcW w:w="4718" w:type="dxa"/>
          </w:tcPr>
          <w:p w14:paraId="2F5DBA3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07EBF5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9" w14:textId="097FD436" w:rsidTr="00EF3FDD">
        <w:trPr>
          <w:trHeight w:val="1030"/>
        </w:trPr>
        <w:tc>
          <w:tcPr>
            <w:tcW w:w="5028" w:type="dxa"/>
            <w:vAlign w:val="center"/>
          </w:tcPr>
          <w:p w14:paraId="2F5DBA37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the importance of effective communication in managing different stakeholders</w:t>
            </w:r>
          </w:p>
        </w:tc>
        <w:tc>
          <w:tcPr>
            <w:tcW w:w="4718" w:type="dxa"/>
          </w:tcPr>
          <w:p w14:paraId="2F5DBA3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FCE06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C" w14:textId="0B399F85" w:rsidTr="00EF3FDD">
        <w:trPr>
          <w:trHeight w:val="680"/>
        </w:trPr>
        <w:tc>
          <w:tcPr>
            <w:tcW w:w="5028" w:type="dxa"/>
            <w:vAlign w:val="center"/>
          </w:tcPr>
          <w:p w14:paraId="2F5DBA3A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factors which can positively or negatively affect communication </w:t>
            </w:r>
          </w:p>
        </w:tc>
        <w:tc>
          <w:tcPr>
            <w:tcW w:w="4718" w:type="dxa"/>
          </w:tcPr>
          <w:p w14:paraId="2F5DBA3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A96B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3F" w14:textId="4A8C65E8" w:rsidTr="00EF3FDD">
        <w:trPr>
          <w:trHeight w:val="460"/>
        </w:trPr>
        <w:tc>
          <w:tcPr>
            <w:tcW w:w="5028" w:type="dxa"/>
            <w:vAlign w:val="center"/>
          </w:tcPr>
          <w:p w14:paraId="2F5DBA3D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identify sources of conflict within the project life cycle and ways in which it can </w:t>
            </w: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lastRenderedPageBreak/>
              <w:t>be addressed (such as Blake and Mouton, Thomas/</w:t>
            </w:r>
            <w:proofErr w:type="spellStart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Kilmann</w:t>
            </w:r>
            <w:proofErr w:type="spellEnd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 and Pruitt) </w:t>
            </w:r>
          </w:p>
        </w:tc>
        <w:tc>
          <w:tcPr>
            <w:tcW w:w="4718" w:type="dxa"/>
          </w:tcPr>
          <w:p w14:paraId="2F5DBA3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72E5F8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2" w14:textId="1913AD9D" w:rsidTr="00EF3FDD">
        <w:trPr>
          <w:trHeight w:val="993"/>
        </w:trPr>
        <w:tc>
          <w:tcPr>
            <w:tcW w:w="5028" w:type="dxa"/>
            <w:vAlign w:val="center"/>
          </w:tcPr>
          <w:p w14:paraId="2F5DBA40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how to plan and conduct different negotiations (including formal, informal, competitive and collaborative)</w:t>
            </w:r>
          </w:p>
        </w:tc>
        <w:tc>
          <w:tcPr>
            <w:tcW w:w="4718" w:type="dxa"/>
          </w:tcPr>
          <w:p w14:paraId="2F5DBA4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2F8254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5" w14:textId="24BA9B9D" w:rsidTr="00EF3FDD">
        <w:trPr>
          <w:trHeight w:val="702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43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>Understand the principles of leadership and teamwork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4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25F09DD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8" w14:textId="1AE33538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46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describe typical leadership qualities </w:t>
            </w:r>
          </w:p>
        </w:tc>
        <w:tc>
          <w:tcPr>
            <w:tcW w:w="4718" w:type="dxa"/>
            <w:shd w:val="clear" w:color="auto" w:fill="auto"/>
          </w:tcPr>
          <w:p w14:paraId="2F5DBA4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97D541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B" w14:textId="78102A1B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49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principles and importance of motivation </w:t>
            </w:r>
          </w:p>
        </w:tc>
        <w:tc>
          <w:tcPr>
            <w:tcW w:w="4718" w:type="dxa"/>
            <w:shd w:val="clear" w:color="auto" w:fill="auto"/>
          </w:tcPr>
          <w:p w14:paraId="2F5DBA4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F2C44A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4E" w14:textId="00524B15" w:rsidTr="00EF3FDD">
        <w:trPr>
          <w:trHeight w:val="1173"/>
        </w:trPr>
        <w:tc>
          <w:tcPr>
            <w:tcW w:w="5028" w:type="dxa"/>
            <w:shd w:val="clear" w:color="auto" w:fill="auto"/>
            <w:vAlign w:val="center"/>
          </w:tcPr>
          <w:p w14:paraId="2F5DBA4C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impact of leadership on team performance and motivation (using models such as Maslow, Herzberg and McGregor) </w:t>
            </w:r>
          </w:p>
        </w:tc>
        <w:tc>
          <w:tcPr>
            <w:tcW w:w="4718" w:type="dxa"/>
            <w:shd w:val="clear" w:color="auto" w:fill="auto"/>
          </w:tcPr>
          <w:p w14:paraId="2F5DBA4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0170FA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51" w14:textId="3FBFC419" w:rsidTr="00EF3FDD">
        <w:trPr>
          <w:trHeight w:val="1275"/>
        </w:trPr>
        <w:tc>
          <w:tcPr>
            <w:tcW w:w="5028" w:type="dxa"/>
            <w:shd w:val="clear" w:color="auto" w:fill="auto"/>
            <w:vAlign w:val="center"/>
          </w:tcPr>
          <w:p w14:paraId="2F5DBA4F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benefits of adapting styles of leadership within a project (such as situational leadership, action centred leadership) </w:t>
            </w:r>
          </w:p>
        </w:tc>
        <w:tc>
          <w:tcPr>
            <w:tcW w:w="4718" w:type="dxa"/>
            <w:shd w:val="clear" w:color="auto" w:fill="auto"/>
          </w:tcPr>
          <w:p w14:paraId="2F5DBA5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AD2B9E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54" w14:textId="41322C41" w:rsidTr="00EF3FDD">
        <w:trPr>
          <w:trHeight w:val="680"/>
        </w:trPr>
        <w:tc>
          <w:tcPr>
            <w:tcW w:w="5028" w:type="dxa"/>
            <w:shd w:val="clear" w:color="auto" w:fill="auto"/>
            <w:vAlign w:val="center"/>
          </w:tcPr>
          <w:p w14:paraId="2F5DBA52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describe the characteristics and benefits of effective teams and teamwork</w:t>
            </w:r>
          </w:p>
        </w:tc>
        <w:tc>
          <w:tcPr>
            <w:tcW w:w="4718" w:type="dxa"/>
            <w:shd w:val="clear" w:color="auto" w:fill="auto"/>
          </w:tcPr>
          <w:p w14:paraId="2F5DBA5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CD89DF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57" w14:textId="5D3008B5" w:rsidTr="00EF3FDD">
        <w:trPr>
          <w:trHeight w:val="438"/>
        </w:trPr>
        <w:tc>
          <w:tcPr>
            <w:tcW w:w="5028" w:type="dxa"/>
            <w:shd w:val="clear" w:color="auto" w:fill="auto"/>
            <w:vAlign w:val="center"/>
          </w:tcPr>
          <w:p w14:paraId="2F5DBA55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factors involved in the creation, development and management of teams (models such as Belbin, </w:t>
            </w:r>
            <w:proofErr w:type="spellStart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Margerison</w:t>
            </w:r>
            <w:proofErr w:type="spellEnd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-McCann, Myers-Briggs, Tuckman, Katzenbach and Smith)</w:t>
            </w:r>
            <w:r w:rsidRPr="002870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</w:tcPr>
          <w:p w14:paraId="2F5DBA5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6CADFA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5B" w14:textId="7FF29940" w:rsidTr="00EF3FDD">
        <w:trPr>
          <w:trHeight w:val="80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58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Understand planning for success </w:t>
            </w:r>
          </w:p>
          <w:p w14:paraId="2F5DBA59" w14:textId="77777777" w:rsidR="00BE2007" w:rsidRPr="002870A2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DAEEF3" w:themeFill="accent5" w:themeFillTint="33"/>
          </w:tcPr>
          <w:p w14:paraId="2F5DBA5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18EE241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5E" w14:textId="02EA3E60" w:rsidTr="00EF3FDD">
        <w:trPr>
          <w:trHeight w:val="798"/>
        </w:trPr>
        <w:tc>
          <w:tcPr>
            <w:tcW w:w="5028" w:type="dxa"/>
            <w:vAlign w:val="center"/>
          </w:tcPr>
          <w:p w14:paraId="2F5DBA5C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purpose of a business case and its importance during the project life cycle </w:t>
            </w:r>
          </w:p>
        </w:tc>
        <w:tc>
          <w:tcPr>
            <w:tcW w:w="4718" w:type="dxa"/>
          </w:tcPr>
          <w:p w14:paraId="2F5DBA5D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6F67A411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61" w14:textId="760E0D0C" w:rsidTr="00EF3FDD">
        <w:trPr>
          <w:trHeight w:val="680"/>
        </w:trPr>
        <w:tc>
          <w:tcPr>
            <w:tcW w:w="5028" w:type="dxa"/>
            <w:vAlign w:val="center"/>
          </w:tcPr>
          <w:p w14:paraId="2F5DBA5F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describe who has authorship and approval of the business case</w:t>
            </w:r>
          </w:p>
        </w:tc>
        <w:tc>
          <w:tcPr>
            <w:tcW w:w="4718" w:type="dxa"/>
          </w:tcPr>
          <w:p w14:paraId="2F5DBA6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417734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64" w14:textId="62AE569D" w:rsidTr="00EF3FDD">
        <w:trPr>
          <w:trHeight w:val="1271"/>
        </w:trPr>
        <w:tc>
          <w:tcPr>
            <w:tcW w:w="5028" w:type="dxa"/>
            <w:vAlign w:val="center"/>
          </w:tcPr>
          <w:p w14:paraId="2F5DBA62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benefits management (including success criteria and key performance indicators and their uses in measuring project success)</w:t>
            </w:r>
          </w:p>
        </w:tc>
        <w:tc>
          <w:tcPr>
            <w:tcW w:w="4718" w:type="dxa"/>
          </w:tcPr>
          <w:p w14:paraId="2F5DBA6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53DAD7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E1B63" w:rsidRPr="002870A2" w14:paraId="39839776" w14:textId="77777777" w:rsidTr="00EF3FDD">
        <w:trPr>
          <w:trHeight w:val="1269"/>
        </w:trPr>
        <w:tc>
          <w:tcPr>
            <w:tcW w:w="5028" w:type="dxa"/>
            <w:vAlign w:val="center"/>
          </w:tcPr>
          <w:p w14:paraId="7A14F4D2" w14:textId="1CDFD5C6" w:rsidR="003E1B63" w:rsidRPr="002870A2" w:rsidRDefault="003E1B63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D860E8">
              <w:rPr>
                <w:rFonts w:ascii="FoundrySans-Light" w:eastAsia="Times New Roman" w:hAnsi="FoundrySans-Light" w:cs="Calibri"/>
                <w:sz w:val="24"/>
                <w:lang w:eastAsia="en-GB"/>
              </w:rPr>
              <w:t xml:space="preserve">explain the use of payback, Internal Rate of Return and Net Present Value as </w:t>
            </w:r>
            <w:r w:rsidRPr="003E1B63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investment</w:t>
            </w:r>
            <w:r w:rsidRPr="00D860E8">
              <w:rPr>
                <w:rFonts w:ascii="FoundrySans-Light" w:eastAsia="Times New Roman" w:hAnsi="FoundrySans-Light" w:cs="Calibri"/>
                <w:sz w:val="24"/>
                <w:lang w:eastAsia="en-GB"/>
              </w:rPr>
              <w:t xml:space="preserve"> appraisal techniques. The examination questions will not require calculations to be performed</w:t>
            </w:r>
          </w:p>
        </w:tc>
        <w:tc>
          <w:tcPr>
            <w:tcW w:w="4718" w:type="dxa"/>
          </w:tcPr>
          <w:p w14:paraId="1101263C" w14:textId="77777777" w:rsidR="003E1B63" w:rsidRPr="002870A2" w:rsidRDefault="003E1B63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74248EB4" w14:textId="77777777" w:rsidR="003E1B63" w:rsidRPr="002870A2" w:rsidRDefault="003E1B63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A6A" w14:textId="1A416D84" w:rsidTr="00EF3FDD">
        <w:trPr>
          <w:trHeight w:val="1269"/>
        </w:trPr>
        <w:tc>
          <w:tcPr>
            <w:tcW w:w="5028" w:type="dxa"/>
            <w:vAlign w:val="center"/>
          </w:tcPr>
          <w:p w14:paraId="2F5DBA68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an information management system (including collection, analysis, storage, dissemination, archiving, destruction of information) </w:t>
            </w:r>
          </w:p>
        </w:tc>
        <w:tc>
          <w:tcPr>
            <w:tcW w:w="4718" w:type="dxa"/>
          </w:tcPr>
          <w:p w14:paraId="2F5DBA69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33087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</w:p>
        </w:tc>
      </w:tr>
      <w:tr w:rsidR="00BE2007" w:rsidRPr="002870A2" w14:paraId="2F5DBA6D" w14:textId="0A398124" w:rsidTr="00EF3FDD">
        <w:trPr>
          <w:trHeight w:val="1259"/>
        </w:trPr>
        <w:tc>
          <w:tcPr>
            <w:tcW w:w="5028" w:type="dxa"/>
            <w:vAlign w:val="center"/>
          </w:tcPr>
          <w:p w14:paraId="2F5DBA6B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a typical project reporting cycle including the gathering of data and dissemination of reports and the principles of reporting by exception</w:t>
            </w:r>
          </w:p>
        </w:tc>
        <w:tc>
          <w:tcPr>
            <w:tcW w:w="4718" w:type="dxa"/>
          </w:tcPr>
          <w:p w14:paraId="2F5DBA6C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5B1BEA3D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70" w14:textId="58F60DC9" w:rsidTr="00EF3FDD">
        <w:trPr>
          <w:trHeight w:val="980"/>
        </w:trPr>
        <w:tc>
          <w:tcPr>
            <w:tcW w:w="5028" w:type="dxa"/>
            <w:vAlign w:val="center"/>
          </w:tcPr>
          <w:p w14:paraId="2F5DBA6E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purpose of the project management plan and its importance throughout the project life cycle </w:t>
            </w:r>
          </w:p>
        </w:tc>
        <w:tc>
          <w:tcPr>
            <w:tcW w:w="4718" w:type="dxa"/>
          </w:tcPr>
          <w:p w14:paraId="2F5DBA6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7BB9E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73" w14:textId="0F96A8C2" w:rsidTr="00EF3FDD">
        <w:trPr>
          <w:trHeight w:val="680"/>
        </w:trPr>
        <w:tc>
          <w:tcPr>
            <w:tcW w:w="5028" w:type="dxa"/>
            <w:vAlign w:val="center"/>
          </w:tcPr>
          <w:p w14:paraId="2F5DBA71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lastRenderedPageBreak/>
              <w:t xml:space="preserve">describe the typical contents of a project management plan </w:t>
            </w:r>
          </w:p>
        </w:tc>
        <w:tc>
          <w:tcPr>
            <w:tcW w:w="4718" w:type="dxa"/>
          </w:tcPr>
          <w:p w14:paraId="2F5DBA7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1D4E0F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76" w14:textId="7EC7FA76" w:rsidTr="00EF3FDD">
        <w:trPr>
          <w:trHeight w:val="680"/>
        </w:trPr>
        <w:tc>
          <w:tcPr>
            <w:tcW w:w="5028" w:type="dxa"/>
            <w:vAlign w:val="center"/>
          </w:tcPr>
          <w:p w14:paraId="2F5DBA74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outline the authorship, approval and audience of a project management plan </w:t>
            </w:r>
          </w:p>
        </w:tc>
        <w:tc>
          <w:tcPr>
            <w:tcW w:w="4718" w:type="dxa"/>
          </w:tcPr>
          <w:p w14:paraId="2F5DBA7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8E075A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79" w14:textId="360F74F2" w:rsidTr="00EF3FDD">
        <w:trPr>
          <w:trHeight w:val="932"/>
        </w:trPr>
        <w:tc>
          <w:tcPr>
            <w:tcW w:w="5028" w:type="dxa"/>
            <w:vAlign w:val="center"/>
          </w:tcPr>
          <w:p w14:paraId="2F5DBA77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estimating techniques (including analytical, comparative, parametric, three-point, PERT formulae) </w:t>
            </w:r>
          </w:p>
        </w:tc>
        <w:tc>
          <w:tcPr>
            <w:tcW w:w="4718" w:type="dxa"/>
          </w:tcPr>
          <w:p w14:paraId="2F5DBA78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0A062E80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2870A2" w14:paraId="2F5DBA7C" w14:textId="2A329C06" w:rsidTr="00EF3FDD">
        <w:trPr>
          <w:trHeight w:val="974"/>
        </w:trPr>
        <w:tc>
          <w:tcPr>
            <w:tcW w:w="5028" w:type="dxa"/>
            <w:vAlign w:val="center"/>
          </w:tcPr>
          <w:p w14:paraId="2F5DBA7A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the reasons for and benefits of re-estimating through the project life cycle and the concept of the estimating funnel </w:t>
            </w:r>
          </w:p>
        </w:tc>
        <w:tc>
          <w:tcPr>
            <w:tcW w:w="4718" w:type="dxa"/>
          </w:tcPr>
          <w:p w14:paraId="2F5DBA7B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62" w:type="dxa"/>
          </w:tcPr>
          <w:p w14:paraId="72985C81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E2007" w:rsidRPr="002870A2" w14:paraId="2F5DBA7F" w14:textId="5A21C842" w:rsidTr="00EF3FDD">
        <w:trPr>
          <w:trHeight w:val="680"/>
        </w:trPr>
        <w:tc>
          <w:tcPr>
            <w:tcW w:w="5028" w:type="dxa"/>
            <w:vAlign w:val="center"/>
          </w:tcPr>
          <w:p w14:paraId="2F5DBA7D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describe stakeholder management processes </w:t>
            </w:r>
          </w:p>
        </w:tc>
        <w:tc>
          <w:tcPr>
            <w:tcW w:w="4718" w:type="dxa"/>
          </w:tcPr>
          <w:p w14:paraId="2F5DBA7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D0C6E8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82" w14:textId="40F84599" w:rsidTr="00EF3FDD">
        <w:trPr>
          <w:trHeight w:val="680"/>
        </w:trPr>
        <w:tc>
          <w:tcPr>
            <w:tcW w:w="5028" w:type="dxa"/>
            <w:vAlign w:val="center"/>
          </w:tcPr>
          <w:p w14:paraId="2F5DBA80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the importance of managing </w:t>
            </w:r>
            <w:proofErr w:type="gramStart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>stakeholders</w:t>
            </w:r>
            <w:proofErr w:type="gramEnd"/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 expectations</w:t>
            </w:r>
          </w:p>
        </w:tc>
        <w:tc>
          <w:tcPr>
            <w:tcW w:w="4718" w:type="dxa"/>
          </w:tcPr>
          <w:p w14:paraId="2F5DBA8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F92C64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85" w14:textId="0CCDD835" w:rsidTr="00EF3FDD">
        <w:trPr>
          <w:trHeight w:val="680"/>
        </w:trPr>
        <w:tc>
          <w:tcPr>
            <w:tcW w:w="5028" w:type="dxa"/>
            <w:vAlign w:val="center"/>
          </w:tcPr>
          <w:p w14:paraId="2F5DBA83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describe advantages and disadvantages of earned value management </w:t>
            </w:r>
          </w:p>
        </w:tc>
        <w:tc>
          <w:tcPr>
            <w:tcW w:w="4718" w:type="dxa"/>
          </w:tcPr>
          <w:p w14:paraId="2F5DBA8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FEC1C2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88" w14:textId="300004A4" w:rsidTr="00EF3FDD">
        <w:trPr>
          <w:trHeight w:val="680"/>
        </w:trPr>
        <w:tc>
          <w:tcPr>
            <w:tcW w:w="5028" w:type="dxa"/>
            <w:vAlign w:val="center"/>
          </w:tcPr>
          <w:p w14:paraId="2F5DBA86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>perform earned value calculations and interpret earned value data</w:t>
            </w:r>
          </w:p>
        </w:tc>
        <w:tc>
          <w:tcPr>
            <w:tcW w:w="4718" w:type="dxa"/>
          </w:tcPr>
          <w:p w14:paraId="2F5DBA8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BBEDB9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8B" w14:textId="33FA61A2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89" w14:textId="77777777" w:rsidR="00BE2007" w:rsidRPr="002870A2" w:rsidRDefault="00BE2007" w:rsidP="00EF3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project scope management 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8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2780456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8E" w14:textId="7EF3CADF" w:rsidTr="00EF3FDD">
        <w:trPr>
          <w:trHeight w:val="1221"/>
        </w:trPr>
        <w:tc>
          <w:tcPr>
            <w:tcW w:w="5028" w:type="dxa"/>
            <w:vAlign w:val="center"/>
          </w:tcPr>
          <w:p w14:paraId="2F5DBA8C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define scope in terms of outputs, outcomes and benefits (including use of product breakdown and work breakdown structures) </w:t>
            </w:r>
          </w:p>
        </w:tc>
        <w:tc>
          <w:tcPr>
            <w:tcW w:w="4718" w:type="dxa"/>
          </w:tcPr>
          <w:p w14:paraId="2F5DBA8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9BAC54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93" w14:textId="3D2ED670" w:rsidTr="00EF3FDD">
        <w:trPr>
          <w:trHeight w:val="2019"/>
        </w:trPr>
        <w:tc>
          <w:tcPr>
            <w:tcW w:w="5028" w:type="dxa"/>
            <w:vAlign w:val="center"/>
          </w:tcPr>
          <w:p w14:paraId="2F5DBA8F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1027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lastRenderedPageBreak/>
              <w:t>explain how to manage scope through</w:t>
            </w:r>
          </w:p>
          <w:p w14:paraId="2F5DBA90" w14:textId="77777777" w:rsidR="00BE2007" w:rsidRPr="00D860E8" w:rsidRDefault="00BE2007" w:rsidP="00EF3F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B050"/>
                <w:sz w:val="24"/>
                <w:szCs w:val="24"/>
                <w:lang w:eastAsia="en-GB"/>
              </w:rPr>
            </w:pPr>
            <w:r w:rsidRPr="00D860E8">
              <w:rPr>
                <w:rFonts w:ascii="FoundrySans-Light" w:eastAsia="Times New Roman" w:hAnsi="FoundrySans-Light" w:cs="Calibri"/>
                <w:color w:val="00B050"/>
                <w:sz w:val="24"/>
                <w:szCs w:val="24"/>
                <w:lang w:eastAsia="en-GB"/>
              </w:rPr>
              <w:t xml:space="preserve">requirements management processes (such as capture, analysis, justifying requirements, baseline needs) </w:t>
            </w:r>
          </w:p>
          <w:p w14:paraId="2F5DBA91" w14:textId="77777777" w:rsidR="00BE2007" w:rsidRPr="002870A2" w:rsidRDefault="00BE2007" w:rsidP="00EF3FD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configuration management processes (such as planning, identification, control, status accounting, audit and verification)  </w:t>
            </w:r>
          </w:p>
        </w:tc>
        <w:tc>
          <w:tcPr>
            <w:tcW w:w="4718" w:type="dxa"/>
          </w:tcPr>
          <w:p w14:paraId="2F5DBA9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8E54F8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96" w14:textId="20286A13" w:rsidTr="00EF3FDD">
        <w:trPr>
          <w:trHeight w:val="984"/>
        </w:trPr>
        <w:tc>
          <w:tcPr>
            <w:tcW w:w="5028" w:type="dxa"/>
            <w:vAlign w:val="center"/>
          </w:tcPr>
          <w:p w14:paraId="2F5DBA94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different stages of change control (such as request, review, assessment, decision, implementation)</w:t>
            </w:r>
          </w:p>
        </w:tc>
        <w:tc>
          <w:tcPr>
            <w:tcW w:w="4718" w:type="dxa"/>
          </w:tcPr>
          <w:p w14:paraId="2F5DBA95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497A1CB0" w14:textId="77777777" w:rsidR="00BE2007" w:rsidRPr="002870A2" w:rsidRDefault="00BE2007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8213B2" w:rsidRPr="002870A2" w14:paraId="18F9CF97" w14:textId="77777777" w:rsidTr="00EF3FDD">
        <w:trPr>
          <w:trHeight w:val="983"/>
        </w:trPr>
        <w:tc>
          <w:tcPr>
            <w:tcW w:w="5028" w:type="dxa"/>
            <w:vAlign w:val="center"/>
          </w:tcPr>
          <w:p w14:paraId="423518E6" w14:textId="17979D5F" w:rsidR="008213B2" w:rsidRPr="00D860E8" w:rsidRDefault="008213B2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sz w:val="24"/>
                <w:lang w:eastAsia="en-GB"/>
              </w:rPr>
            </w:pPr>
            <w:r w:rsidRPr="00D860E8">
              <w:rPr>
                <w:rFonts w:ascii="FoundrySans-Light" w:eastAsia="Times New Roman" w:hAnsi="FoundrySans-Light" w:cs="Calibri"/>
                <w:sz w:val="24"/>
                <w:lang w:eastAsia="en-GB"/>
              </w:rPr>
              <w:t>explain the relationship between change control and configuration management, and the concept of change freeze</w:t>
            </w:r>
          </w:p>
        </w:tc>
        <w:tc>
          <w:tcPr>
            <w:tcW w:w="4718" w:type="dxa"/>
          </w:tcPr>
          <w:p w14:paraId="0A091623" w14:textId="77777777" w:rsidR="008213B2" w:rsidRPr="002870A2" w:rsidRDefault="008213B2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  <w:tc>
          <w:tcPr>
            <w:tcW w:w="4462" w:type="dxa"/>
          </w:tcPr>
          <w:p w14:paraId="19A2E361" w14:textId="77777777" w:rsidR="008213B2" w:rsidRPr="002870A2" w:rsidRDefault="008213B2" w:rsidP="002870A2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</w:p>
        </w:tc>
      </w:tr>
      <w:tr w:rsidR="00BE2007" w:rsidRPr="002870A2" w14:paraId="2F5DBA9C" w14:textId="7CAE2238" w:rsidTr="00EF3FDD">
        <w:trPr>
          <w:trHeight w:val="176"/>
        </w:trPr>
        <w:tc>
          <w:tcPr>
            <w:tcW w:w="5028" w:type="dxa"/>
            <w:vAlign w:val="center"/>
          </w:tcPr>
          <w:p w14:paraId="2F5DBA9A" w14:textId="77777777" w:rsidR="00BE2007" w:rsidRPr="002870A2" w:rsidRDefault="00BE2007" w:rsidP="00EF3FDD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advantages and disadvantages of a change control process</w:t>
            </w:r>
            <w:r w:rsidRPr="002870A2">
              <w:rPr>
                <w:rFonts w:ascii="FoundrySans-Light" w:eastAsia="Times New Roman" w:hAnsi="FoundrySans-Light" w:cs="Calibri"/>
                <w:color w:val="76923C"/>
                <w:sz w:val="24"/>
                <w:szCs w:val="24"/>
                <w:lang w:eastAsia="en-GB"/>
              </w:rPr>
              <w:br/>
              <w:t xml:space="preserve"> </w:t>
            </w:r>
          </w:p>
        </w:tc>
        <w:tc>
          <w:tcPr>
            <w:tcW w:w="4718" w:type="dxa"/>
          </w:tcPr>
          <w:p w14:paraId="2F5DBA9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F63C25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0" w14:textId="71246C15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9D" w14:textId="77777777" w:rsidR="00BE2007" w:rsidRPr="002870A2" w:rsidRDefault="00BE2007" w:rsidP="00EF3FDD">
            <w:pPr>
              <w:numPr>
                <w:ilvl w:val="0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Understand schedule and resource management </w:t>
            </w:r>
          </w:p>
          <w:p w14:paraId="2F5DBA9E" w14:textId="77777777" w:rsidR="00BE2007" w:rsidRPr="002870A2" w:rsidRDefault="00BE2007" w:rsidP="00EF3FDD">
            <w:pPr>
              <w:widowControl w:val="0"/>
              <w:spacing w:after="0" w:line="240" w:lineRule="auto"/>
              <w:rPr>
                <w:rFonts w:ascii="FoundrySans-Light" w:eastAsia="Times New Roman" w:hAnsi="FoundrySans-Light" w:cs="Times New Roman"/>
                <w:sz w:val="24"/>
                <w:szCs w:val="24"/>
              </w:rPr>
            </w:pPr>
          </w:p>
        </w:tc>
        <w:tc>
          <w:tcPr>
            <w:tcW w:w="4718" w:type="dxa"/>
            <w:shd w:val="clear" w:color="auto" w:fill="DAEEF3" w:themeFill="accent5" w:themeFillTint="33"/>
          </w:tcPr>
          <w:p w14:paraId="2F5DBA9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1D535CF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3" w14:textId="2222229C" w:rsidTr="00EF3FDD">
        <w:trPr>
          <w:trHeight w:val="680"/>
        </w:trPr>
        <w:tc>
          <w:tcPr>
            <w:tcW w:w="5028" w:type="dxa"/>
            <w:vAlign w:val="center"/>
          </w:tcPr>
          <w:p w14:paraId="2F5DBAA1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the process for creating and maintaining a schedule </w:t>
            </w:r>
          </w:p>
        </w:tc>
        <w:tc>
          <w:tcPr>
            <w:tcW w:w="4718" w:type="dxa"/>
          </w:tcPr>
          <w:p w14:paraId="2F5DBAA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967AF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6" w14:textId="31F8035D" w:rsidTr="00EF3FDD">
        <w:trPr>
          <w:trHeight w:val="1159"/>
        </w:trPr>
        <w:tc>
          <w:tcPr>
            <w:tcW w:w="5028" w:type="dxa"/>
            <w:vAlign w:val="center"/>
          </w:tcPr>
          <w:p w14:paraId="2F5DBAA4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describe different techniques used for depicting a schedule (including network diagrams, critical path analysis, Gantt chart, milestone chart) </w:t>
            </w:r>
          </w:p>
        </w:tc>
        <w:tc>
          <w:tcPr>
            <w:tcW w:w="4718" w:type="dxa"/>
          </w:tcPr>
          <w:p w14:paraId="2F5DBAA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2A5D20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9" w14:textId="7E76A503" w:rsidTr="00EF3FDD">
        <w:trPr>
          <w:trHeight w:val="680"/>
        </w:trPr>
        <w:tc>
          <w:tcPr>
            <w:tcW w:w="5028" w:type="dxa"/>
            <w:vAlign w:val="center"/>
          </w:tcPr>
          <w:p w14:paraId="2F5DBAA7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state advantages and disadvantages of using software scheduling tools </w:t>
            </w:r>
          </w:p>
        </w:tc>
        <w:tc>
          <w:tcPr>
            <w:tcW w:w="4718" w:type="dxa"/>
          </w:tcPr>
          <w:p w14:paraId="2F5DBAA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8A561D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C" w14:textId="6BA68755" w:rsidTr="00EF3FDD">
        <w:trPr>
          <w:trHeight w:val="1310"/>
        </w:trPr>
        <w:tc>
          <w:tcPr>
            <w:tcW w:w="5028" w:type="dxa"/>
            <w:vAlign w:val="center"/>
          </w:tcPr>
          <w:p w14:paraId="2F5DBAAA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lastRenderedPageBreak/>
              <w:t>explain categories and types of resources (such as human resources, consumable and re-usable equipment, materials, space)</w:t>
            </w:r>
          </w:p>
        </w:tc>
        <w:tc>
          <w:tcPr>
            <w:tcW w:w="4718" w:type="dxa"/>
          </w:tcPr>
          <w:p w14:paraId="2F5DBAA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EA2C41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AF" w14:textId="754A464D" w:rsidTr="00EF3FDD">
        <w:trPr>
          <w:trHeight w:val="680"/>
        </w:trPr>
        <w:tc>
          <w:tcPr>
            <w:tcW w:w="5028" w:type="dxa"/>
            <w:vAlign w:val="center"/>
          </w:tcPr>
          <w:p w14:paraId="2F5DBAAD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>describe how resources are allocated to a schedule</w:t>
            </w:r>
          </w:p>
        </w:tc>
        <w:tc>
          <w:tcPr>
            <w:tcW w:w="4718" w:type="dxa"/>
          </w:tcPr>
          <w:p w14:paraId="2F5DBAA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3D77F9F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B2" w14:textId="3EBDA4FE" w:rsidTr="00EF3FDD">
        <w:trPr>
          <w:trHeight w:val="680"/>
        </w:trPr>
        <w:tc>
          <w:tcPr>
            <w:tcW w:w="5028" w:type="dxa"/>
            <w:vAlign w:val="center"/>
          </w:tcPr>
          <w:p w14:paraId="2F5DBAB0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differentiate between resource smoothing and resource levelling </w:t>
            </w:r>
          </w:p>
        </w:tc>
        <w:tc>
          <w:tcPr>
            <w:tcW w:w="4718" w:type="dxa"/>
          </w:tcPr>
          <w:p w14:paraId="2F5DBAB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C6F6E7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B5" w14:textId="29ED2B3D" w:rsidTr="00EF3FDD">
        <w:trPr>
          <w:trHeight w:val="680"/>
        </w:trPr>
        <w:tc>
          <w:tcPr>
            <w:tcW w:w="5028" w:type="dxa"/>
            <w:vAlign w:val="center"/>
          </w:tcPr>
          <w:p w14:paraId="2F5DBAB3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szCs w:val="24"/>
                <w:lang w:eastAsia="en-GB"/>
              </w:rPr>
              <w:t xml:space="preserve">explain what is meant by budgeting and cost control </w:t>
            </w:r>
          </w:p>
        </w:tc>
        <w:tc>
          <w:tcPr>
            <w:tcW w:w="4718" w:type="dxa"/>
          </w:tcPr>
          <w:p w14:paraId="2F5DBAB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0AA0878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B9" w14:textId="4B7ADFCA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B6" w14:textId="77777777" w:rsidR="00BE2007" w:rsidRPr="002870A2" w:rsidRDefault="00BE2007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  <w:t xml:space="preserve">Understand project procurement </w:t>
            </w:r>
          </w:p>
          <w:p w14:paraId="2F5DBAB7" w14:textId="77777777" w:rsidR="00BE2007" w:rsidRPr="002870A2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ind w:left="743"/>
              <w:rPr>
                <w:rFonts w:ascii="FoundrySans-Normal" w:eastAsia="Times New Roman" w:hAnsi="FoundrySans-Norm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18" w:type="dxa"/>
            <w:shd w:val="clear" w:color="auto" w:fill="DAEEF3" w:themeFill="accent5" w:themeFillTint="33"/>
          </w:tcPr>
          <w:p w14:paraId="2F5DBAB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43E81B4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BC" w14:textId="3A6A6268" w:rsidTr="00EF3FDD">
        <w:trPr>
          <w:trHeight w:val="680"/>
        </w:trPr>
        <w:tc>
          <w:tcPr>
            <w:tcW w:w="5028" w:type="dxa"/>
            <w:vAlign w:val="center"/>
          </w:tcPr>
          <w:p w14:paraId="2F5DBABA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bCs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explain the purpose, typical content and importance of a procurement strategy </w:t>
            </w:r>
          </w:p>
        </w:tc>
        <w:tc>
          <w:tcPr>
            <w:tcW w:w="4718" w:type="dxa"/>
          </w:tcPr>
          <w:p w14:paraId="2F5DBAB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E4E08C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BF" w14:textId="32B44BDB" w:rsidTr="00EF3FDD">
        <w:trPr>
          <w:trHeight w:val="1216"/>
        </w:trPr>
        <w:tc>
          <w:tcPr>
            <w:tcW w:w="5028" w:type="dxa"/>
            <w:vAlign w:val="center"/>
          </w:tcPr>
          <w:p w14:paraId="2F5DBABD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distinguish between different methods of supplier reimbursement (including fixed price, cost plus fee, per unit quantity, target cost) </w:t>
            </w:r>
          </w:p>
        </w:tc>
        <w:tc>
          <w:tcPr>
            <w:tcW w:w="4718" w:type="dxa"/>
          </w:tcPr>
          <w:p w14:paraId="2F5DBAB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9CEF0E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C2" w14:textId="22FD317A" w:rsidTr="00EF3FDD">
        <w:trPr>
          <w:trHeight w:val="680"/>
        </w:trPr>
        <w:tc>
          <w:tcPr>
            <w:tcW w:w="5028" w:type="dxa"/>
            <w:vAlign w:val="center"/>
          </w:tcPr>
          <w:p w14:paraId="2F5DBAC0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 xml:space="preserve">distinguish between different contractual relationships </w:t>
            </w:r>
          </w:p>
        </w:tc>
        <w:tc>
          <w:tcPr>
            <w:tcW w:w="4718" w:type="dxa"/>
          </w:tcPr>
          <w:p w14:paraId="2F5DBAC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65FE17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C5" w14:textId="0758C13D" w:rsidTr="00EF3FDD">
        <w:trPr>
          <w:trHeight w:val="680"/>
        </w:trPr>
        <w:tc>
          <w:tcPr>
            <w:tcW w:w="5028" w:type="dxa"/>
            <w:vAlign w:val="center"/>
          </w:tcPr>
          <w:p w14:paraId="2F5DBAC3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0000"/>
                <w:sz w:val="24"/>
                <w:lang w:eastAsia="en-GB"/>
              </w:rPr>
              <w:t>explain a supplier selection process</w:t>
            </w:r>
            <w:r w:rsidRPr="002870A2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 xml:space="preserve"> </w:t>
            </w:r>
          </w:p>
        </w:tc>
        <w:tc>
          <w:tcPr>
            <w:tcW w:w="4718" w:type="dxa"/>
          </w:tcPr>
          <w:p w14:paraId="2F5DBAC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2F9E71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C8" w14:textId="78229A4B" w:rsidTr="00EF3FDD">
        <w:trPr>
          <w:trHeight w:val="734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C6" w14:textId="77777777" w:rsidR="00BE2007" w:rsidRPr="002870A2" w:rsidRDefault="00BE2007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  <w:t xml:space="preserve">Understand risk management and issue management 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C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628619B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CB" w14:textId="4D958607" w:rsidTr="00EF3FDD">
        <w:trPr>
          <w:trHeight w:val="913"/>
        </w:trPr>
        <w:tc>
          <w:tcPr>
            <w:tcW w:w="5028" w:type="dxa"/>
            <w:vAlign w:val="center"/>
          </w:tcPr>
          <w:p w14:paraId="2F5DBAC9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lastRenderedPageBreak/>
              <w:t>explain each stage in a risk management process (such as initiate, identify, assess, plan and implement responses)</w:t>
            </w:r>
          </w:p>
        </w:tc>
        <w:tc>
          <w:tcPr>
            <w:tcW w:w="4718" w:type="dxa"/>
          </w:tcPr>
          <w:p w14:paraId="2F5DBAC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C43A0B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CE" w14:textId="497A8FEF" w:rsidTr="00EF3FDD">
        <w:trPr>
          <w:trHeight w:val="1239"/>
        </w:trPr>
        <w:tc>
          <w:tcPr>
            <w:tcW w:w="5028" w:type="dxa"/>
            <w:vAlign w:val="center"/>
          </w:tcPr>
          <w:p w14:paraId="2F5DBACC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compare the responses to risk in terms of risk as a threat or opportunity (such as avoid, reduce, transfer or accept and exploit, enhance, share or reject) </w:t>
            </w:r>
          </w:p>
        </w:tc>
        <w:tc>
          <w:tcPr>
            <w:tcW w:w="4718" w:type="dxa"/>
          </w:tcPr>
          <w:p w14:paraId="2F5DBAC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7DF0A7D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D1" w14:textId="146442D8" w:rsidTr="00EF3FDD">
        <w:trPr>
          <w:trHeight w:val="680"/>
        </w:trPr>
        <w:tc>
          <w:tcPr>
            <w:tcW w:w="5028" w:type="dxa"/>
            <w:vAlign w:val="center"/>
          </w:tcPr>
          <w:p w14:paraId="2F5DBACF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explain the benefits of project risk management </w:t>
            </w:r>
          </w:p>
        </w:tc>
        <w:tc>
          <w:tcPr>
            <w:tcW w:w="4718" w:type="dxa"/>
          </w:tcPr>
          <w:p w14:paraId="2F5DBAD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5651AA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D4" w14:textId="72BB7B3C" w:rsidTr="00EF3FDD">
        <w:trPr>
          <w:trHeight w:val="680"/>
        </w:trPr>
        <w:tc>
          <w:tcPr>
            <w:tcW w:w="5028" w:type="dxa"/>
            <w:vAlign w:val="center"/>
          </w:tcPr>
          <w:p w14:paraId="2F5DBAD2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distinguish between risks and issues </w:t>
            </w:r>
          </w:p>
        </w:tc>
        <w:tc>
          <w:tcPr>
            <w:tcW w:w="4718" w:type="dxa"/>
          </w:tcPr>
          <w:p w14:paraId="2F5DBAD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1D73AA7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D7" w14:textId="795EEF24" w:rsidTr="00EF3FDD">
        <w:trPr>
          <w:trHeight w:val="680"/>
        </w:trPr>
        <w:tc>
          <w:tcPr>
            <w:tcW w:w="5028" w:type="dxa"/>
            <w:vAlign w:val="center"/>
          </w:tcPr>
          <w:p w14:paraId="2F5DBAD5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>explain the advantages and disadvantages of risk and issue escalation</w:t>
            </w:r>
          </w:p>
        </w:tc>
        <w:tc>
          <w:tcPr>
            <w:tcW w:w="4718" w:type="dxa"/>
          </w:tcPr>
          <w:p w14:paraId="2F5DBAD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4A09317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DA" w14:textId="5DBB5F98" w:rsidTr="00EF3FDD">
        <w:trPr>
          <w:trHeight w:val="680"/>
        </w:trPr>
        <w:tc>
          <w:tcPr>
            <w:tcW w:w="5028" w:type="dxa"/>
            <w:shd w:val="clear" w:color="auto" w:fill="DAEEF3" w:themeFill="accent5" w:themeFillTint="33"/>
            <w:vAlign w:val="center"/>
          </w:tcPr>
          <w:p w14:paraId="2F5DBAD8" w14:textId="77777777" w:rsidR="00BE2007" w:rsidRPr="002870A2" w:rsidRDefault="00BE2007" w:rsidP="00EF3FD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  <w:t xml:space="preserve">Understand project quality management </w:t>
            </w:r>
          </w:p>
        </w:tc>
        <w:tc>
          <w:tcPr>
            <w:tcW w:w="4718" w:type="dxa"/>
            <w:shd w:val="clear" w:color="auto" w:fill="DAEEF3" w:themeFill="accent5" w:themeFillTint="33"/>
          </w:tcPr>
          <w:p w14:paraId="2F5DBAD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462" w:type="dxa"/>
            <w:shd w:val="clear" w:color="auto" w:fill="DAEEF3" w:themeFill="accent5" w:themeFillTint="33"/>
          </w:tcPr>
          <w:p w14:paraId="784F415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BE2007" w:rsidRPr="002870A2" w14:paraId="2F5DBADD" w14:textId="138B128F" w:rsidTr="00EF3FDD">
        <w:trPr>
          <w:trHeight w:val="680"/>
        </w:trPr>
        <w:tc>
          <w:tcPr>
            <w:tcW w:w="5028" w:type="dxa"/>
            <w:vAlign w:val="center"/>
          </w:tcPr>
          <w:p w14:paraId="2F5DBADB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b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define quality management </w:t>
            </w:r>
          </w:p>
        </w:tc>
        <w:tc>
          <w:tcPr>
            <w:tcW w:w="4718" w:type="dxa"/>
          </w:tcPr>
          <w:p w14:paraId="2F5DBAD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5953AAF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E0" w14:textId="79D3070B" w:rsidTr="00EF3FDD">
        <w:trPr>
          <w:trHeight w:val="680"/>
        </w:trPr>
        <w:tc>
          <w:tcPr>
            <w:tcW w:w="5028" w:type="dxa"/>
            <w:vAlign w:val="center"/>
          </w:tcPr>
          <w:p w14:paraId="2F5DBADE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define quality planning, quality assurance, quality control and continual improvement </w:t>
            </w:r>
          </w:p>
        </w:tc>
        <w:tc>
          <w:tcPr>
            <w:tcW w:w="4718" w:type="dxa"/>
          </w:tcPr>
          <w:p w14:paraId="2F5DBAD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2FC2231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E3" w14:textId="45C9DB96" w:rsidTr="00EF3FDD">
        <w:trPr>
          <w:trHeight w:val="680"/>
        </w:trPr>
        <w:tc>
          <w:tcPr>
            <w:tcW w:w="5028" w:type="dxa"/>
            <w:vAlign w:val="center"/>
          </w:tcPr>
          <w:p w14:paraId="2F5DBAE1" w14:textId="77777777" w:rsidR="00BE2007" w:rsidRPr="002870A2" w:rsidRDefault="00BE2007" w:rsidP="00EF3FDD">
            <w:pPr>
              <w:numPr>
                <w:ilvl w:val="1"/>
                <w:numId w:val="17"/>
              </w:numPr>
              <w:tabs>
                <w:tab w:val="clear" w:pos="360"/>
                <w:tab w:val="num" w:pos="885"/>
              </w:tabs>
              <w:autoSpaceDE w:val="0"/>
              <w:autoSpaceDN w:val="0"/>
              <w:adjustRightInd w:val="0"/>
              <w:spacing w:after="0" w:line="240" w:lineRule="auto"/>
              <w:ind w:left="743" w:hanging="567"/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</w:pPr>
            <w:r w:rsidRPr="002870A2">
              <w:rPr>
                <w:rFonts w:ascii="FoundrySans-Light" w:eastAsia="Times New Roman" w:hAnsi="FoundrySans-Light" w:cs="Calibri"/>
                <w:color w:val="00B050"/>
                <w:sz w:val="24"/>
                <w:lang w:eastAsia="en-GB"/>
              </w:rPr>
              <w:t xml:space="preserve">describe the benefits of the quality management process </w:t>
            </w:r>
          </w:p>
        </w:tc>
        <w:tc>
          <w:tcPr>
            <w:tcW w:w="4718" w:type="dxa"/>
          </w:tcPr>
          <w:p w14:paraId="2F5DBAE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462" w:type="dxa"/>
          </w:tcPr>
          <w:p w14:paraId="6BF9F15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</w:tbl>
    <w:p w14:paraId="2F5DBAE4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AE5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br w:type="page"/>
      </w:r>
    </w:p>
    <w:p w14:paraId="2F5DBAE6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lastRenderedPageBreak/>
        <w:t>APPENDIX A (iii)</w:t>
      </w:r>
    </w:p>
    <w:p w14:paraId="2F5DBAE7" w14:textId="2B7D8C9C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Evidence Matrix – Project Risk Management </w:t>
      </w:r>
      <w:r w:rsidR="00521A6E">
        <w:rPr>
          <w:rFonts w:ascii="FoundrySans-Normal" w:eastAsia="Times New Roman" w:hAnsi="FoundrySans-Normal" w:cs="Times New Roman"/>
          <w:b/>
          <w:bCs/>
          <w:sz w:val="36"/>
          <w:szCs w:val="36"/>
        </w:rPr>
        <w:t>Certificate</w:t>
      </w:r>
      <w:r w:rsidR="00804DCB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Level 1</w:t>
      </w:r>
    </w:p>
    <w:p w14:paraId="2F5DBAE8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537"/>
        <w:gridCol w:w="4678"/>
      </w:tblGrid>
      <w:tr w:rsidR="00BE2007" w:rsidRPr="002870A2" w14:paraId="2F5DBAEC" w14:textId="2F24335E" w:rsidTr="00EF3FDD">
        <w:trPr>
          <w:trHeight w:val="510"/>
        </w:trPr>
        <w:tc>
          <w:tcPr>
            <w:tcW w:w="4077" w:type="dxa"/>
            <w:shd w:val="clear" w:color="auto" w:fill="92D050"/>
            <w:vAlign w:val="center"/>
          </w:tcPr>
          <w:p w14:paraId="2F5DBAE9" w14:textId="77777777" w:rsidR="00BE2007" w:rsidRPr="002870A2" w:rsidRDefault="00BE2007" w:rsidP="00EF3FDD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</w:pPr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AEA" w14:textId="77777777" w:rsidR="00BE2007" w:rsidRPr="002870A2" w:rsidRDefault="00BE2007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 xml:space="preserve">Analysis and Management (PRAM) Guide 2nd </w:t>
            </w:r>
            <w:proofErr w:type="gramStart"/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>edition</w:t>
            </w:r>
            <w:r w:rsidRPr="002870A2">
              <w:rPr>
                <w:rFonts w:ascii="FoundrySans-Normal" w:eastAsia="Times New Roman" w:hAnsi="FoundrySans-Normal" w:cs="FoundrySans-Normal"/>
                <w:i/>
                <w:sz w:val="24"/>
                <w:szCs w:val="24"/>
                <w:lang w:eastAsia="en-GB"/>
              </w:rPr>
              <w:t xml:space="preserve">  </w:t>
            </w:r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section</w:t>
            </w:r>
            <w:proofErr w:type="gramEnd"/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4537" w:type="dxa"/>
            <w:shd w:val="clear" w:color="auto" w:fill="92D050"/>
          </w:tcPr>
          <w:p w14:paraId="2F5DBAE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92D050"/>
          </w:tcPr>
          <w:p w14:paraId="1AD37BC9" w14:textId="44DE2147" w:rsidR="00BE2007" w:rsidRPr="002870A2" w:rsidRDefault="00393358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color w:val="000000" w:themeColor="text1"/>
                <w:sz w:val="24"/>
                <w:szCs w:val="24"/>
              </w:rPr>
              <w:t>Assessor Comment</w:t>
            </w:r>
          </w:p>
        </w:tc>
      </w:tr>
      <w:tr w:rsidR="00BE2007" w:rsidRPr="002870A2" w14:paraId="2F5DBAEF" w14:textId="3E40914E" w:rsidTr="00EF3FDD">
        <w:trPr>
          <w:trHeight w:val="271"/>
        </w:trPr>
        <w:tc>
          <w:tcPr>
            <w:tcW w:w="4077" w:type="dxa"/>
            <w:shd w:val="clear" w:color="auto" w:fill="D5F5BD"/>
            <w:vAlign w:val="center"/>
          </w:tcPr>
          <w:p w14:paraId="2F5DBAED" w14:textId="149FA32B" w:rsidR="0090340E" w:rsidRPr="00D567E6" w:rsidRDefault="00BE2007" w:rsidP="00EF3FDD">
            <w:pPr>
              <w:widowControl w:val="0"/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spacing w:after="0" w:line="240" w:lineRule="auto"/>
              <w:ind w:hanging="502"/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</w:pP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General</w:t>
            </w:r>
          </w:p>
        </w:tc>
        <w:tc>
          <w:tcPr>
            <w:tcW w:w="4537" w:type="dxa"/>
            <w:shd w:val="clear" w:color="auto" w:fill="D5F5BD"/>
          </w:tcPr>
          <w:p w14:paraId="2F5DBAE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E133B8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375D1" w:rsidRPr="002870A2" w14:paraId="552B8F58" w14:textId="77777777" w:rsidTr="00EF3FDD">
        <w:trPr>
          <w:trHeight w:val="453"/>
        </w:trPr>
        <w:tc>
          <w:tcPr>
            <w:tcW w:w="4077" w:type="dxa"/>
            <w:vAlign w:val="center"/>
          </w:tcPr>
          <w:p w14:paraId="0AE6AA05" w14:textId="0AC7233D" w:rsidR="001375D1" w:rsidRPr="002870A2" w:rsidRDefault="001375D1" w:rsidP="00EF3FDD">
            <w:pPr>
              <w:spacing w:after="0" w:line="273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project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4E1544A7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F79569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2" w14:textId="52DF4385" w:rsidTr="00EF3FDD">
        <w:trPr>
          <w:trHeight w:val="567"/>
        </w:trPr>
        <w:tc>
          <w:tcPr>
            <w:tcW w:w="4077" w:type="dxa"/>
            <w:vAlign w:val="center"/>
          </w:tcPr>
          <w:p w14:paraId="2F5DBAF0" w14:textId="17AADEB4" w:rsidR="00BE2007" w:rsidRPr="002870A2" w:rsidRDefault="00874E1A" w:rsidP="00EF3FDD">
            <w:pPr>
              <w:spacing w:after="0" w:line="274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project risk</w:t>
            </w:r>
          </w:p>
        </w:tc>
        <w:tc>
          <w:tcPr>
            <w:tcW w:w="4537" w:type="dxa"/>
          </w:tcPr>
          <w:p w14:paraId="2F5DBAF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2E15D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5" w14:textId="3509A33E" w:rsidTr="00EF3FDD">
        <w:trPr>
          <w:trHeight w:val="567"/>
        </w:trPr>
        <w:tc>
          <w:tcPr>
            <w:tcW w:w="4077" w:type="dxa"/>
            <w:vAlign w:val="center"/>
          </w:tcPr>
          <w:p w14:paraId="2F5DBAF3" w14:textId="3B1E6238" w:rsidR="00BE2007" w:rsidRPr="002870A2" w:rsidRDefault="00874E1A" w:rsidP="00EF3FDD">
            <w:pPr>
              <w:spacing w:after="0" w:line="274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c)  </w:t>
            </w:r>
            <w:r>
              <w:rPr>
                <w:rFonts w:ascii="FoundrySans-Normal" w:eastAsia="FoundrySans-Normal" w:hAnsi="FoundrySans-Normal" w:cs="FoundrySans-Norm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event</w:t>
            </w:r>
          </w:p>
        </w:tc>
        <w:tc>
          <w:tcPr>
            <w:tcW w:w="4537" w:type="dxa"/>
          </w:tcPr>
          <w:p w14:paraId="2F5DBAF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C840D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9" w14:textId="166C3E3E" w:rsidTr="00EF3FDD">
        <w:trPr>
          <w:trHeight w:val="231"/>
        </w:trPr>
        <w:tc>
          <w:tcPr>
            <w:tcW w:w="4077" w:type="dxa"/>
            <w:shd w:val="clear" w:color="auto" w:fill="D5F5BD"/>
            <w:vAlign w:val="center"/>
          </w:tcPr>
          <w:p w14:paraId="2F5DBAF7" w14:textId="113F54F2" w:rsidR="00BE2007" w:rsidRPr="00D567E6" w:rsidRDefault="00950E1E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2. </w:t>
            </w:r>
            <w:r w:rsidR="00BE2007"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Benefits</w:t>
            </w:r>
          </w:p>
        </w:tc>
        <w:tc>
          <w:tcPr>
            <w:tcW w:w="4537" w:type="dxa"/>
            <w:shd w:val="clear" w:color="auto" w:fill="D5F5BD"/>
          </w:tcPr>
          <w:p w14:paraId="2F5DBAF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519C849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375D1" w:rsidRPr="002870A2" w14:paraId="2413D68D" w14:textId="77777777" w:rsidTr="00EF3FDD">
        <w:trPr>
          <w:trHeight w:val="326"/>
        </w:trPr>
        <w:tc>
          <w:tcPr>
            <w:tcW w:w="4077" w:type="dxa"/>
            <w:vAlign w:val="center"/>
          </w:tcPr>
          <w:p w14:paraId="3D1D1271" w14:textId="2E079E68" w:rsidR="001375D1" w:rsidRDefault="001375D1" w:rsidP="00EF3FDD">
            <w:pPr>
              <w:tabs>
                <w:tab w:val="left" w:pos="500"/>
              </w:tabs>
              <w:spacing w:after="0" w:line="273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List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benefits of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F593B24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3E8F7F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C" w14:textId="7C97C4A2" w:rsidTr="00A95EF2">
        <w:trPr>
          <w:trHeight w:val="700"/>
        </w:trPr>
        <w:tc>
          <w:tcPr>
            <w:tcW w:w="4077" w:type="dxa"/>
            <w:vAlign w:val="center"/>
          </w:tcPr>
          <w:p w14:paraId="42F26E63" w14:textId="77777777" w:rsidR="001375D1" w:rsidRDefault="001375D1" w:rsidP="00EF3FDD">
            <w:pPr>
              <w:tabs>
                <w:tab w:val="left" w:pos="500"/>
              </w:tabs>
              <w:spacing w:after="0" w:line="274" w:lineRule="exact"/>
              <w:ind w:left="102" w:right="-2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List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possible threats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 ef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f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ective</w:t>
            </w:r>
          </w:p>
          <w:p w14:paraId="2F5DBAFA" w14:textId="4ABC5489" w:rsidR="00BE2007" w:rsidRPr="002870A2" w:rsidRDefault="00F53859" w:rsidP="00EF3FDD">
            <w:pPr>
              <w:widowControl w:val="0"/>
              <w:spacing w:after="0" w:line="240" w:lineRule="auto"/>
              <w:ind w:left="102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       </w:t>
            </w:r>
            <w:r w:rsidR="001375D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 w:rsidR="001375D1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1375D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537" w:type="dxa"/>
          </w:tcPr>
          <w:p w14:paraId="2F5DBAF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5F7FF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AFF" w14:textId="1BBE514D" w:rsidTr="00EF3FDD">
        <w:trPr>
          <w:trHeight w:val="25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5F5BD"/>
            <w:vAlign w:val="center"/>
          </w:tcPr>
          <w:p w14:paraId="2F5DBAFD" w14:textId="438E3F40" w:rsidR="0090340E" w:rsidRPr="00D567E6" w:rsidRDefault="00950E1E" w:rsidP="00EF3FDD">
            <w:pPr>
              <w:widowControl w:val="0"/>
              <w:spacing w:after="0" w:line="240" w:lineRule="auto"/>
              <w:rPr>
                <w:rFonts w:ascii="FoundrySans-Normal" w:eastAsia="FoundrySans-Normal" w:hAnsi="FoundrySans-Normal" w:cs="FoundrySans-Normal"/>
                <w:b/>
                <w:spacing w:val="1"/>
                <w:sz w:val="24"/>
                <w:szCs w:val="24"/>
              </w:rPr>
            </w:pP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3. </w:t>
            </w:r>
            <w:r w:rsidR="00BE2007"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Principle</w:t>
            </w: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</w:t>
            </w:r>
          </w:p>
        </w:tc>
        <w:tc>
          <w:tcPr>
            <w:tcW w:w="4537" w:type="dxa"/>
            <w:shd w:val="clear" w:color="auto" w:fill="D5F5BD"/>
          </w:tcPr>
          <w:p w14:paraId="2F5DBAF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6F41AD8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375D1" w:rsidRPr="002870A2" w14:paraId="2EC1D9D9" w14:textId="77777777" w:rsidTr="00EF3FDD">
        <w:trPr>
          <w:trHeight w:val="299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0F49CE30" w14:textId="262B9D12" w:rsidR="001375D1" w:rsidRDefault="001375D1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 </w:t>
            </w:r>
            <w:r w:rsidRPr="00950E1E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Pr="00A37FBA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)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 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 w:rsidRPr="00950E1E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threat</w:t>
            </w:r>
            <w:r w:rsidRPr="00950E1E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opportunity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</w:r>
          </w:p>
        </w:tc>
        <w:tc>
          <w:tcPr>
            <w:tcW w:w="4537" w:type="dxa"/>
          </w:tcPr>
          <w:p w14:paraId="1D77CE9F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3E72AB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02" w14:textId="45AAAA26" w:rsidTr="00EF3FDD">
        <w:trPr>
          <w:trHeight w:val="20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5F5BD"/>
            <w:vAlign w:val="center"/>
          </w:tcPr>
          <w:p w14:paraId="2F5DBB00" w14:textId="09C00279" w:rsidR="00950E1E" w:rsidRPr="00D567E6" w:rsidRDefault="00950E1E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4.</w:t>
            </w:r>
            <w:r w:rsidR="001375D1"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 </w:t>
            </w:r>
            <w:r w:rsidR="00BE2007" w:rsidRPr="00D567E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Process</w:t>
            </w:r>
          </w:p>
        </w:tc>
        <w:tc>
          <w:tcPr>
            <w:tcW w:w="4537" w:type="dxa"/>
            <w:shd w:val="clear" w:color="auto" w:fill="D5F5BD"/>
          </w:tcPr>
          <w:p w14:paraId="2F5DBB0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3F4E3DC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375D1" w:rsidRPr="002870A2" w14:paraId="3AA0D898" w14:textId="77777777" w:rsidTr="00EF3FDD">
        <w:trPr>
          <w:trHeight w:val="718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89D1D10" w14:textId="683463EA" w:rsidR="001375D1" w:rsidRDefault="001375D1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 </w:t>
            </w:r>
            <w:r w:rsidRPr="00950E1E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 w:rsidRPr="00950E1E"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 w:rsidRPr="00950E1E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 w:rsidRPr="00950E1E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950E1E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PRAM process</w:t>
            </w:r>
          </w:p>
        </w:tc>
        <w:tc>
          <w:tcPr>
            <w:tcW w:w="4537" w:type="dxa"/>
          </w:tcPr>
          <w:p w14:paraId="5E70B2FF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8FC5B8" w14:textId="77777777" w:rsidR="001375D1" w:rsidRPr="002870A2" w:rsidRDefault="001375D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05" w14:textId="37A42008" w:rsidTr="00EF3FDD">
        <w:trPr>
          <w:trHeight w:val="718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0136015" w14:textId="77777777" w:rsidR="00BE2007" w:rsidRDefault="00950E1E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4.1 </w:t>
            </w:r>
            <w:r w:rsidR="00BE2007"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Initiate</w:t>
            </w:r>
          </w:p>
          <w:p w14:paraId="2F5DBB03" w14:textId="2571F6E4" w:rsidR="00950E1E" w:rsidRPr="002870A2" w:rsidRDefault="00A37FBA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 </w:t>
            </w:r>
            <w:r w:rsidR="00950E1E" w:rsidRPr="00950E1E">
              <w:rPr>
                <w:rFonts w:ascii="FoundrySans-Normal" w:eastAsia="Times New Roman" w:hAnsi="FoundrySans-Normal" w:cs="Arial"/>
                <w:sz w:val="24"/>
                <w:szCs w:val="24"/>
              </w:rPr>
              <w:t>a)   Define project objectives</w:t>
            </w:r>
          </w:p>
        </w:tc>
        <w:tc>
          <w:tcPr>
            <w:tcW w:w="4537" w:type="dxa"/>
          </w:tcPr>
          <w:p w14:paraId="2F5DBB0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6DA39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08" w14:textId="3F2A3CD6" w:rsidTr="00EF3FDD">
        <w:trPr>
          <w:trHeight w:val="718"/>
        </w:trPr>
        <w:tc>
          <w:tcPr>
            <w:tcW w:w="4077" w:type="dxa"/>
            <w:vAlign w:val="center"/>
          </w:tcPr>
          <w:p w14:paraId="2F5DBB06" w14:textId="31947886" w:rsidR="00BE2007" w:rsidRPr="002870A2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lastRenderedPageBreak/>
              <w:t xml:space="preserve">  </w:t>
            </w:r>
            <w:r w:rsidRPr="00950E1E">
              <w:rPr>
                <w:rFonts w:ascii="FoundrySans-Normal" w:eastAsia="Times New Roman" w:hAnsi="FoundrySans-Normal" w:cs="Arial"/>
                <w:sz w:val="24"/>
                <w:szCs w:val="24"/>
              </w:rPr>
              <w:t>b)   Define scope</w:t>
            </w:r>
          </w:p>
        </w:tc>
        <w:tc>
          <w:tcPr>
            <w:tcW w:w="4537" w:type="dxa"/>
          </w:tcPr>
          <w:p w14:paraId="2F5DBB0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6CBB2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0B" w14:textId="30559A98" w:rsidTr="00EF3FDD">
        <w:trPr>
          <w:trHeight w:val="601"/>
        </w:trPr>
        <w:tc>
          <w:tcPr>
            <w:tcW w:w="4077" w:type="dxa"/>
            <w:vAlign w:val="center"/>
          </w:tcPr>
          <w:p w14:paraId="2F5DBB09" w14:textId="508A7321" w:rsidR="00BE2007" w:rsidRPr="002870A2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 c)   Define success criteria</w:t>
            </w:r>
          </w:p>
        </w:tc>
        <w:tc>
          <w:tcPr>
            <w:tcW w:w="4537" w:type="dxa"/>
          </w:tcPr>
          <w:p w14:paraId="2F5DBB0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F188C9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F53859" w:rsidRPr="002870A2" w14:paraId="4B898778" w14:textId="77777777" w:rsidTr="00EF3FDD">
        <w:trPr>
          <w:trHeight w:val="709"/>
        </w:trPr>
        <w:tc>
          <w:tcPr>
            <w:tcW w:w="4077" w:type="dxa"/>
            <w:vAlign w:val="center"/>
          </w:tcPr>
          <w:p w14:paraId="16DE310D" w14:textId="4609906D" w:rsidR="00F53859" w:rsidRDefault="00F53859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 d)   Define stakeholder and</w:t>
            </w: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br/>
              <w:t xml:space="preserve">         </w:t>
            </w:r>
            <w:r w:rsidRPr="00950E1E">
              <w:rPr>
                <w:rFonts w:ascii="FoundrySans-Normal" w:eastAsia="Times New Roman" w:hAnsi="FoundrySans-Normal" w:cs="Arial"/>
                <w:sz w:val="24"/>
                <w:szCs w:val="24"/>
              </w:rPr>
              <w:t>stakeholder analysis</w:t>
            </w:r>
          </w:p>
        </w:tc>
        <w:tc>
          <w:tcPr>
            <w:tcW w:w="4537" w:type="dxa"/>
          </w:tcPr>
          <w:p w14:paraId="650C7C6A" w14:textId="77777777" w:rsidR="00F53859" w:rsidRPr="002870A2" w:rsidRDefault="00F53859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0DCD4B" w14:textId="77777777" w:rsidR="00F53859" w:rsidRPr="002870A2" w:rsidRDefault="00F53859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1" w14:textId="3245E175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0F" w14:textId="685C96D9" w:rsidR="00BE2007" w:rsidRPr="002870A2" w:rsidRDefault="009D4754" w:rsidP="00EF3FD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4.2 </w:t>
            </w:r>
            <w:r w:rsidR="00BE2007"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Identify</w:t>
            </w:r>
          </w:p>
        </w:tc>
        <w:tc>
          <w:tcPr>
            <w:tcW w:w="4537" w:type="dxa"/>
          </w:tcPr>
          <w:p w14:paraId="2F5DBB1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E70D3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4" w14:textId="63F2A3F0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DBB12" w14:textId="0F1E9539" w:rsidR="00BE2007" w:rsidRPr="004D3998" w:rsidRDefault="00BE2007" w:rsidP="00EF3FDD">
            <w:pPr>
              <w:pStyle w:val="ListParagraph"/>
              <w:widowControl w:val="0"/>
              <w:numPr>
                <w:ilvl w:val="1"/>
                <w:numId w:val="55"/>
              </w:numPr>
              <w:tabs>
                <w:tab w:val="left" w:pos="993"/>
              </w:tabs>
              <w:rPr>
                <w:rFonts w:ascii="FoundrySans-Normal" w:hAnsi="FoundrySans-Normal" w:cs="Arial"/>
              </w:rPr>
            </w:pPr>
            <w:r w:rsidRPr="004D3998">
              <w:rPr>
                <w:rFonts w:ascii="FoundrySans-Normal" w:hAnsi="FoundrySans-Normal" w:cs="Arial"/>
              </w:rPr>
              <w:t>Assess</w:t>
            </w:r>
          </w:p>
        </w:tc>
        <w:tc>
          <w:tcPr>
            <w:tcW w:w="4537" w:type="dxa"/>
          </w:tcPr>
          <w:p w14:paraId="2F5DBB1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88076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7" w14:textId="7391C73F" w:rsidTr="00EF3FDD">
        <w:trPr>
          <w:trHeight w:val="56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F5DBB15" w14:textId="3DAC1E98" w:rsidR="00BE2007" w:rsidRPr="004D3998" w:rsidRDefault="004D3998" w:rsidP="00EF3FDD">
            <w:pPr>
              <w:widowControl w:val="0"/>
              <w:tabs>
                <w:tab w:val="left" w:pos="993"/>
              </w:tabs>
              <w:rPr>
                <w:rFonts w:ascii="FoundrySans-Normal" w:hAnsi="FoundrySans-Normal" w:cs="Arial"/>
              </w:rPr>
            </w:pPr>
            <w:proofErr w:type="gramStart"/>
            <w:r w:rsidRPr="00BC5298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4.4  </w:t>
            </w:r>
            <w:r w:rsidR="00BE2007" w:rsidRPr="00BC5298">
              <w:rPr>
                <w:rFonts w:ascii="FoundrySans-Normal" w:eastAsia="Times New Roman" w:hAnsi="FoundrySans-Normal" w:cs="Arial"/>
                <w:sz w:val="24"/>
                <w:szCs w:val="24"/>
              </w:rPr>
              <w:t>Plan</w:t>
            </w:r>
            <w:proofErr w:type="gramEnd"/>
            <w:r w:rsidR="00BE2007" w:rsidRPr="00BC5298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responses</w:t>
            </w:r>
          </w:p>
        </w:tc>
        <w:tc>
          <w:tcPr>
            <w:tcW w:w="4537" w:type="dxa"/>
          </w:tcPr>
          <w:p w14:paraId="2F5DBB1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95B66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A" w14:textId="1C8319EF" w:rsidTr="00EF3FDD">
        <w:trPr>
          <w:trHeight w:val="248"/>
        </w:trPr>
        <w:tc>
          <w:tcPr>
            <w:tcW w:w="4077" w:type="dxa"/>
            <w:shd w:val="clear" w:color="auto" w:fill="D5F5BD"/>
            <w:vAlign w:val="center"/>
          </w:tcPr>
          <w:p w14:paraId="2F5DBB18" w14:textId="5C13C1F4" w:rsidR="004D3998" w:rsidRPr="00910918" w:rsidRDefault="004D3998" w:rsidP="00EF3FDD">
            <w:pPr>
              <w:widowControl w:val="0"/>
              <w:spacing w:after="0"/>
              <w:rPr>
                <w:rFonts w:ascii="FoundrySans-Normal" w:hAnsi="FoundrySans-Normal" w:cs="Arial"/>
                <w:b/>
              </w:rPr>
            </w:pPr>
            <w:r w:rsidRPr="00910918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5.</w:t>
            </w:r>
            <w:r w:rsidR="009448C2" w:rsidRPr="00910918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 </w:t>
            </w:r>
            <w:r w:rsidR="00BE2007" w:rsidRPr="00910918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Organisation and control</w:t>
            </w:r>
          </w:p>
        </w:tc>
        <w:tc>
          <w:tcPr>
            <w:tcW w:w="4537" w:type="dxa"/>
            <w:shd w:val="clear" w:color="auto" w:fill="D5F5BD"/>
          </w:tcPr>
          <w:p w14:paraId="2F5DBB1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6C86A61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587C01" w:rsidRPr="002870A2" w14:paraId="47EB8F33" w14:textId="77777777" w:rsidTr="00EF3FDD">
        <w:trPr>
          <w:trHeight w:val="584"/>
        </w:trPr>
        <w:tc>
          <w:tcPr>
            <w:tcW w:w="4077" w:type="dxa"/>
            <w:vAlign w:val="center"/>
          </w:tcPr>
          <w:p w14:paraId="7EE2963C" w14:textId="77777777" w:rsidR="00587C01" w:rsidRDefault="00587C01" w:rsidP="00EF3FDD">
            <w:pPr>
              <w:spacing w:after="0" w:line="273" w:lineRule="exact"/>
              <w:ind w:left="102" w:right="-2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m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ent</w:t>
            </w:r>
          </w:p>
          <w:p w14:paraId="779F754C" w14:textId="1FD983DD" w:rsidR="00587C01" w:rsidRPr="00BC5298" w:rsidRDefault="00587C01" w:rsidP="00EF3FDD">
            <w:pPr>
              <w:spacing w:after="0" w:line="274" w:lineRule="exact"/>
              <w:ind w:left="46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537" w:type="dxa"/>
          </w:tcPr>
          <w:p w14:paraId="3B63C9FD" w14:textId="77777777" w:rsidR="00587C01" w:rsidRPr="002870A2" w:rsidRDefault="00587C0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48BF9B" w14:textId="77777777" w:rsidR="00587C01" w:rsidRPr="002870A2" w:rsidRDefault="00587C0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1D" w14:textId="049F7A89" w:rsidTr="00EF3FDD">
        <w:trPr>
          <w:trHeight w:val="986"/>
        </w:trPr>
        <w:tc>
          <w:tcPr>
            <w:tcW w:w="4077" w:type="dxa"/>
            <w:vAlign w:val="center"/>
          </w:tcPr>
          <w:p w14:paraId="2F5DBB1B" w14:textId="76A47DE3" w:rsidR="00BE2007" w:rsidRPr="002870A2" w:rsidRDefault="00587C01" w:rsidP="00EF3FDD">
            <w:pPr>
              <w:spacing w:after="0" w:line="239" w:lineRule="auto"/>
              <w:ind w:left="462" w:right="135" w:hanging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roles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responsibilities 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those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v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olved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 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process</w:t>
            </w:r>
          </w:p>
        </w:tc>
        <w:tc>
          <w:tcPr>
            <w:tcW w:w="4537" w:type="dxa"/>
          </w:tcPr>
          <w:p w14:paraId="2F5DBB1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2C7EB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0" w14:textId="4705D4A6" w:rsidTr="00EF3FDD">
        <w:trPr>
          <w:trHeight w:val="702"/>
        </w:trPr>
        <w:tc>
          <w:tcPr>
            <w:tcW w:w="4077" w:type="dxa"/>
            <w:vAlign w:val="center"/>
          </w:tcPr>
          <w:p w14:paraId="2F5DBB1E" w14:textId="1F7E6E0B" w:rsidR="00BE2007" w:rsidRPr="002870A2" w:rsidRDefault="00587C01" w:rsidP="00EF3FDD">
            <w:pPr>
              <w:spacing w:before="1" w:after="0" w:line="239" w:lineRule="auto"/>
              <w:ind w:left="462" w:right="502" w:hanging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c)  </w:t>
            </w:r>
            <w:r>
              <w:rPr>
                <w:rFonts w:ascii="FoundrySans-Normal" w:eastAsia="FoundrySans-Normal" w:hAnsi="FoundrySans-Normal" w:cs="FoundrySans-Norm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contents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register</w:t>
            </w:r>
          </w:p>
        </w:tc>
        <w:tc>
          <w:tcPr>
            <w:tcW w:w="4537" w:type="dxa"/>
          </w:tcPr>
          <w:p w14:paraId="2F5DBB1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BBB78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3" w14:textId="4D7D6E7E" w:rsidTr="00EF3FDD">
        <w:trPr>
          <w:trHeight w:val="557"/>
        </w:trPr>
        <w:tc>
          <w:tcPr>
            <w:tcW w:w="4077" w:type="dxa"/>
            <w:vAlign w:val="center"/>
          </w:tcPr>
          <w:p w14:paraId="2F5DBB21" w14:textId="50506A25" w:rsidR="00BE2007" w:rsidRPr="002870A2" w:rsidRDefault="00587C01" w:rsidP="00EF3FDD">
            <w:pPr>
              <w:spacing w:after="0" w:line="239" w:lineRule="auto"/>
              <w:ind w:left="462" w:right="502" w:hanging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d)  </w:t>
            </w:r>
            <w:r>
              <w:rPr>
                <w:rFonts w:ascii="FoundrySans-Normal" w:eastAsia="FoundrySans-Normal" w:hAnsi="FoundrySans-Normal" w:cs="FoundrySans-Norm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contents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report</w:t>
            </w:r>
          </w:p>
        </w:tc>
        <w:tc>
          <w:tcPr>
            <w:tcW w:w="4537" w:type="dxa"/>
          </w:tcPr>
          <w:p w14:paraId="2F5DBB2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04C28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6" w14:textId="31A8487B" w:rsidTr="00EF3FDD">
        <w:trPr>
          <w:trHeight w:val="551"/>
        </w:trPr>
        <w:tc>
          <w:tcPr>
            <w:tcW w:w="4077" w:type="dxa"/>
            <w:vAlign w:val="center"/>
          </w:tcPr>
          <w:p w14:paraId="2F5DBB24" w14:textId="3804F897" w:rsidR="00BE2007" w:rsidRPr="002870A2" w:rsidRDefault="00587C01" w:rsidP="00EF3FDD">
            <w:pPr>
              <w:spacing w:before="1" w:after="0" w:line="240" w:lineRule="auto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e)  </w:t>
            </w:r>
            <w:r>
              <w:rPr>
                <w:rFonts w:ascii="FoundrySans-Normal" w:eastAsia="FoundrySans-Normal" w:hAnsi="FoundrySans-Normal" w:cs="FoundrySans-Norm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537" w:type="dxa"/>
          </w:tcPr>
          <w:p w14:paraId="2F5DBB2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F1656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9" w14:textId="0ACD297F" w:rsidTr="00EF3FDD">
        <w:trPr>
          <w:trHeight w:val="662"/>
        </w:trPr>
        <w:tc>
          <w:tcPr>
            <w:tcW w:w="4077" w:type="dxa"/>
            <w:vAlign w:val="center"/>
          </w:tcPr>
          <w:p w14:paraId="2F5DBB27" w14:textId="1C8A7654" w:rsidR="00BE2007" w:rsidRPr="002870A2" w:rsidRDefault="00D567E6" w:rsidP="00EF3FDD">
            <w:pPr>
              <w:tabs>
                <w:tab w:val="left" w:pos="460"/>
              </w:tabs>
              <w:spacing w:after="0" w:line="274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proj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ct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continge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cy /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br/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      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reserve</w:t>
            </w:r>
          </w:p>
        </w:tc>
        <w:tc>
          <w:tcPr>
            <w:tcW w:w="4537" w:type="dxa"/>
          </w:tcPr>
          <w:p w14:paraId="2F5DBB2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D9C4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C" w14:textId="3420C035" w:rsidTr="00EF3FDD">
        <w:trPr>
          <w:trHeight w:val="241"/>
        </w:trPr>
        <w:tc>
          <w:tcPr>
            <w:tcW w:w="4077" w:type="dxa"/>
            <w:shd w:val="clear" w:color="auto" w:fill="D5F5BD"/>
            <w:vAlign w:val="center"/>
          </w:tcPr>
          <w:p w14:paraId="2F5DBB2A" w14:textId="56F36773" w:rsidR="004D3998" w:rsidRPr="00BB2717" w:rsidRDefault="004D3998" w:rsidP="00EF3FDD">
            <w:pPr>
              <w:pStyle w:val="ListParagraph"/>
              <w:widowControl w:val="0"/>
              <w:ind w:left="0"/>
              <w:rPr>
                <w:rFonts w:ascii="FoundrySans-Normal" w:hAnsi="FoundrySans-Normal" w:cs="Arial"/>
                <w:b/>
              </w:rPr>
            </w:pPr>
            <w:r w:rsidRPr="00BB2717">
              <w:rPr>
                <w:rFonts w:ascii="FoundrySans-Normal" w:hAnsi="FoundrySans-Normal" w:cs="Arial"/>
                <w:b/>
              </w:rPr>
              <w:t>6.</w:t>
            </w:r>
            <w:r w:rsidR="009448C2" w:rsidRPr="00BB2717">
              <w:rPr>
                <w:rFonts w:ascii="FoundrySans-Normal" w:hAnsi="FoundrySans-Normal" w:cs="Arial"/>
                <w:b/>
              </w:rPr>
              <w:t xml:space="preserve"> </w:t>
            </w:r>
            <w:r w:rsidR="00BE2007" w:rsidRPr="00BB2717">
              <w:rPr>
                <w:rFonts w:ascii="FoundrySans-Normal" w:hAnsi="FoundrySans-Normal" w:cs="Arial"/>
                <w:b/>
              </w:rPr>
              <w:t>Behaviour</w:t>
            </w:r>
          </w:p>
        </w:tc>
        <w:tc>
          <w:tcPr>
            <w:tcW w:w="4537" w:type="dxa"/>
            <w:shd w:val="clear" w:color="auto" w:fill="D5F5BD"/>
          </w:tcPr>
          <w:p w14:paraId="2F5DBB2B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677A937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B2717" w:rsidRPr="002870A2" w14:paraId="6B062C23" w14:textId="77777777" w:rsidTr="00EF3FDD">
        <w:trPr>
          <w:trHeight w:val="358"/>
        </w:trPr>
        <w:tc>
          <w:tcPr>
            <w:tcW w:w="4077" w:type="dxa"/>
            <w:vAlign w:val="center"/>
          </w:tcPr>
          <w:p w14:paraId="215FAF71" w14:textId="16228699" w:rsidR="00BB2717" w:rsidRDefault="00BB2717" w:rsidP="00EF3FDD">
            <w:pPr>
              <w:spacing w:after="0" w:line="273" w:lineRule="exact"/>
              <w:ind w:left="135" w:right="1326"/>
              <w:rPr>
                <w:rFonts w:ascii="FoundrySans-Normal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 w:rsidRPr="000F0D3F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ttitude</w:t>
            </w:r>
          </w:p>
        </w:tc>
        <w:tc>
          <w:tcPr>
            <w:tcW w:w="4537" w:type="dxa"/>
          </w:tcPr>
          <w:p w14:paraId="6EDA584A" w14:textId="77777777" w:rsidR="00BB2717" w:rsidRPr="002870A2" w:rsidRDefault="00BB271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A11B5" w14:textId="77777777" w:rsidR="00BB2717" w:rsidRPr="002870A2" w:rsidRDefault="00BB271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2F" w14:textId="6478DAE7" w:rsidTr="00EF3FDD">
        <w:trPr>
          <w:trHeight w:val="358"/>
        </w:trPr>
        <w:tc>
          <w:tcPr>
            <w:tcW w:w="4077" w:type="dxa"/>
            <w:vAlign w:val="center"/>
          </w:tcPr>
          <w:p w14:paraId="2F5DBB2D" w14:textId="45925042" w:rsidR="00BE2007" w:rsidRPr="002870A2" w:rsidRDefault="00BB2717" w:rsidP="00EF3FDD">
            <w:pPr>
              <w:spacing w:after="0" w:line="274" w:lineRule="exact"/>
              <w:ind w:left="135" w:right="1407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lastRenderedPageBreak/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risk-averse</w:t>
            </w:r>
          </w:p>
        </w:tc>
        <w:tc>
          <w:tcPr>
            <w:tcW w:w="4537" w:type="dxa"/>
          </w:tcPr>
          <w:p w14:paraId="2F5DBB2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72CE7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32" w14:textId="4E67C9C7" w:rsidTr="00EF3FDD">
        <w:trPr>
          <w:trHeight w:val="546"/>
        </w:trPr>
        <w:tc>
          <w:tcPr>
            <w:tcW w:w="4077" w:type="dxa"/>
            <w:vAlign w:val="center"/>
          </w:tcPr>
          <w:p w14:paraId="2F5DBB30" w14:textId="191DC20E" w:rsidR="00BE2007" w:rsidRPr="002870A2" w:rsidRDefault="00BB2717" w:rsidP="00EF3FDD">
            <w:pPr>
              <w:spacing w:before="1" w:after="0" w:line="239" w:lineRule="auto"/>
              <w:ind w:left="135" w:right="130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c)  </w:t>
            </w:r>
            <w:r>
              <w:rPr>
                <w:rFonts w:ascii="FoundrySans-Normal" w:eastAsia="FoundrySans-Normal" w:hAnsi="FoundrySans-Normal" w:cs="FoundrySans-Norm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risk-tolerant</w:t>
            </w:r>
          </w:p>
        </w:tc>
        <w:tc>
          <w:tcPr>
            <w:tcW w:w="4537" w:type="dxa"/>
          </w:tcPr>
          <w:p w14:paraId="2F5DBB3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B4BE9E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C632C" w:rsidRPr="002870A2" w14:paraId="2F5DBB35" w14:textId="77019FBE" w:rsidTr="00EF3FDD">
        <w:trPr>
          <w:trHeight w:val="546"/>
        </w:trPr>
        <w:tc>
          <w:tcPr>
            <w:tcW w:w="4077" w:type="dxa"/>
            <w:vAlign w:val="center"/>
          </w:tcPr>
          <w:p w14:paraId="2F5DBB33" w14:textId="25AA50E7" w:rsidR="002C632C" w:rsidRPr="002870A2" w:rsidRDefault="00BB2717" w:rsidP="00EF3FDD">
            <w:pPr>
              <w:spacing w:before="1" w:after="0" w:line="239" w:lineRule="auto"/>
              <w:ind w:left="135" w:right="130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d)  </w:t>
            </w:r>
            <w:r>
              <w:rPr>
                <w:rFonts w:ascii="FoundrySans-Normal" w:eastAsia="FoundrySans-Normal" w:hAnsi="FoundrySans-Normal" w:cs="FoundrySans-Norm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risk-neutral</w:t>
            </w:r>
          </w:p>
        </w:tc>
        <w:tc>
          <w:tcPr>
            <w:tcW w:w="4537" w:type="dxa"/>
          </w:tcPr>
          <w:p w14:paraId="2F5DBB34" w14:textId="77777777" w:rsidR="002C632C" w:rsidRPr="002870A2" w:rsidRDefault="002C632C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5A2F0B" w14:textId="77777777" w:rsidR="002C632C" w:rsidRPr="002870A2" w:rsidRDefault="002C632C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38" w14:textId="62CB6594" w:rsidTr="00EF3FDD">
        <w:trPr>
          <w:trHeight w:val="546"/>
        </w:trPr>
        <w:tc>
          <w:tcPr>
            <w:tcW w:w="4077" w:type="dxa"/>
            <w:vAlign w:val="center"/>
          </w:tcPr>
          <w:p w14:paraId="2F5DBB36" w14:textId="49745865" w:rsidR="00BE2007" w:rsidRPr="002870A2" w:rsidRDefault="00BB2717" w:rsidP="00EF3FDD">
            <w:pPr>
              <w:spacing w:before="1" w:after="0" w:line="239" w:lineRule="auto"/>
              <w:ind w:left="135" w:right="130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e)  </w:t>
            </w:r>
            <w:r>
              <w:rPr>
                <w:rFonts w:ascii="FoundrySans-Normal" w:eastAsia="FoundrySans-Normal" w:hAnsi="FoundrySans-Normal" w:cs="FoundrySans-Norm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risk-seeking</w:t>
            </w:r>
          </w:p>
        </w:tc>
        <w:tc>
          <w:tcPr>
            <w:tcW w:w="4537" w:type="dxa"/>
          </w:tcPr>
          <w:p w14:paraId="2F5DBB3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04BB8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3B" w14:textId="409AFEF0" w:rsidTr="00EF3FDD">
        <w:trPr>
          <w:trHeight w:val="546"/>
        </w:trPr>
        <w:tc>
          <w:tcPr>
            <w:tcW w:w="4077" w:type="dxa"/>
            <w:vAlign w:val="center"/>
          </w:tcPr>
          <w:p w14:paraId="2F5DBB39" w14:textId="54D11968" w:rsidR="00BE2007" w:rsidRPr="002870A2" w:rsidRDefault="00BB2717" w:rsidP="00EF3FDD">
            <w:pPr>
              <w:widowControl w:val="0"/>
              <w:spacing w:after="0"/>
              <w:ind w:left="135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f)   </w:t>
            </w:r>
            <w:r>
              <w:rPr>
                <w:rFonts w:ascii="FoundrySans-Normal" w:eastAsia="FoundrySans-Normal" w:hAnsi="FoundrySans-Normal" w:cs="FoundrySans-Norm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triple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strand</w:t>
            </w:r>
          </w:p>
        </w:tc>
        <w:tc>
          <w:tcPr>
            <w:tcW w:w="4537" w:type="dxa"/>
          </w:tcPr>
          <w:p w14:paraId="2F5DBB3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330F5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3E" w14:textId="62DF2689" w:rsidTr="00EF3FDD">
        <w:trPr>
          <w:trHeight w:val="546"/>
        </w:trPr>
        <w:tc>
          <w:tcPr>
            <w:tcW w:w="4077" w:type="dxa"/>
            <w:vAlign w:val="center"/>
          </w:tcPr>
          <w:p w14:paraId="2F5DBB3C" w14:textId="4B219E9B" w:rsidR="00BE2007" w:rsidRPr="002870A2" w:rsidRDefault="00BB2717" w:rsidP="00EF3FDD">
            <w:pPr>
              <w:spacing w:after="0" w:line="273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g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situational factors</w:t>
            </w:r>
          </w:p>
        </w:tc>
        <w:tc>
          <w:tcPr>
            <w:tcW w:w="4537" w:type="dxa"/>
          </w:tcPr>
          <w:p w14:paraId="2F5DBB3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D631A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1" w14:textId="253AE1DB" w:rsidTr="00EF3FDD">
        <w:trPr>
          <w:trHeight w:val="546"/>
        </w:trPr>
        <w:tc>
          <w:tcPr>
            <w:tcW w:w="4077" w:type="dxa"/>
            <w:vAlign w:val="center"/>
          </w:tcPr>
          <w:p w14:paraId="2F5DBB3F" w14:textId="67A2E6BF" w:rsidR="00BE2007" w:rsidRPr="002870A2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h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availability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uristic</w:t>
            </w:r>
          </w:p>
        </w:tc>
        <w:tc>
          <w:tcPr>
            <w:tcW w:w="4537" w:type="dxa"/>
          </w:tcPr>
          <w:p w14:paraId="2F5DBB4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F7456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4" w14:textId="4F2E7F1F" w:rsidTr="00EF3FDD">
        <w:trPr>
          <w:trHeight w:val="546"/>
        </w:trPr>
        <w:tc>
          <w:tcPr>
            <w:tcW w:w="4077" w:type="dxa"/>
            <w:vAlign w:val="center"/>
          </w:tcPr>
          <w:p w14:paraId="2F5DBB42" w14:textId="503E90FF" w:rsidR="00BE2007" w:rsidRPr="002870A2" w:rsidRDefault="00BB2717" w:rsidP="00EF3FDD">
            <w:pPr>
              <w:tabs>
                <w:tab w:val="left" w:pos="480"/>
              </w:tabs>
              <w:spacing w:after="0" w:line="239" w:lineRule="auto"/>
              <w:ind w:left="135" w:right="225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proofErr w:type="spellStart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</w:t>
            </w:r>
            <w:proofErr w:type="spellEnd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representativeness</w:t>
            </w:r>
            <w:r w:rsidR="002B66D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  <w:t xml:space="preserve">      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CFA80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7" w14:textId="4A6DA6E6" w:rsidTr="00EF3FDD">
        <w:trPr>
          <w:trHeight w:val="546"/>
        </w:trPr>
        <w:tc>
          <w:tcPr>
            <w:tcW w:w="4077" w:type="dxa"/>
            <w:vAlign w:val="center"/>
          </w:tcPr>
          <w:p w14:paraId="2F5DBB45" w14:textId="1E847C3A" w:rsidR="00BE2007" w:rsidRPr="002870A2" w:rsidRDefault="00BB2717" w:rsidP="00EF3FDD">
            <w:pPr>
              <w:tabs>
                <w:tab w:val="left" w:pos="480"/>
              </w:tabs>
              <w:spacing w:after="0" w:line="239" w:lineRule="auto"/>
              <w:ind w:left="495" w:right="712" w:hanging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j)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anchoring and adjustme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2F5DBB4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A8B2A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A" w14:textId="41DA7620" w:rsidTr="00EF3FDD">
        <w:trPr>
          <w:trHeight w:val="504"/>
        </w:trPr>
        <w:tc>
          <w:tcPr>
            <w:tcW w:w="4077" w:type="dxa"/>
            <w:vAlign w:val="center"/>
          </w:tcPr>
          <w:p w14:paraId="2F5DBB48" w14:textId="694E3C05" w:rsidR="00BE2007" w:rsidRPr="002870A2" w:rsidRDefault="00BB2717" w:rsidP="00EF3FDD">
            <w:pPr>
              <w:spacing w:after="0" w:line="274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k)  </w:t>
            </w:r>
            <w:r>
              <w:rPr>
                <w:rFonts w:ascii="FoundrySans-Normal" w:eastAsia="FoundrySans-Normal" w:hAnsi="FoundrySans-Normal" w:cs="FoundrySans-Norm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confirmation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trap</w:t>
            </w:r>
          </w:p>
        </w:tc>
        <w:tc>
          <w:tcPr>
            <w:tcW w:w="4537" w:type="dxa"/>
          </w:tcPr>
          <w:p w14:paraId="2F5DBB4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F29226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87A77" w:rsidRPr="002870A2" w14:paraId="00351C6C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3C926473" w14:textId="0A89468F" w:rsidR="00387A77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l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affect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heuristic</w:t>
            </w:r>
          </w:p>
        </w:tc>
        <w:tc>
          <w:tcPr>
            <w:tcW w:w="4537" w:type="dxa"/>
          </w:tcPr>
          <w:p w14:paraId="57247022" w14:textId="77777777" w:rsidR="00387A77" w:rsidRPr="002870A2" w:rsidRDefault="00387A7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EEB8D2" w14:textId="77777777" w:rsidR="00387A77" w:rsidRPr="002870A2" w:rsidRDefault="00387A7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B2717" w:rsidRPr="002870A2" w14:paraId="126DD215" w14:textId="77777777" w:rsidTr="00EF3FDD">
        <w:trPr>
          <w:trHeight w:val="504"/>
        </w:trPr>
        <w:tc>
          <w:tcPr>
            <w:tcW w:w="4077" w:type="dxa"/>
            <w:vAlign w:val="center"/>
          </w:tcPr>
          <w:p w14:paraId="518CA43A" w14:textId="1CB82443" w:rsidR="00BB2717" w:rsidRDefault="00BB2717" w:rsidP="00EF3FDD">
            <w:pPr>
              <w:tabs>
                <w:tab w:val="left" w:pos="480"/>
              </w:tabs>
              <w:spacing w:before="1" w:after="0" w:line="239" w:lineRule="auto"/>
              <w:ind w:left="135" w:right="681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m)</w:t>
            </w:r>
            <w:r>
              <w:rPr>
                <w:rFonts w:ascii="FoundrySans-Normal" w:eastAsia="FoundrySans-Normal" w:hAnsi="FoundrySans-Normal" w:cs="FoundrySans-Norm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387A77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emotion</w:t>
            </w:r>
          </w:p>
        </w:tc>
        <w:tc>
          <w:tcPr>
            <w:tcW w:w="4537" w:type="dxa"/>
          </w:tcPr>
          <w:p w14:paraId="1B853816" w14:textId="77777777" w:rsidR="00BB2717" w:rsidRPr="002870A2" w:rsidRDefault="00BB271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C576DC" w14:textId="77777777" w:rsidR="00BB2717" w:rsidRPr="002870A2" w:rsidRDefault="00BB271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4D" w14:textId="18DDA48F" w:rsidTr="00EF3FDD">
        <w:trPr>
          <w:trHeight w:val="504"/>
        </w:trPr>
        <w:tc>
          <w:tcPr>
            <w:tcW w:w="4077" w:type="dxa"/>
            <w:vAlign w:val="center"/>
          </w:tcPr>
          <w:p w14:paraId="2F5DBB4B" w14:textId="79618B7E" w:rsidR="00BE2007" w:rsidRPr="002870A2" w:rsidRDefault="00BB2717" w:rsidP="00EF3FDD">
            <w:pPr>
              <w:spacing w:after="0" w:line="274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n)  </w:t>
            </w:r>
            <w:r>
              <w:rPr>
                <w:rFonts w:ascii="FoundrySans-Normal" w:eastAsia="FoundrySans-Normal" w:hAnsi="FoundrySans-Normal" w:cs="FoundrySans-Norm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gro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u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pthink</w:t>
            </w:r>
          </w:p>
        </w:tc>
        <w:tc>
          <w:tcPr>
            <w:tcW w:w="4537" w:type="dxa"/>
          </w:tcPr>
          <w:p w14:paraId="2F5DBB4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FEB30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50" w14:textId="0B26EC69" w:rsidTr="00EF3FDD">
        <w:trPr>
          <w:trHeight w:val="504"/>
        </w:trPr>
        <w:tc>
          <w:tcPr>
            <w:tcW w:w="4077" w:type="dxa"/>
            <w:vAlign w:val="center"/>
          </w:tcPr>
          <w:p w14:paraId="2F5DBB4E" w14:textId="2E314E65" w:rsidR="00BE2007" w:rsidRPr="002870A2" w:rsidRDefault="00387A77" w:rsidP="00EF3FDD">
            <w:pPr>
              <w:spacing w:after="0" w:line="274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o)  </w:t>
            </w:r>
            <w:r>
              <w:rPr>
                <w:rFonts w:ascii="FoundrySans-Normal" w:eastAsia="FoundrySans-Normal" w:hAnsi="FoundrySans-Normal" w:cs="FoundrySans-Norm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“Moses fact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o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r”</w:t>
            </w:r>
          </w:p>
        </w:tc>
        <w:tc>
          <w:tcPr>
            <w:tcW w:w="4537" w:type="dxa"/>
          </w:tcPr>
          <w:p w14:paraId="2F5DBB4F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83BF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53" w14:textId="4130E83E" w:rsidTr="00EF3FDD">
        <w:trPr>
          <w:trHeight w:val="528"/>
        </w:trPr>
        <w:tc>
          <w:tcPr>
            <w:tcW w:w="4077" w:type="dxa"/>
            <w:vAlign w:val="center"/>
          </w:tcPr>
          <w:p w14:paraId="2F5DBB51" w14:textId="77848E25" w:rsidR="00BE2007" w:rsidRPr="002870A2" w:rsidRDefault="00387A77" w:rsidP="00EF3FDD">
            <w:pPr>
              <w:spacing w:after="0" w:line="274" w:lineRule="exact"/>
              <w:ind w:left="135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risky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cautious shift</w:t>
            </w:r>
          </w:p>
        </w:tc>
        <w:tc>
          <w:tcPr>
            <w:tcW w:w="4537" w:type="dxa"/>
          </w:tcPr>
          <w:p w14:paraId="2F5DBB5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C4A5BE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56" w14:textId="1BB399E9" w:rsidTr="00EF3FDD">
        <w:trPr>
          <w:trHeight w:val="528"/>
        </w:trPr>
        <w:tc>
          <w:tcPr>
            <w:tcW w:w="4077" w:type="dxa"/>
            <w:vAlign w:val="center"/>
          </w:tcPr>
          <w:p w14:paraId="2F5DBB54" w14:textId="2BC93AE5" w:rsidR="00BE2007" w:rsidRPr="002870A2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q)  </w:t>
            </w:r>
            <w:r>
              <w:rPr>
                <w:rFonts w:ascii="FoundrySans-Normal" w:eastAsia="FoundrySans-Normal" w:hAnsi="FoundrySans-Normal" w:cs="FoundrySans-Norm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cultural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conformity</w:t>
            </w:r>
          </w:p>
        </w:tc>
        <w:tc>
          <w:tcPr>
            <w:tcW w:w="4537" w:type="dxa"/>
          </w:tcPr>
          <w:p w14:paraId="2F5DBB55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44AF2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59" w14:textId="0F5C14D0" w:rsidTr="00EF3FDD">
        <w:trPr>
          <w:trHeight w:val="528"/>
        </w:trPr>
        <w:tc>
          <w:tcPr>
            <w:tcW w:w="4077" w:type="dxa"/>
            <w:vAlign w:val="center"/>
          </w:tcPr>
          <w:p w14:paraId="2F5DBB57" w14:textId="2F1BD358" w:rsidR="00BE2007" w:rsidRPr="002870A2" w:rsidRDefault="00387A77" w:rsidP="00EF3FDD">
            <w:pPr>
              <w:tabs>
                <w:tab w:val="left" w:pos="480"/>
              </w:tabs>
              <w:spacing w:before="1" w:after="0" w:line="239" w:lineRule="auto"/>
              <w:ind w:left="135" w:right="647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lastRenderedPageBreak/>
              <w:t>r)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power distance</w:t>
            </w:r>
          </w:p>
        </w:tc>
        <w:tc>
          <w:tcPr>
            <w:tcW w:w="4537" w:type="dxa"/>
          </w:tcPr>
          <w:p w14:paraId="2F5DBB5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971C71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87A77" w:rsidRPr="002870A2" w14:paraId="2F5DBB5C" w14:textId="722B13AF" w:rsidTr="00EF3FDD">
        <w:trPr>
          <w:trHeight w:val="528"/>
        </w:trPr>
        <w:tc>
          <w:tcPr>
            <w:tcW w:w="4077" w:type="dxa"/>
            <w:vAlign w:val="center"/>
          </w:tcPr>
          <w:p w14:paraId="2F5DBB5A" w14:textId="332998ED" w:rsidR="00387A77" w:rsidRPr="002870A2" w:rsidRDefault="00387A77" w:rsidP="00EF3FDD">
            <w:pPr>
              <w:widowControl w:val="0"/>
              <w:ind w:left="135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s)  </w:t>
            </w:r>
            <w:r>
              <w:rPr>
                <w:rFonts w:ascii="FoundrySans-Normal" w:eastAsia="FoundrySans-Normal" w:hAnsi="FoundrySans-Normal" w:cs="FoundrySans-Norm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unc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rtainty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avoidance</w:t>
            </w:r>
          </w:p>
        </w:tc>
        <w:tc>
          <w:tcPr>
            <w:tcW w:w="4537" w:type="dxa"/>
          </w:tcPr>
          <w:p w14:paraId="2F5DBB5B" w14:textId="77777777" w:rsidR="00387A77" w:rsidRPr="002870A2" w:rsidRDefault="00387A7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9F0B58" w14:textId="77777777" w:rsidR="00387A77" w:rsidRPr="002870A2" w:rsidRDefault="00387A7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65" w14:textId="47AFD991" w:rsidTr="00EF3FDD">
        <w:trPr>
          <w:trHeight w:val="231"/>
        </w:trPr>
        <w:tc>
          <w:tcPr>
            <w:tcW w:w="4077" w:type="dxa"/>
            <w:shd w:val="clear" w:color="auto" w:fill="D5F5BD"/>
            <w:vAlign w:val="center"/>
          </w:tcPr>
          <w:p w14:paraId="2F5DBB63" w14:textId="5268AA69" w:rsidR="00FE4223" w:rsidRPr="0075133D" w:rsidRDefault="00FE4223" w:rsidP="00EF3FDD">
            <w:pPr>
              <w:widowControl w:val="0"/>
              <w:spacing w:after="0"/>
              <w:rPr>
                <w:rFonts w:ascii="FoundrySans-Normal" w:eastAsia="Times New Roman" w:hAnsi="FoundrySans-Normal" w:cs="Arial"/>
                <w:b/>
              </w:rPr>
            </w:pPr>
            <w:r w:rsidRPr="0075133D"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  <w:t>7.</w:t>
            </w:r>
            <w:r w:rsidR="002B66D6" w:rsidRPr="0075133D"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  <w:t xml:space="preserve">  </w:t>
            </w:r>
            <w:r w:rsidR="00BE2007" w:rsidRPr="0075133D"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  <w:t>Application</w:t>
            </w:r>
          </w:p>
        </w:tc>
        <w:tc>
          <w:tcPr>
            <w:tcW w:w="4537" w:type="dxa"/>
            <w:shd w:val="clear" w:color="auto" w:fill="D5F5BD"/>
          </w:tcPr>
          <w:p w14:paraId="2F5DBB64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03A59C8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A417C3" w:rsidRPr="002870A2" w14:paraId="510C2858" w14:textId="77777777" w:rsidTr="00A95EF2">
        <w:trPr>
          <w:trHeight w:val="1046"/>
        </w:trPr>
        <w:tc>
          <w:tcPr>
            <w:tcW w:w="4077" w:type="dxa"/>
            <w:vAlign w:val="center"/>
          </w:tcPr>
          <w:p w14:paraId="385897F4" w14:textId="425BAFBC" w:rsidR="00A417C3" w:rsidRPr="0027068C" w:rsidRDefault="00A417C3" w:rsidP="00EF3FDD">
            <w:pPr>
              <w:tabs>
                <w:tab w:val="left" w:pos="142"/>
              </w:tabs>
              <w:spacing w:after="0" w:line="273" w:lineRule="exact"/>
              <w:ind w:left="62" w:right="459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List</w:t>
            </w:r>
            <w:r w:rsidRPr="0027068C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 w:rsidRPr="0027068C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m</w:t>
            </w:r>
            <w:r w:rsidRPr="0027068C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</w:t>
            </w:r>
            <w:r w:rsidRPr="0027068C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steps of</w:t>
            </w:r>
            <w:r w:rsidR="0075133D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  <w:t xml:space="preserve">     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introduction of risk</w:t>
            </w:r>
            <w:r w:rsidR="006E068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br/>
              <w:t xml:space="preserve">       </w:t>
            </w:r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management </w:t>
            </w:r>
            <w:r w:rsidRPr="0027068C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>to an organisation</w:t>
            </w:r>
          </w:p>
        </w:tc>
        <w:tc>
          <w:tcPr>
            <w:tcW w:w="4537" w:type="dxa"/>
          </w:tcPr>
          <w:p w14:paraId="39CA330C" w14:textId="77777777" w:rsidR="00A417C3" w:rsidRPr="002870A2" w:rsidRDefault="00A417C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15312C" w14:textId="77777777" w:rsidR="00A417C3" w:rsidRPr="002870A2" w:rsidRDefault="00A417C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68" w14:textId="199319C9" w:rsidTr="00A95EF2">
        <w:trPr>
          <w:trHeight w:val="692"/>
        </w:trPr>
        <w:tc>
          <w:tcPr>
            <w:tcW w:w="4077" w:type="dxa"/>
            <w:vAlign w:val="center"/>
          </w:tcPr>
          <w:p w14:paraId="7BF5F9BA" w14:textId="77777777" w:rsidR="00BE2007" w:rsidRDefault="00BE2007" w:rsidP="00EF3FDD">
            <w:pPr>
              <w:widowControl w:val="0"/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Risk identification techniques</w:t>
            </w:r>
          </w:p>
          <w:p w14:paraId="2F5DBB66" w14:textId="58C0366C" w:rsidR="00FE4223" w:rsidRPr="002870A2" w:rsidRDefault="00FE4223" w:rsidP="00EF3FDD">
            <w:pPr>
              <w:spacing w:after="0" w:line="273" w:lineRule="exact"/>
              <w:ind w:left="102" w:right="-2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  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identification</w:t>
            </w:r>
            <w:r w:rsidR="006E068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techniques</w:t>
            </w:r>
          </w:p>
        </w:tc>
        <w:tc>
          <w:tcPr>
            <w:tcW w:w="4537" w:type="dxa"/>
          </w:tcPr>
          <w:p w14:paraId="2F5DBB67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50FC7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6B" w14:textId="2CF2A099" w:rsidTr="00A95EF2">
        <w:trPr>
          <w:trHeight w:val="2134"/>
        </w:trPr>
        <w:tc>
          <w:tcPr>
            <w:tcW w:w="4077" w:type="dxa"/>
            <w:vAlign w:val="center"/>
          </w:tcPr>
          <w:p w14:paraId="41CDF490" w14:textId="423A9B61" w:rsidR="00BE2007" w:rsidRPr="0027068C" w:rsidRDefault="00FE4223" w:rsidP="00EF3FDD">
            <w:pPr>
              <w:widowControl w:val="0"/>
              <w:spacing w:after="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proofErr w:type="gramStart"/>
            <w:r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8.2  </w:t>
            </w:r>
            <w:r w:rsidR="00BE2007"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Qualitative</w:t>
            </w:r>
            <w:proofErr w:type="gramEnd"/>
            <w:r w:rsidR="00BE2007" w:rsidRPr="0027068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risk assessment</w:t>
            </w:r>
          </w:p>
          <w:p w14:paraId="0869E015" w14:textId="77777777" w:rsidR="00FE4223" w:rsidRDefault="00FE4223" w:rsidP="00EF3FDD">
            <w:pPr>
              <w:spacing w:after="0" w:line="273" w:lineRule="exact"/>
              <w:ind w:left="102" w:right="-2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Define:</w:t>
            </w:r>
          </w:p>
          <w:p w14:paraId="60C6465E" w14:textId="77777777" w:rsidR="00FE4223" w:rsidRDefault="00FE4223" w:rsidP="00EF3FDD">
            <w:pPr>
              <w:tabs>
                <w:tab w:val="left" w:pos="740"/>
              </w:tabs>
              <w:spacing w:after="0" w:line="239" w:lineRule="auto"/>
              <w:ind w:left="748" w:right="1019" w:hanging="36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proofErr w:type="spellStart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</w:t>
            </w:r>
            <w:proofErr w:type="spellEnd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.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Probability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/ impact ass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ssment</w:t>
            </w:r>
          </w:p>
          <w:p w14:paraId="31865B97" w14:textId="77777777" w:rsidR="00FE4223" w:rsidRDefault="00FE4223" w:rsidP="00EF3FDD">
            <w:pPr>
              <w:spacing w:before="1" w:after="0" w:line="239" w:lineRule="auto"/>
              <w:ind w:left="748" w:right="211" w:hanging="360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ii.  </w:t>
            </w:r>
            <w:r>
              <w:rPr>
                <w:rFonts w:ascii="FoundrySans-Normal" w:eastAsia="FoundrySans-Normal" w:hAnsi="FoundrySans-Normal" w:cs="FoundrySans-Norm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Structured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descripti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o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ns, i.e. cause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–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- effect</w:t>
            </w:r>
          </w:p>
          <w:p w14:paraId="2F5DBB69" w14:textId="51A62174" w:rsidR="00FE4223" w:rsidRPr="00FE4223" w:rsidRDefault="00FE4223" w:rsidP="00EF3FDD">
            <w:pPr>
              <w:spacing w:after="0" w:line="273" w:lineRule="exact"/>
              <w:ind w:left="388" w:right="-20"/>
              <w:rPr>
                <w:rFonts w:ascii="FoundrySans-Normal" w:eastAsia="Times New Roman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iii. </w:t>
            </w:r>
            <w:r>
              <w:rPr>
                <w:rFonts w:ascii="FoundrySans-Normal" w:eastAsia="FoundrySans-Normal" w:hAnsi="FoundrySans-Normal" w:cs="FoundrySans-Norm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breakdown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structures</w:t>
            </w:r>
          </w:p>
        </w:tc>
        <w:tc>
          <w:tcPr>
            <w:tcW w:w="4537" w:type="dxa"/>
          </w:tcPr>
          <w:p w14:paraId="2F5DBB6A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07E3F9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6E" w14:textId="10C1B1DC" w:rsidTr="00A95EF2">
        <w:trPr>
          <w:trHeight w:val="690"/>
        </w:trPr>
        <w:tc>
          <w:tcPr>
            <w:tcW w:w="4077" w:type="dxa"/>
            <w:vAlign w:val="center"/>
          </w:tcPr>
          <w:p w14:paraId="7059E74C" w14:textId="77777777" w:rsidR="00BE2007" w:rsidRDefault="00BE2007" w:rsidP="00EF3FDD">
            <w:pPr>
              <w:widowControl w:val="0"/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Quantitative risk assessment</w:t>
            </w:r>
          </w:p>
          <w:p w14:paraId="2F5DBB6C" w14:textId="57562B11" w:rsidR="00FE4223" w:rsidRPr="002870A2" w:rsidRDefault="00416A0E" w:rsidP="00802FA8">
            <w:pPr>
              <w:widowControl w:val="0"/>
              <w:spacing w:after="0" w:line="240" w:lineRule="auto"/>
              <w:ind w:left="426" w:hanging="426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</w:t>
            </w:r>
            <w:r w:rsidR="00FE4223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="00FE4223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 </w:t>
            </w:r>
            <w:r w:rsidR="00FE4223">
              <w:rPr>
                <w:rFonts w:ascii="FoundrySans-Normal" w:eastAsia="FoundrySans-Normal" w:hAnsi="FoundrySans-Normal" w:cs="FoundrySans-Normal"/>
                <w:spacing w:val="24"/>
                <w:sz w:val="24"/>
                <w:szCs w:val="24"/>
              </w:rPr>
              <w:t xml:space="preserve"> </w:t>
            </w:r>
            <w:r w:rsidR="00FE4223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Define</w:t>
            </w:r>
            <w:r w:rsidR="00FE4223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802FA8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quantitative risk assessment</w:t>
            </w:r>
            <w:r w:rsidR="00FE4223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techniques</w:t>
            </w:r>
          </w:p>
        </w:tc>
        <w:tc>
          <w:tcPr>
            <w:tcW w:w="4537" w:type="dxa"/>
          </w:tcPr>
          <w:p w14:paraId="2F5DBB6D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D0F5B3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BE2007" w:rsidRPr="002870A2" w14:paraId="2F5DBB71" w14:textId="786EB761" w:rsidTr="00A95EF2">
        <w:trPr>
          <w:trHeight w:val="701"/>
        </w:trPr>
        <w:tc>
          <w:tcPr>
            <w:tcW w:w="4077" w:type="dxa"/>
            <w:vAlign w:val="center"/>
          </w:tcPr>
          <w:p w14:paraId="5D45B6A1" w14:textId="77777777" w:rsidR="001D54D4" w:rsidRDefault="00BE2007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8.4 Risk response</w:t>
            </w:r>
          </w:p>
          <w:p w14:paraId="2F5DBB6F" w14:textId="567C2810" w:rsidR="00BE2007" w:rsidRPr="002870A2" w:rsidRDefault="001D54D4" w:rsidP="00EF3FDD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pacing w:val="1"/>
                <w:sz w:val="24"/>
                <w:szCs w:val="24"/>
              </w:rPr>
              <w:t xml:space="preserve"> a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z w:val="24"/>
                <w:szCs w:val="24"/>
              </w:rPr>
              <w:t xml:space="preserve">)  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z w:val="24"/>
                <w:szCs w:val="24"/>
              </w:rPr>
              <w:t>Define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z w:val="24"/>
                <w:szCs w:val="24"/>
              </w:rPr>
              <w:t>risk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D54D4">
              <w:rPr>
                <w:rFonts w:ascii="FoundrySans-Normal" w:eastAsia="FoundrySans-Normal" w:hAnsi="FoundrySans-Normal" w:cs="FoundrySans-Normal"/>
                <w:color w:val="000000" w:themeColor="text1"/>
                <w:sz w:val="24"/>
                <w:szCs w:val="24"/>
              </w:rPr>
              <w:t>response techniques</w:t>
            </w:r>
          </w:p>
        </w:tc>
        <w:tc>
          <w:tcPr>
            <w:tcW w:w="4537" w:type="dxa"/>
          </w:tcPr>
          <w:p w14:paraId="2F5DBB70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A7DFF0C" w14:textId="77777777" w:rsidR="00BE2007" w:rsidRPr="002870A2" w:rsidRDefault="00BE200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</w:tbl>
    <w:p w14:paraId="2F5DBB72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B73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br w:type="page"/>
      </w:r>
    </w:p>
    <w:p w14:paraId="2F5DBB74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lastRenderedPageBreak/>
        <w:t>APPENDIX A (iv)</w:t>
      </w:r>
    </w:p>
    <w:p w14:paraId="2F5DBB75" w14:textId="5DDA7910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Evidence Matrix – Project Risk Management </w:t>
      </w:r>
      <w:r w:rsidR="009D364E">
        <w:rPr>
          <w:rFonts w:ascii="FoundrySans-Normal" w:eastAsia="Times New Roman" w:hAnsi="FoundrySans-Normal" w:cs="Times New Roman"/>
          <w:b/>
          <w:bCs/>
          <w:sz w:val="36"/>
          <w:szCs w:val="36"/>
        </w:rPr>
        <w:t>Certificate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Level 2</w:t>
      </w:r>
    </w:p>
    <w:p w14:paraId="2F5DBB76" w14:textId="77777777" w:rsidR="002870A2" w:rsidRPr="002870A2" w:rsidRDefault="002870A2" w:rsidP="006C168D">
      <w:pPr>
        <w:spacing w:line="240" w:lineRule="auto"/>
        <w:rPr>
          <w:rFonts w:ascii="FoundrySans-Normal" w:eastAsia="Times New Roman" w:hAnsi="FoundrySans-Normal" w:cs="Times New Roman"/>
          <w:b/>
          <w:sz w:val="24"/>
          <w:szCs w:val="24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78"/>
        <w:gridCol w:w="4678"/>
      </w:tblGrid>
      <w:tr w:rsidR="00265A14" w:rsidRPr="002870A2" w14:paraId="2F5DBB7B" w14:textId="372E6080" w:rsidTr="00A95EF2">
        <w:trPr>
          <w:trHeight w:val="510"/>
        </w:trPr>
        <w:tc>
          <w:tcPr>
            <w:tcW w:w="3936" w:type="dxa"/>
            <w:shd w:val="clear" w:color="auto" w:fill="92D050"/>
            <w:vAlign w:val="center"/>
          </w:tcPr>
          <w:p w14:paraId="2F5DBB77" w14:textId="77777777" w:rsidR="00265A14" w:rsidRPr="002870A2" w:rsidRDefault="00265A14" w:rsidP="00A9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</w:pPr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>Project Risk</w:t>
            </w:r>
          </w:p>
          <w:p w14:paraId="2F5DBB78" w14:textId="77777777" w:rsidR="00265A14" w:rsidRPr="002870A2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 xml:space="preserve">Analysis and Management (PRAM) Guide 2nd </w:t>
            </w:r>
            <w:proofErr w:type="gramStart"/>
            <w:r w:rsidRPr="002870A2">
              <w:rPr>
                <w:rFonts w:ascii="FoundrySans-Normal" w:eastAsia="Times New Roman" w:hAnsi="FoundrySans-Normal" w:cs="FoundrySans-Normal"/>
                <w:b/>
                <w:i/>
                <w:sz w:val="24"/>
                <w:szCs w:val="24"/>
                <w:lang w:eastAsia="en-GB"/>
              </w:rPr>
              <w:t>edition</w:t>
            </w:r>
            <w:r w:rsidRPr="002870A2">
              <w:rPr>
                <w:rFonts w:ascii="FoundrySans-Normal" w:eastAsia="Times New Roman" w:hAnsi="FoundrySans-Normal" w:cs="FoundrySans-Normal"/>
                <w:i/>
                <w:sz w:val="24"/>
                <w:szCs w:val="24"/>
                <w:lang w:eastAsia="en-GB"/>
              </w:rPr>
              <w:t xml:space="preserve">  </w:t>
            </w:r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section</w:t>
            </w:r>
            <w:proofErr w:type="gramEnd"/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4678" w:type="dxa"/>
            <w:shd w:val="clear" w:color="auto" w:fill="92D050"/>
          </w:tcPr>
          <w:p w14:paraId="2F5DBB7A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678" w:type="dxa"/>
            <w:shd w:val="clear" w:color="auto" w:fill="92D050"/>
          </w:tcPr>
          <w:p w14:paraId="0938E0A0" w14:textId="7F198BAA" w:rsidR="00265A14" w:rsidRPr="002870A2" w:rsidRDefault="00984F80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color w:val="000000" w:themeColor="text1"/>
                <w:sz w:val="24"/>
                <w:szCs w:val="24"/>
              </w:rPr>
              <w:t>Assessor Comment</w:t>
            </w:r>
          </w:p>
        </w:tc>
      </w:tr>
      <w:tr w:rsidR="00265A14" w:rsidRPr="002870A2" w14:paraId="2F5DBB7F" w14:textId="660E1099" w:rsidTr="00A95EF2">
        <w:trPr>
          <w:trHeight w:val="268"/>
        </w:trPr>
        <w:tc>
          <w:tcPr>
            <w:tcW w:w="3936" w:type="dxa"/>
            <w:shd w:val="clear" w:color="auto" w:fill="D5F5BD"/>
            <w:vAlign w:val="center"/>
          </w:tcPr>
          <w:p w14:paraId="2F5DBB7C" w14:textId="43970F08" w:rsidR="00265A14" w:rsidRPr="00173B24" w:rsidRDefault="00265A14" w:rsidP="00A95EF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173B24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4678" w:type="dxa"/>
            <w:shd w:val="clear" w:color="auto" w:fill="D5F5BD"/>
          </w:tcPr>
          <w:p w14:paraId="2F5DBB7E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49F9972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73B24" w:rsidRPr="002870A2" w14:paraId="7804001E" w14:textId="77777777" w:rsidTr="00A95EF2">
        <w:trPr>
          <w:trHeight w:val="453"/>
        </w:trPr>
        <w:tc>
          <w:tcPr>
            <w:tcW w:w="3936" w:type="dxa"/>
            <w:vAlign w:val="center"/>
          </w:tcPr>
          <w:p w14:paraId="2DE0BB6C" w14:textId="2467F7B8" w:rsidR="00173B24" w:rsidRPr="002870A2" w:rsidRDefault="00173B24" w:rsidP="00A95EF2">
            <w:pPr>
              <w:widowControl w:val="0"/>
              <w:spacing w:after="0" w:line="240" w:lineRule="auto"/>
              <w:ind w:left="36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Not included. Covered in level 1.</w:t>
            </w:r>
          </w:p>
        </w:tc>
        <w:tc>
          <w:tcPr>
            <w:tcW w:w="4678" w:type="dxa"/>
          </w:tcPr>
          <w:p w14:paraId="2182DBC1" w14:textId="77777777" w:rsidR="00173B24" w:rsidRPr="002870A2" w:rsidRDefault="00173B2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353376" w14:textId="77777777" w:rsidR="00173B24" w:rsidRPr="002870A2" w:rsidRDefault="00173B2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84" w14:textId="39CE786A" w:rsidTr="00A95EF2">
        <w:trPr>
          <w:trHeight w:val="285"/>
        </w:trPr>
        <w:tc>
          <w:tcPr>
            <w:tcW w:w="3936" w:type="dxa"/>
            <w:shd w:val="clear" w:color="auto" w:fill="D5F5BD"/>
            <w:vAlign w:val="center"/>
          </w:tcPr>
          <w:p w14:paraId="2F5DBB81" w14:textId="78C0C218" w:rsidR="00265A14" w:rsidRPr="00173B24" w:rsidRDefault="00265A14" w:rsidP="00A95EF2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FoundrySans-Normal" w:hAnsi="FoundrySans-Normal" w:cs="Arial"/>
                <w:b/>
              </w:rPr>
            </w:pPr>
            <w:r w:rsidRPr="00173B24">
              <w:rPr>
                <w:rFonts w:ascii="FoundrySans-Normal" w:hAnsi="FoundrySans-Normal" w:cs="Arial"/>
                <w:b/>
              </w:rPr>
              <w:t>Benefits</w:t>
            </w:r>
          </w:p>
        </w:tc>
        <w:tc>
          <w:tcPr>
            <w:tcW w:w="4678" w:type="dxa"/>
            <w:shd w:val="clear" w:color="auto" w:fill="D5F5BD"/>
          </w:tcPr>
          <w:p w14:paraId="2F5DBB83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0EE57B8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173B24" w:rsidRPr="002870A2" w14:paraId="270A0E13" w14:textId="77777777" w:rsidTr="00A95EF2">
        <w:trPr>
          <w:trHeight w:val="1257"/>
        </w:trPr>
        <w:tc>
          <w:tcPr>
            <w:tcW w:w="3936" w:type="dxa"/>
            <w:vAlign w:val="center"/>
          </w:tcPr>
          <w:p w14:paraId="4DF639CC" w14:textId="0B6BFC1D" w:rsidR="00173B24" w:rsidRPr="009448C2" w:rsidRDefault="00173B2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="008360B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 w:rsidR="008360B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ben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fits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 w:rsidR="008360B2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how they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ply</w:t>
            </w:r>
            <w:r w:rsidR="008360B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at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different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levels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within an</w:t>
            </w:r>
            <w:r w:rsidR="008360B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organisation</w:t>
            </w:r>
          </w:p>
        </w:tc>
        <w:tc>
          <w:tcPr>
            <w:tcW w:w="4678" w:type="dxa"/>
          </w:tcPr>
          <w:p w14:paraId="7A142584" w14:textId="77777777" w:rsidR="00173B24" w:rsidRPr="002870A2" w:rsidRDefault="00173B2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F0340F" w14:textId="77777777" w:rsidR="00173B24" w:rsidRPr="002870A2" w:rsidRDefault="00173B2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88" w14:textId="12A80630" w:rsidTr="00A95EF2">
        <w:trPr>
          <w:trHeight w:val="708"/>
        </w:trPr>
        <w:tc>
          <w:tcPr>
            <w:tcW w:w="3936" w:type="dxa"/>
            <w:vAlign w:val="center"/>
          </w:tcPr>
          <w:p w14:paraId="2F5DBB85" w14:textId="03B8DA20" w:rsidR="00265A14" w:rsidRPr="002870A2" w:rsidRDefault="00017B75" w:rsidP="00A95EF2">
            <w:pPr>
              <w:widowControl w:val="0"/>
              <w:spacing w:after="0" w:line="240" w:lineRule="auto"/>
              <w:ind w:left="42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 w:rsidR="007350BD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 w:rsidR="007350BD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possible threats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 effective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 w:rsidDel="001D54D4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F5DBB8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0218D5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017B75" w14:paraId="2F5DBB8C" w14:textId="127F8277" w:rsidTr="00A95EF2">
        <w:trPr>
          <w:trHeight w:val="271"/>
        </w:trPr>
        <w:tc>
          <w:tcPr>
            <w:tcW w:w="3936" w:type="dxa"/>
            <w:shd w:val="clear" w:color="auto" w:fill="D5F5BD"/>
            <w:vAlign w:val="center"/>
          </w:tcPr>
          <w:p w14:paraId="2F5DBB89" w14:textId="6DC09AAD" w:rsidR="00265A14" w:rsidRPr="00017B75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017B7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3. Principles</w:t>
            </w:r>
          </w:p>
        </w:tc>
        <w:tc>
          <w:tcPr>
            <w:tcW w:w="4678" w:type="dxa"/>
            <w:shd w:val="clear" w:color="auto" w:fill="D5F5BD"/>
          </w:tcPr>
          <w:p w14:paraId="2F5DBB8B" w14:textId="77777777" w:rsidR="00265A14" w:rsidRPr="00017B75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40BCD5F7" w14:textId="77777777" w:rsidR="00265A14" w:rsidRPr="00017B75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017B75" w:rsidRPr="002870A2" w14:paraId="0FE25C00" w14:textId="77777777" w:rsidTr="00A95EF2">
        <w:trPr>
          <w:trHeight w:val="694"/>
        </w:trPr>
        <w:tc>
          <w:tcPr>
            <w:tcW w:w="3936" w:type="dxa"/>
            <w:vAlign w:val="center"/>
          </w:tcPr>
          <w:p w14:paraId="5E919A92" w14:textId="771C2D9B" w:rsidR="00017B75" w:rsidRDefault="00017B7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="008F437F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)</w:t>
            </w:r>
            <w:r w:rsidR="008F437F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ab/>
            </w:r>
            <w:r w:rsidRPr="008F437F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Explain the concept of risk as threat and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opportunity</w:t>
            </w:r>
          </w:p>
        </w:tc>
        <w:tc>
          <w:tcPr>
            <w:tcW w:w="4678" w:type="dxa"/>
          </w:tcPr>
          <w:p w14:paraId="12E3C070" w14:textId="77777777" w:rsidR="00017B75" w:rsidRPr="002870A2" w:rsidRDefault="00017B7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A43A8" w14:textId="77777777" w:rsidR="00017B75" w:rsidRPr="002870A2" w:rsidRDefault="00017B7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90" w14:textId="27692A31" w:rsidTr="00A95EF2">
        <w:trPr>
          <w:trHeight w:val="56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F5DBB8D" w14:textId="4CF347C7" w:rsidR="00265A14" w:rsidRPr="002870A2" w:rsidRDefault="008F437F" w:rsidP="00A95EF2">
            <w:pPr>
              <w:widowControl w:val="0"/>
              <w:spacing w:after="0" w:line="240" w:lineRule="auto"/>
              <w:ind w:left="42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b)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Explain</w:t>
            </w:r>
            <w:r w:rsidR="00017B75"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 w:rsidR="00017B75"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differences</w:t>
            </w:r>
            <w:r w:rsidR="00017B75"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 w:rsidR="00CF5664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between </w:t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events</w:t>
            </w:r>
            <w:r w:rsidR="00017B75"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 w:rsidR="00017B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project risk</w:t>
            </w:r>
          </w:p>
        </w:tc>
        <w:tc>
          <w:tcPr>
            <w:tcW w:w="4678" w:type="dxa"/>
          </w:tcPr>
          <w:p w14:paraId="2F5DBB8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845BE4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7321B" w14:paraId="2F5DBB94" w14:textId="58C5F53F" w:rsidTr="00A95EF2">
        <w:trPr>
          <w:trHeight w:val="400"/>
        </w:trPr>
        <w:tc>
          <w:tcPr>
            <w:tcW w:w="3936" w:type="dxa"/>
            <w:shd w:val="clear" w:color="auto" w:fill="D5F5BD"/>
            <w:vAlign w:val="center"/>
          </w:tcPr>
          <w:p w14:paraId="2F5DBB91" w14:textId="29EF534E" w:rsidR="00265A14" w:rsidRPr="0027321B" w:rsidRDefault="00265A14" w:rsidP="00A95EF2">
            <w:pPr>
              <w:widowControl w:val="0"/>
              <w:spacing w:after="0" w:line="240" w:lineRule="auto"/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</w:pPr>
            <w:r w:rsidRPr="0027321B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4. Process</w:t>
            </w:r>
          </w:p>
        </w:tc>
        <w:tc>
          <w:tcPr>
            <w:tcW w:w="4678" w:type="dxa"/>
            <w:shd w:val="clear" w:color="auto" w:fill="D5F5BD"/>
          </w:tcPr>
          <w:p w14:paraId="2F5DBB93" w14:textId="77777777" w:rsidR="00265A14" w:rsidRPr="0027321B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3D5E4D4D" w14:textId="77777777" w:rsidR="00265A14" w:rsidRPr="0027321B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27321B" w:rsidRPr="002870A2" w14:paraId="0349272D" w14:textId="77777777" w:rsidTr="00A95EF2">
        <w:trPr>
          <w:trHeight w:val="722"/>
        </w:trPr>
        <w:tc>
          <w:tcPr>
            <w:tcW w:w="3936" w:type="dxa"/>
            <w:vAlign w:val="center"/>
          </w:tcPr>
          <w:p w14:paraId="0AC70A0F" w14:textId="41BC94ED" w:rsidR="0027321B" w:rsidRDefault="0027321B" w:rsidP="00A95EF2">
            <w:pPr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  Demonstrate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understanding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RAM process and apply it to 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10D98FFC" w14:textId="77777777" w:rsidR="0027321B" w:rsidRPr="002870A2" w:rsidRDefault="0027321B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75624F" w14:textId="77777777" w:rsidR="0027321B" w:rsidRPr="002870A2" w:rsidRDefault="0027321B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98" w14:textId="65C84D86" w:rsidTr="00A95EF2">
        <w:trPr>
          <w:trHeight w:val="567"/>
        </w:trPr>
        <w:tc>
          <w:tcPr>
            <w:tcW w:w="3936" w:type="dxa"/>
            <w:vAlign w:val="center"/>
          </w:tcPr>
          <w:p w14:paraId="2F5DBB95" w14:textId="7AAA2B86" w:rsidR="00265A14" w:rsidRPr="002870A2" w:rsidRDefault="0027321B" w:rsidP="00A95EF2">
            <w:pPr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  Demonstrate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application 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scaling project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 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9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53039E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9C" w14:textId="1BBE9A7E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2C92909" w14:textId="5D75A009" w:rsidR="00265A14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lastRenderedPageBreak/>
              <w:t xml:space="preserve">4.1 </w:t>
            </w: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Initiate</w:t>
            </w:r>
          </w:p>
          <w:p w14:paraId="2F5DBB99" w14:textId="6391D243" w:rsidR="00265A14" w:rsidRPr="002870A2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 w:rsidR="0028199B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 w:rsidR="0028199B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Identify project objectives,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scope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 w:rsidR="009314A9"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</w:t>
            </w:r>
            <w:proofErr w:type="gramEnd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success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crit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ria</w:t>
            </w:r>
          </w:p>
        </w:tc>
        <w:tc>
          <w:tcPr>
            <w:tcW w:w="4678" w:type="dxa"/>
          </w:tcPr>
          <w:p w14:paraId="2F5DBB9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39A24C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FB3F4F" w:rsidRPr="002870A2" w14:paraId="27F499DC" w14:textId="77777777" w:rsidTr="00A95EF2">
        <w:trPr>
          <w:trHeight w:val="820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4A64FE1" w14:textId="13E23691" w:rsidR="00FB3F4F" w:rsidRDefault="00FB3F4F" w:rsidP="00A95EF2">
            <w:pPr>
              <w:widowControl w:val="0"/>
              <w:tabs>
                <w:tab w:val="left" w:pos="993"/>
              </w:tabs>
              <w:spacing w:after="0" w:line="240" w:lineRule="auto"/>
              <w:ind w:firstLine="142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 w:rsidR="0061417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)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Carry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out stakeholder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alysis</w:t>
            </w:r>
          </w:p>
        </w:tc>
        <w:tc>
          <w:tcPr>
            <w:tcW w:w="4678" w:type="dxa"/>
          </w:tcPr>
          <w:p w14:paraId="0B5360D4" w14:textId="77777777" w:rsidR="00FB3F4F" w:rsidRPr="002870A2" w:rsidRDefault="00FB3F4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B662AF" w14:textId="77777777" w:rsidR="00FB3F4F" w:rsidRPr="002870A2" w:rsidRDefault="00FB3F4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A4" w14:textId="4B56D8EB" w:rsidTr="00A95EF2">
        <w:trPr>
          <w:trHeight w:val="93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B958E" w14:textId="77777777" w:rsidR="00265A14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proofErr w:type="gramStart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4.2  </w:t>
            </w: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Identify</w:t>
            </w:r>
            <w:proofErr w:type="gramEnd"/>
          </w:p>
          <w:p w14:paraId="2F5DBBA1" w14:textId="3A387486" w:rsidR="00265A14" w:rsidRPr="00271B7E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Identify risks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from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study, in the form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cause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-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event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- effect</w:t>
            </w:r>
          </w:p>
        </w:tc>
        <w:tc>
          <w:tcPr>
            <w:tcW w:w="4678" w:type="dxa"/>
          </w:tcPr>
          <w:p w14:paraId="2F5DBBA3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CC9832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A8" w14:textId="0CF7946D" w:rsidTr="00A95EF2">
        <w:trPr>
          <w:trHeight w:val="1539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89BBD74" w14:textId="7C081EAF" w:rsidR="00265A14" w:rsidRDefault="00265A14" w:rsidP="00A95EF2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proofErr w:type="gramStart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4.3  </w:t>
            </w: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Assess</w:t>
            </w:r>
            <w:proofErr w:type="gramEnd"/>
          </w:p>
          <w:p w14:paraId="2F5DBBA5" w14:textId="3AF950A7" w:rsidR="00265A14" w:rsidRPr="002870A2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difference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between</w:t>
            </w:r>
            <w:r w:rsidR="00D1595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qualitative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quantitative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 ass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ssment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when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they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should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 applied</w:t>
            </w:r>
          </w:p>
        </w:tc>
        <w:tc>
          <w:tcPr>
            <w:tcW w:w="4678" w:type="dxa"/>
          </w:tcPr>
          <w:p w14:paraId="2F5DBBA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105E068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AC" w14:textId="297EC236" w:rsidTr="00A95EF2">
        <w:trPr>
          <w:trHeight w:val="581"/>
        </w:trPr>
        <w:tc>
          <w:tcPr>
            <w:tcW w:w="3936" w:type="dxa"/>
            <w:vAlign w:val="center"/>
          </w:tcPr>
          <w:p w14:paraId="2F5DBBA9" w14:textId="5E2BE370" w:rsidR="00265A14" w:rsidRPr="002870A2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b)</w:t>
            </w: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Assess risks qualitatively</w:t>
            </w:r>
          </w:p>
        </w:tc>
        <w:tc>
          <w:tcPr>
            <w:tcW w:w="4678" w:type="dxa"/>
          </w:tcPr>
          <w:p w14:paraId="2F5DBBA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EED4F94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D15955" w:rsidRPr="002870A2" w14:paraId="3344CC31" w14:textId="77777777" w:rsidTr="00A95EF2">
        <w:trPr>
          <w:trHeight w:val="581"/>
        </w:trPr>
        <w:tc>
          <w:tcPr>
            <w:tcW w:w="3936" w:type="dxa"/>
            <w:vAlign w:val="center"/>
          </w:tcPr>
          <w:p w14:paraId="38FEAE8E" w14:textId="724564EC" w:rsidR="00D15955" w:rsidRDefault="00D15955" w:rsidP="00A95EF2">
            <w:pPr>
              <w:tabs>
                <w:tab w:val="left" w:pos="284"/>
                <w:tab w:val="left" w:pos="426"/>
              </w:tabs>
              <w:spacing w:after="0" w:line="273" w:lineRule="exact"/>
              <w:ind w:left="284" w:right="-20" w:hanging="142"/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</w:pP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c)</w:t>
            </w: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Assess risks quantitatively</w:t>
            </w:r>
          </w:p>
        </w:tc>
        <w:tc>
          <w:tcPr>
            <w:tcW w:w="4678" w:type="dxa"/>
          </w:tcPr>
          <w:p w14:paraId="1D7B5A59" w14:textId="77777777" w:rsidR="00D15955" w:rsidRPr="002870A2" w:rsidRDefault="00D1595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45DD3A" w14:textId="77777777" w:rsidR="00D15955" w:rsidRPr="002870A2" w:rsidRDefault="00D1595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D15955" w:rsidRPr="002870A2" w14:paraId="21E487B8" w14:textId="77777777" w:rsidTr="00A95EF2">
        <w:trPr>
          <w:trHeight w:val="643"/>
        </w:trPr>
        <w:tc>
          <w:tcPr>
            <w:tcW w:w="3936" w:type="dxa"/>
            <w:vAlign w:val="center"/>
          </w:tcPr>
          <w:p w14:paraId="4717ACBF" w14:textId="61534E5D" w:rsidR="00D15955" w:rsidRDefault="00D15955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d) </w:t>
            </w:r>
            <w:r w:rsidRPr="00D15955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Explain the need to prioritise project risks</w:t>
            </w:r>
          </w:p>
        </w:tc>
        <w:tc>
          <w:tcPr>
            <w:tcW w:w="4678" w:type="dxa"/>
          </w:tcPr>
          <w:p w14:paraId="724AE5F0" w14:textId="77777777" w:rsidR="00D15955" w:rsidRPr="002870A2" w:rsidRDefault="00D1595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641E20" w14:textId="77777777" w:rsidR="00D15955" w:rsidRPr="002870A2" w:rsidRDefault="00D15955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685B33" w:rsidRPr="002870A2" w14:paraId="2F5DBBB8" w14:textId="7112E948" w:rsidTr="00A95EF2">
        <w:trPr>
          <w:trHeight w:val="992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6790045F" w14:textId="31EF3A1A" w:rsidR="00685B33" w:rsidRPr="009448C2" w:rsidRDefault="00685B33" w:rsidP="00A95EF2">
            <w:pPr>
              <w:pStyle w:val="ListParagraph"/>
              <w:widowControl w:val="0"/>
              <w:numPr>
                <w:ilvl w:val="1"/>
                <w:numId w:val="55"/>
              </w:numPr>
              <w:tabs>
                <w:tab w:val="left" w:pos="993"/>
              </w:tabs>
              <w:rPr>
                <w:rFonts w:ascii="FoundrySans-Normal" w:hAnsi="FoundrySans-Normal" w:cs="Arial"/>
              </w:rPr>
            </w:pPr>
            <w:r w:rsidRPr="009448C2">
              <w:rPr>
                <w:rFonts w:ascii="FoundrySans-Normal" w:hAnsi="FoundrySans-Normal" w:cs="Arial"/>
              </w:rPr>
              <w:t>Plan responses</w:t>
            </w:r>
          </w:p>
          <w:p w14:paraId="2F5DBBB5" w14:textId="278EE08B" w:rsidR="00685B33" w:rsidRPr="009448C2" w:rsidRDefault="00685B33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Suggest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assignment of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owners based on 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2F5DBBB7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D8C6D8F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685B33" w:rsidRPr="002870A2" w14:paraId="7402735A" w14:textId="77777777" w:rsidTr="00A95EF2">
        <w:trPr>
          <w:trHeight w:val="1275"/>
        </w:trPr>
        <w:tc>
          <w:tcPr>
            <w:tcW w:w="3936" w:type="dxa"/>
            <w:vAlign w:val="center"/>
          </w:tcPr>
          <w:p w14:paraId="0BDA1E38" w14:textId="106012A2" w:rsidR="00685B33" w:rsidRPr="002870A2" w:rsidRDefault="00685B33" w:rsidP="00A95EF2">
            <w:pPr>
              <w:tabs>
                <w:tab w:val="left" w:pos="426"/>
              </w:tabs>
              <w:spacing w:after="0" w:line="239" w:lineRule="auto"/>
              <w:ind w:left="426" w:right="121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Plan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respon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s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strategies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for differing threats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opportunities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identified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from 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study</w:t>
            </w:r>
          </w:p>
        </w:tc>
        <w:tc>
          <w:tcPr>
            <w:tcW w:w="4678" w:type="dxa"/>
          </w:tcPr>
          <w:p w14:paraId="49C60443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9E67D7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C0" w14:textId="38E10D4B" w:rsidTr="00A95EF2">
        <w:trPr>
          <w:trHeight w:val="567"/>
        </w:trPr>
        <w:tc>
          <w:tcPr>
            <w:tcW w:w="3936" w:type="dxa"/>
            <w:vAlign w:val="center"/>
          </w:tcPr>
          <w:p w14:paraId="2F5DBBBD" w14:textId="65FFF8D1" w:rsidR="00265A14" w:rsidRPr="002870A2" w:rsidRDefault="009A75BB" w:rsidP="00A95EF2">
            <w:pPr>
              <w:widowControl w:val="0"/>
              <w:tabs>
                <w:tab w:val="left" w:pos="426"/>
                <w:tab w:val="left" w:pos="993"/>
              </w:tabs>
              <w:ind w:left="42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c) </w:t>
            </w:r>
            <w:r w:rsidR="008E730C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</w:r>
            <w:r w:rsidR="00685B33" w:rsidRPr="00D1595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Cal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culate cost/benefit analysis of </w:t>
            </w:r>
            <w:r w:rsidR="00685B33" w:rsidRPr="00D15955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lastRenderedPageBreak/>
              <w:t>risk responses</w:t>
            </w:r>
          </w:p>
        </w:tc>
        <w:tc>
          <w:tcPr>
            <w:tcW w:w="4678" w:type="dxa"/>
          </w:tcPr>
          <w:p w14:paraId="2F5DBBB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C7C60C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C44FAD" w14:paraId="2F5DBBC4" w14:textId="07057EFF" w:rsidTr="00A95EF2">
        <w:trPr>
          <w:trHeight w:val="318"/>
        </w:trPr>
        <w:tc>
          <w:tcPr>
            <w:tcW w:w="3936" w:type="dxa"/>
            <w:shd w:val="clear" w:color="auto" w:fill="D5F5BD"/>
            <w:vAlign w:val="center"/>
          </w:tcPr>
          <w:p w14:paraId="2F5DBBC1" w14:textId="4C8A924F" w:rsidR="00265A14" w:rsidRPr="00685B33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C44FAD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5. Organisation and control</w:t>
            </w:r>
          </w:p>
        </w:tc>
        <w:tc>
          <w:tcPr>
            <w:tcW w:w="4678" w:type="dxa"/>
            <w:shd w:val="clear" w:color="auto" w:fill="D5F5BD"/>
          </w:tcPr>
          <w:p w14:paraId="2F5DBBC3" w14:textId="77777777" w:rsidR="00265A14" w:rsidRPr="00685B33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78E5BECC" w14:textId="77777777" w:rsidR="00265A14" w:rsidRPr="00685B33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685B33" w:rsidRPr="002870A2" w14:paraId="28762D34" w14:textId="77777777" w:rsidTr="00A95EF2">
        <w:trPr>
          <w:trHeight w:val="481"/>
        </w:trPr>
        <w:tc>
          <w:tcPr>
            <w:tcW w:w="3936" w:type="dxa"/>
            <w:vAlign w:val="center"/>
          </w:tcPr>
          <w:p w14:paraId="690598EB" w14:textId="5F0E6C0F" w:rsidR="00685B33" w:rsidRPr="00685B33" w:rsidRDefault="00685B33" w:rsidP="00A95EF2">
            <w:pPr>
              <w:tabs>
                <w:tab w:val="left" w:pos="284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Produce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m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ent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plan</w:t>
            </w:r>
          </w:p>
        </w:tc>
        <w:tc>
          <w:tcPr>
            <w:tcW w:w="4678" w:type="dxa"/>
          </w:tcPr>
          <w:p w14:paraId="16C85906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F0BF301" w14:textId="77777777" w:rsidR="00685B33" w:rsidRPr="002870A2" w:rsidRDefault="00685B33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A79F6" w:rsidRPr="002870A2" w14:paraId="575E1437" w14:textId="77777777" w:rsidTr="00A95EF2">
        <w:trPr>
          <w:trHeight w:val="936"/>
        </w:trPr>
        <w:tc>
          <w:tcPr>
            <w:tcW w:w="3936" w:type="dxa"/>
            <w:vAlign w:val="center"/>
          </w:tcPr>
          <w:p w14:paraId="77F325CC" w14:textId="663646C4" w:rsidR="003A79F6" w:rsidRDefault="003A79F6" w:rsidP="00A95EF2">
            <w:pPr>
              <w:tabs>
                <w:tab w:val="left" w:pos="426"/>
              </w:tabs>
              <w:spacing w:after="0" w:line="239" w:lineRule="auto"/>
              <w:ind w:left="426" w:right="414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Explain,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distinguish between,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 differi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g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ro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l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es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 project risk manageme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</w:t>
            </w:r>
          </w:p>
        </w:tc>
        <w:tc>
          <w:tcPr>
            <w:tcW w:w="4678" w:type="dxa"/>
          </w:tcPr>
          <w:p w14:paraId="45FE07A8" w14:textId="77777777" w:rsidR="003A79F6" w:rsidRPr="002870A2" w:rsidRDefault="003A79F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789E4F" w14:textId="77777777" w:rsidR="003A79F6" w:rsidRPr="002870A2" w:rsidRDefault="003A79F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C8" w14:textId="20D580DD" w:rsidTr="00A95EF2">
        <w:trPr>
          <w:trHeight w:val="567"/>
        </w:trPr>
        <w:tc>
          <w:tcPr>
            <w:tcW w:w="3936" w:type="dxa"/>
            <w:vAlign w:val="center"/>
          </w:tcPr>
          <w:p w14:paraId="2F5DBBC5" w14:textId="13510775" w:rsidR="00265A14" w:rsidRPr="002870A2" w:rsidRDefault="005753C6" w:rsidP="00A95EF2">
            <w:pPr>
              <w:tabs>
                <w:tab w:val="left" w:pos="284"/>
                <w:tab w:val="left" w:pos="426"/>
              </w:tabs>
              <w:spacing w:after="0" w:line="274" w:lineRule="exact"/>
              <w:ind w:left="102" w:right="-20" w:firstLine="40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Create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register</w:t>
            </w:r>
          </w:p>
        </w:tc>
        <w:tc>
          <w:tcPr>
            <w:tcW w:w="4678" w:type="dxa"/>
          </w:tcPr>
          <w:p w14:paraId="2F5DBBC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9BD4F5D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961141" w:rsidRPr="002870A2" w14:paraId="2F5DBBCC" w14:textId="2E9A7BA7" w:rsidTr="00A95EF2">
        <w:trPr>
          <w:trHeight w:val="972"/>
        </w:trPr>
        <w:tc>
          <w:tcPr>
            <w:tcW w:w="3936" w:type="dxa"/>
            <w:vAlign w:val="center"/>
          </w:tcPr>
          <w:p w14:paraId="2F5DBBC9" w14:textId="19B059AB" w:rsidR="00961141" w:rsidRPr="002870A2" w:rsidRDefault="00961141" w:rsidP="00A95EF2">
            <w:pPr>
              <w:tabs>
                <w:tab w:val="left" w:pos="426"/>
              </w:tabs>
              <w:spacing w:after="0" w:line="239" w:lineRule="auto"/>
              <w:ind w:left="426" w:right="141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importance</w:t>
            </w:r>
            <w:r>
              <w:rPr>
                <w:rFonts w:ascii="FoundrySans-Normal" w:eastAsia="FoundrySans-Normal" w:hAnsi="FoundrySans-Normal" w:cs="FoundrySans-Norm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continued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isk ownership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regular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reviews</w:t>
            </w:r>
          </w:p>
        </w:tc>
        <w:tc>
          <w:tcPr>
            <w:tcW w:w="4678" w:type="dxa"/>
          </w:tcPr>
          <w:p w14:paraId="2F5DBBCB" w14:textId="77777777" w:rsidR="00961141" w:rsidRPr="002870A2" w:rsidRDefault="0096114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86797A" w14:textId="77777777" w:rsidR="00961141" w:rsidRPr="002870A2" w:rsidRDefault="0096114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961141" w:rsidRPr="002870A2" w14:paraId="57E16CB4" w14:textId="77777777" w:rsidTr="00A95EF2">
        <w:trPr>
          <w:trHeight w:val="985"/>
        </w:trPr>
        <w:tc>
          <w:tcPr>
            <w:tcW w:w="3936" w:type="dxa"/>
            <w:vAlign w:val="center"/>
          </w:tcPr>
          <w:p w14:paraId="2BDA79E5" w14:textId="67926607" w:rsidR="00961141" w:rsidRPr="002870A2" w:rsidRDefault="00961141" w:rsidP="00A95EF2">
            <w:pPr>
              <w:tabs>
                <w:tab w:val="left" w:pos="426"/>
              </w:tabs>
              <w:spacing w:before="1" w:after="0" w:line="239" w:lineRule="auto"/>
              <w:ind w:left="426" w:right="17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methods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for de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t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ermining</w:t>
            </w:r>
            <w:r>
              <w:rPr>
                <w:rFonts w:ascii="FoundrySans-Normal" w:eastAsia="FoundrySans-Normal" w:hAnsi="FoundrySans-Normal" w:cs="FoundrySans-Norm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levels of continge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n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cy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on projects</w:t>
            </w:r>
          </w:p>
        </w:tc>
        <w:tc>
          <w:tcPr>
            <w:tcW w:w="4678" w:type="dxa"/>
          </w:tcPr>
          <w:p w14:paraId="7783038E" w14:textId="77777777" w:rsidR="00961141" w:rsidRPr="002870A2" w:rsidRDefault="0096114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2C55B8" w14:textId="77777777" w:rsidR="00961141" w:rsidRPr="002870A2" w:rsidRDefault="00961141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5753C6" w:rsidRPr="002870A2" w14:paraId="1D741FEF" w14:textId="77777777" w:rsidTr="00A95EF2">
        <w:trPr>
          <w:trHeight w:val="1259"/>
        </w:trPr>
        <w:tc>
          <w:tcPr>
            <w:tcW w:w="3936" w:type="dxa"/>
            <w:vAlign w:val="center"/>
          </w:tcPr>
          <w:p w14:paraId="55B7E862" w14:textId="4A81BF08" w:rsidR="005753C6" w:rsidRPr="002870A2" w:rsidRDefault="005753C6" w:rsidP="00A95EF2">
            <w:pPr>
              <w:tabs>
                <w:tab w:val="left" w:pos="426"/>
              </w:tabs>
              <w:spacing w:before="1" w:after="0" w:line="239" w:lineRule="auto"/>
              <w:ind w:left="426" w:right="26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importance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 w:rsidR="00394CF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post-project reviews,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lessons learnt,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 how to obtain</w:t>
            </w:r>
            <w:r w:rsidRPr="00C12B21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information for future risk management</w:t>
            </w:r>
          </w:p>
        </w:tc>
        <w:tc>
          <w:tcPr>
            <w:tcW w:w="4678" w:type="dxa"/>
          </w:tcPr>
          <w:p w14:paraId="0B5ADACF" w14:textId="77777777" w:rsidR="005753C6" w:rsidRPr="002870A2" w:rsidRDefault="005753C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88FD8F" w14:textId="77777777" w:rsidR="005753C6" w:rsidRPr="002870A2" w:rsidRDefault="005753C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C44FAD" w14:paraId="2F5DBBDC" w14:textId="172FA141" w:rsidTr="00A95EF2">
        <w:trPr>
          <w:trHeight w:val="271"/>
        </w:trPr>
        <w:tc>
          <w:tcPr>
            <w:tcW w:w="3936" w:type="dxa"/>
            <w:shd w:val="clear" w:color="auto" w:fill="D5F5BD"/>
            <w:vAlign w:val="center"/>
          </w:tcPr>
          <w:p w14:paraId="2F5DBBD9" w14:textId="27396AF4" w:rsidR="00265A14" w:rsidRPr="00102206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10220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6. Behaviour</w:t>
            </w:r>
          </w:p>
        </w:tc>
        <w:tc>
          <w:tcPr>
            <w:tcW w:w="4678" w:type="dxa"/>
            <w:shd w:val="clear" w:color="auto" w:fill="D5F5BD"/>
          </w:tcPr>
          <w:p w14:paraId="2F5DBBDB" w14:textId="77777777" w:rsidR="00265A14" w:rsidRPr="00102206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1949E6E6" w14:textId="77777777" w:rsidR="00265A14" w:rsidRPr="00102206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102206" w:rsidRPr="002870A2" w14:paraId="7624187D" w14:textId="77777777" w:rsidTr="00A95EF2">
        <w:trPr>
          <w:trHeight w:val="1830"/>
        </w:trPr>
        <w:tc>
          <w:tcPr>
            <w:tcW w:w="3936" w:type="dxa"/>
            <w:vAlign w:val="center"/>
          </w:tcPr>
          <w:p w14:paraId="223102F8" w14:textId="1E69EAB6" w:rsidR="00102206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how human</w:t>
            </w:r>
            <w:r>
              <w:rPr>
                <w:rFonts w:ascii="FoundrySans-Normal" w:eastAsia="FoundrySans-Normal" w:hAnsi="FoundrySans-Normal" w:cs="FoundrySans-Norm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factors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(indivi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d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ual and group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attitudes) could generically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have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effect</w:t>
            </w:r>
            <w:r>
              <w:rPr>
                <w:rFonts w:ascii="FoundrySans-Normal" w:eastAsia="FoundrySans-Normal" w:hAnsi="FoundrySans-Normal" w:cs="FoundrySans-Norm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on</w:t>
            </w:r>
            <w:proofErr w:type="gramEnd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stag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 of the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PRAM process and the effectiveness</w:t>
            </w:r>
            <w:r>
              <w:rPr>
                <w:rFonts w:ascii="FoundrySans-Normal" w:eastAsia="FoundrySans-Normal" w:hAnsi="FoundrySans-Normal" w:cs="FoundrySans-Norm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of risk</w:t>
            </w:r>
            <w:r>
              <w:rPr>
                <w:rFonts w:ascii="FoundrySans-Normal" w:eastAsia="FoundrySans-Normal" w:hAnsi="FoundrySans-Normal" w:cs="FoundrySans-Norm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</w:p>
        </w:tc>
        <w:tc>
          <w:tcPr>
            <w:tcW w:w="4678" w:type="dxa"/>
          </w:tcPr>
          <w:p w14:paraId="4D4B9BB1" w14:textId="77777777" w:rsidR="00102206" w:rsidRPr="002870A2" w:rsidRDefault="0010220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8A0A699" w14:textId="77777777" w:rsidR="00102206" w:rsidRPr="002870A2" w:rsidRDefault="0010220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E0" w14:textId="432BC671" w:rsidTr="00A95EF2">
        <w:trPr>
          <w:trHeight w:val="2184"/>
        </w:trPr>
        <w:tc>
          <w:tcPr>
            <w:tcW w:w="3936" w:type="dxa"/>
            <w:vAlign w:val="center"/>
          </w:tcPr>
          <w:p w14:paraId="2F5DBBDD" w14:textId="1BD16C98" w:rsidR="00265A14" w:rsidRPr="002870A2" w:rsidRDefault="00102206" w:rsidP="00A95EF2">
            <w:pPr>
              <w:tabs>
                <w:tab w:val="left" w:pos="426"/>
              </w:tabs>
              <w:spacing w:after="0" w:line="274" w:lineRule="exact"/>
              <w:ind w:left="426" w:right="176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lastRenderedPageBreak/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Explain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how situational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assessm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ents, heuristics,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f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elings/emotions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and/or group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biases can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have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effect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on</w:t>
            </w:r>
            <w:proofErr w:type="gramEnd"/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the risk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process and how they can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be ove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come.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Apply to a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case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st</w:t>
            </w:r>
            <w:r w:rsidRPr="00102206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u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dy</w:t>
            </w:r>
          </w:p>
        </w:tc>
        <w:tc>
          <w:tcPr>
            <w:tcW w:w="4678" w:type="dxa"/>
          </w:tcPr>
          <w:p w14:paraId="2F5DBBD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68C26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C864EA" w14:paraId="2F5DBBE4" w14:textId="2AF7C696" w:rsidTr="00A95EF2">
        <w:trPr>
          <w:trHeight w:val="265"/>
        </w:trPr>
        <w:tc>
          <w:tcPr>
            <w:tcW w:w="3936" w:type="dxa"/>
            <w:shd w:val="clear" w:color="auto" w:fill="D5F5BD"/>
            <w:vAlign w:val="center"/>
          </w:tcPr>
          <w:p w14:paraId="2F5DBBE1" w14:textId="481CA61B" w:rsidR="00265A14" w:rsidRPr="00AA5377" w:rsidRDefault="00265A14" w:rsidP="00A95EF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AA5377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7. Application of PRAM</w:t>
            </w:r>
          </w:p>
        </w:tc>
        <w:tc>
          <w:tcPr>
            <w:tcW w:w="4678" w:type="dxa"/>
            <w:shd w:val="clear" w:color="auto" w:fill="D5F5BD"/>
          </w:tcPr>
          <w:p w14:paraId="2F5DBBE3" w14:textId="77777777" w:rsidR="00265A14" w:rsidRPr="00C864EA" w:rsidRDefault="00265A14" w:rsidP="002870A2">
            <w:pPr>
              <w:widowControl w:val="0"/>
              <w:spacing w:after="0" w:line="240" w:lineRule="auto"/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5F5BD"/>
          </w:tcPr>
          <w:p w14:paraId="7E8A2D0D" w14:textId="77777777" w:rsidR="00265A14" w:rsidRPr="00C864EA" w:rsidRDefault="00265A14" w:rsidP="002870A2">
            <w:pPr>
              <w:widowControl w:val="0"/>
              <w:spacing w:after="0" w:line="240" w:lineRule="auto"/>
              <w:rPr>
                <w:rFonts w:ascii="FoundrySans-Normal" w:eastAsia="FoundrySans-Normal" w:hAnsi="FoundrySans-Normal" w:cs="FoundrySans-Normal"/>
                <w:b/>
                <w:sz w:val="24"/>
                <w:szCs w:val="24"/>
              </w:rPr>
            </w:pPr>
          </w:p>
        </w:tc>
      </w:tr>
      <w:tr w:rsidR="00102206" w:rsidRPr="002870A2" w14:paraId="0C016CA8" w14:textId="77777777" w:rsidTr="00A95EF2">
        <w:trPr>
          <w:trHeight w:val="1245"/>
        </w:trPr>
        <w:tc>
          <w:tcPr>
            <w:tcW w:w="3936" w:type="dxa"/>
            <w:vAlign w:val="center"/>
          </w:tcPr>
          <w:p w14:paraId="7C2A34C4" w14:textId="12BB63F9" w:rsidR="00102206" w:rsidRDefault="00102206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Describe</w:t>
            </w:r>
            <w:r>
              <w:rPr>
                <w:rFonts w:ascii="FoundrySans-Normal" w:eastAsia="FoundrySans-Normal" w:hAnsi="FoundrySans-Normal" w:cs="FoundrySans-Norm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w</w:t>
            </w:r>
            <w:r>
              <w:rPr>
                <w:rFonts w:ascii="FoundrySans-Normal" w:eastAsia="FoundrySans-Normal" w:hAnsi="FoundrySans-Normal" w:cs="FoundrySans-Normal"/>
                <w:spacing w:val="2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ys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introduce</w:t>
            </w:r>
            <w:r>
              <w:rPr>
                <w:rFonts w:ascii="FoundrySans-Normal" w:eastAsia="FoundrySans-Normal" w:hAnsi="FoundrySans-Normal" w:cs="FoundrySans-Norm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</w:t>
            </w:r>
            <w:r w:rsidR="00A409E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 xml:space="preserve"> </w:t>
            </w:r>
            <w:r w:rsidRPr="00A409E2"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management to a project, including getting buy-in from senior management</w:t>
            </w:r>
          </w:p>
        </w:tc>
        <w:tc>
          <w:tcPr>
            <w:tcW w:w="4678" w:type="dxa"/>
          </w:tcPr>
          <w:p w14:paraId="7A37456D" w14:textId="77777777" w:rsidR="00102206" w:rsidRPr="002870A2" w:rsidRDefault="0010220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6F5AF6" w14:textId="77777777" w:rsidR="00102206" w:rsidRPr="002870A2" w:rsidRDefault="00102206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E8" w14:textId="15EF38C9" w:rsidTr="00A95EF2">
        <w:trPr>
          <w:trHeight w:val="1289"/>
        </w:trPr>
        <w:tc>
          <w:tcPr>
            <w:tcW w:w="3936" w:type="dxa"/>
            <w:vAlign w:val="center"/>
          </w:tcPr>
          <w:p w14:paraId="36F29F6D" w14:textId="77777777" w:rsidR="00265A14" w:rsidRDefault="00265A14" w:rsidP="00A95EF2">
            <w:pPr>
              <w:widowControl w:val="0"/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Risk identification techniques</w:t>
            </w:r>
          </w:p>
          <w:p w14:paraId="2F5DBBE5" w14:textId="6838B46F" w:rsidR="005A0533" w:rsidRPr="002870A2" w:rsidRDefault="002E6867" w:rsidP="00A95EF2">
            <w:pPr>
              <w:widowControl w:val="0"/>
              <w:spacing w:after="0" w:line="240" w:lineRule="auto"/>
              <w:ind w:left="426" w:hanging="284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a)  </w:t>
            </w:r>
            <w:r w:rsidR="005A0533" w:rsidRPr="005A0533">
              <w:rPr>
                <w:rFonts w:ascii="FoundrySans-Normal" w:eastAsia="Times New Roman" w:hAnsi="FoundrySans-Normal" w:cs="Arial"/>
                <w:sz w:val="24"/>
                <w:szCs w:val="24"/>
              </w:rPr>
              <w:t>Explain the different identification</w:t>
            </w:r>
            <w:r w:rsidR="002978C7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</w:t>
            </w:r>
            <w:r w:rsidR="005A0533">
              <w:rPr>
                <w:rFonts w:ascii="FoundrySans-Normal" w:eastAsia="Times New Roman" w:hAnsi="FoundrySans-Normal" w:cs="Arial"/>
                <w:sz w:val="24"/>
                <w:szCs w:val="24"/>
              </w:rPr>
              <w:t>t</w:t>
            </w:r>
            <w:r w:rsidR="005A0533" w:rsidRPr="005A0533">
              <w:rPr>
                <w:rFonts w:ascii="FoundrySans-Normal" w:eastAsia="Times New Roman" w:hAnsi="FoundrySans-Normal" w:cs="Arial"/>
                <w:sz w:val="24"/>
                <w:szCs w:val="24"/>
              </w:rPr>
              <w:t>echniques, their advantages and disadvantages</w:t>
            </w:r>
          </w:p>
        </w:tc>
        <w:tc>
          <w:tcPr>
            <w:tcW w:w="4678" w:type="dxa"/>
          </w:tcPr>
          <w:p w14:paraId="2F5DBBE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6225DA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EC" w14:textId="7152E3D3" w:rsidTr="00A95EF2">
        <w:trPr>
          <w:trHeight w:val="970"/>
        </w:trPr>
        <w:tc>
          <w:tcPr>
            <w:tcW w:w="3936" w:type="dxa"/>
            <w:vAlign w:val="center"/>
          </w:tcPr>
          <w:p w14:paraId="2F5DBBE9" w14:textId="3D2299C7" w:rsidR="00265A14" w:rsidRPr="002E6867" w:rsidRDefault="002E6867" w:rsidP="00A95EF2">
            <w:pPr>
              <w:widowControl w:val="0"/>
              <w:spacing w:after="0" w:line="240" w:lineRule="auto"/>
              <w:ind w:left="426" w:hanging="284"/>
              <w:contextualSpacing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b) </w:t>
            </w:r>
            <w:r w:rsidRPr="002E686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Use the appropriate risk </w:t>
            </w:r>
            <w:r w:rsidR="009E527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i</w:t>
            </w:r>
            <w:r w:rsidRPr="002E686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dentification technique for the situation.</w:t>
            </w:r>
          </w:p>
        </w:tc>
        <w:tc>
          <w:tcPr>
            <w:tcW w:w="4678" w:type="dxa"/>
          </w:tcPr>
          <w:p w14:paraId="2F5DBBE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B085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E6867" w:rsidRPr="002870A2" w14:paraId="2F5DBBF0" w14:textId="207CDB96" w:rsidTr="00A95EF2">
        <w:trPr>
          <w:trHeight w:val="984"/>
        </w:trPr>
        <w:tc>
          <w:tcPr>
            <w:tcW w:w="3936" w:type="dxa"/>
            <w:vAlign w:val="center"/>
          </w:tcPr>
          <w:p w14:paraId="57A18177" w14:textId="47E7149B" w:rsidR="002E6867" w:rsidRPr="003127B8" w:rsidRDefault="002E6867" w:rsidP="00A95EF2">
            <w:pPr>
              <w:pStyle w:val="ListParagraph"/>
              <w:widowControl w:val="0"/>
              <w:numPr>
                <w:ilvl w:val="1"/>
                <w:numId w:val="6"/>
              </w:numPr>
              <w:rPr>
                <w:rFonts w:ascii="FoundrySans-Normal" w:hAnsi="FoundrySans-Normal" w:cs="Arial"/>
              </w:rPr>
            </w:pPr>
            <w:r w:rsidRPr="003127B8">
              <w:rPr>
                <w:rFonts w:ascii="FoundrySans-Normal" w:hAnsi="FoundrySans-Normal" w:cs="Arial"/>
              </w:rPr>
              <w:t>Qualitative risk assessment</w:t>
            </w:r>
          </w:p>
          <w:p w14:paraId="2F5DBBED" w14:textId="0D16A3CB" w:rsidR="002E6867" w:rsidRPr="003127B8" w:rsidRDefault="002E6867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ab/>
              <w:t>Define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proj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ct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speci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f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ic</w:t>
            </w:r>
            <w:r>
              <w:rPr>
                <w:rFonts w:ascii="FoundrySans-Normal" w:eastAsia="FoundrySans-Normal" w:hAnsi="FoundrySans-Normal" w:cs="FoundrySans-Norm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obability and impact</w:t>
            </w:r>
            <w:r>
              <w:rPr>
                <w:rFonts w:ascii="FoundrySans-Normal" w:eastAsia="FoundrySans-Normal" w:hAnsi="FoundrySans-Normal" w:cs="FoundrySans-Norm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scales</w:t>
            </w:r>
          </w:p>
        </w:tc>
        <w:tc>
          <w:tcPr>
            <w:tcW w:w="4678" w:type="dxa"/>
          </w:tcPr>
          <w:p w14:paraId="2F5DBBEF" w14:textId="77777777" w:rsidR="002E6867" w:rsidRPr="002870A2" w:rsidRDefault="002E686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100D05F" w14:textId="77777777" w:rsidR="002E6867" w:rsidRPr="002870A2" w:rsidRDefault="002E686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E6867" w:rsidRPr="002870A2" w14:paraId="557A8C74" w14:textId="77777777" w:rsidTr="00A95EF2">
        <w:trPr>
          <w:trHeight w:val="670"/>
        </w:trPr>
        <w:tc>
          <w:tcPr>
            <w:tcW w:w="3936" w:type="dxa"/>
            <w:vAlign w:val="center"/>
          </w:tcPr>
          <w:p w14:paraId="376CE558" w14:textId="0CFF8F99" w:rsidR="002E6867" w:rsidRPr="002870A2" w:rsidRDefault="002E6867" w:rsidP="00A95EF2">
            <w:pPr>
              <w:tabs>
                <w:tab w:val="left" w:pos="540"/>
              </w:tabs>
              <w:spacing w:after="0" w:line="274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>b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)  Use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a</w:t>
            </w:r>
            <w:r>
              <w:rPr>
                <w:rFonts w:ascii="FoundrySans-Normal" w:eastAsia="FoundrySans-Normal" w:hAnsi="FoundrySans-Normal" w:cs="FoundrySans-Norm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5x5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p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obability/impact g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r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id</w:t>
            </w:r>
            <w:r>
              <w:rPr>
                <w:rFonts w:ascii="FoundrySans-Normal" w:eastAsia="FoundrySans-Normal" w:hAnsi="FoundrySans-Normal" w:cs="FoundrySans-Norm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to prioritise</w:t>
            </w:r>
            <w:r>
              <w:rPr>
                <w:rFonts w:ascii="FoundrySans-Normal" w:eastAsia="FoundrySans-Normal" w:hAnsi="FoundrySans-Normal" w:cs="FoundrySans-Norm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oundrySans-Normal" w:eastAsia="FoundrySans-Normal" w:hAnsi="FoundrySans-Normal" w:cs="FoundrySans-Normal"/>
                <w:sz w:val="24"/>
                <w:szCs w:val="24"/>
              </w:rPr>
              <w:t>risks</w:t>
            </w:r>
          </w:p>
        </w:tc>
        <w:tc>
          <w:tcPr>
            <w:tcW w:w="4678" w:type="dxa"/>
          </w:tcPr>
          <w:p w14:paraId="67A72A52" w14:textId="77777777" w:rsidR="002E6867" w:rsidRPr="002870A2" w:rsidRDefault="002E686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0F8553" w14:textId="77777777" w:rsidR="002E6867" w:rsidRPr="002870A2" w:rsidRDefault="002E6867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F8" w14:textId="5572B0D5" w:rsidTr="00A95EF2">
        <w:trPr>
          <w:trHeight w:val="1136"/>
        </w:trPr>
        <w:tc>
          <w:tcPr>
            <w:tcW w:w="3936" w:type="dxa"/>
            <w:vAlign w:val="center"/>
          </w:tcPr>
          <w:p w14:paraId="64DC5A8D" w14:textId="425A7F89" w:rsidR="00265A14" w:rsidRDefault="00265A14" w:rsidP="00A95EF2">
            <w:pPr>
              <w:widowControl w:val="0"/>
              <w:numPr>
                <w:ilvl w:val="1"/>
                <w:numId w:val="7"/>
              </w:numPr>
              <w:spacing w:after="0" w:line="240" w:lineRule="auto"/>
              <w:contextualSpacing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2870A2">
              <w:rPr>
                <w:rFonts w:ascii="FoundrySans-Normal" w:eastAsia="Times New Roman" w:hAnsi="FoundrySans-Normal" w:cs="Arial"/>
                <w:sz w:val="24"/>
                <w:szCs w:val="24"/>
              </w:rPr>
              <w:t>Quantitative risk assessment</w:t>
            </w:r>
          </w:p>
          <w:p w14:paraId="2F5DBBF5" w14:textId="5ABF5AA9" w:rsidR="00265A14" w:rsidRPr="002870A2" w:rsidRDefault="00265A14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Explain Probability distribution functions</w:t>
            </w:r>
            <w:r w:rsidR="00465DE9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and demonstrate their use</w:t>
            </w:r>
          </w:p>
        </w:tc>
        <w:tc>
          <w:tcPr>
            <w:tcW w:w="4678" w:type="dxa"/>
          </w:tcPr>
          <w:p w14:paraId="2F5DBBF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F6ABA1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BFC" w14:textId="31231309" w:rsidTr="00A95EF2">
        <w:trPr>
          <w:trHeight w:val="743"/>
        </w:trPr>
        <w:tc>
          <w:tcPr>
            <w:tcW w:w="3936" w:type="dxa"/>
            <w:vAlign w:val="center"/>
          </w:tcPr>
          <w:p w14:paraId="2F5DBBF9" w14:textId="57ED4C82" w:rsidR="00265A14" w:rsidRPr="002870A2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lastRenderedPageBreak/>
              <w:t>b)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 xml:space="preserve">Explain the uses 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and benefits of risk 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assessment techniques</w:t>
            </w:r>
          </w:p>
        </w:tc>
        <w:tc>
          <w:tcPr>
            <w:tcW w:w="4678" w:type="dxa"/>
          </w:tcPr>
          <w:p w14:paraId="2F5DBBF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9E080D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0688F" w:rsidRPr="002870A2" w14:paraId="2F5DBC00" w14:textId="2EA7B503" w:rsidTr="00A95EF2">
        <w:trPr>
          <w:trHeight w:val="994"/>
        </w:trPr>
        <w:tc>
          <w:tcPr>
            <w:tcW w:w="3936" w:type="dxa"/>
            <w:vAlign w:val="center"/>
          </w:tcPr>
          <w:p w14:paraId="2F5DBBFD" w14:textId="0AB4FF95" w:rsidR="0020688F" w:rsidRPr="002D39F9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c)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Explain the theory behind Monte Carlo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Analysis and its application on projects </w:t>
            </w:r>
          </w:p>
        </w:tc>
        <w:tc>
          <w:tcPr>
            <w:tcW w:w="4678" w:type="dxa"/>
          </w:tcPr>
          <w:p w14:paraId="2F5DBBFF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D80935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0688F" w:rsidRPr="002870A2" w14:paraId="2FDE21A6" w14:textId="77777777" w:rsidTr="00A95EF2">
        <w:trPr>
          <w:trHeight w:val="696"/>
        </w:trPr>
        <w:tc>
          <w:tcPr>
            <w:tcW w:w="3936" w:type="dxa"/>
            <w:vAlign w:val="center"/>
          </w:tcPr>
          <w:p w14:paraId="1FCC29AC" w14:textId="2BE125DB" w:rsidR="0020688F" w:rsidRPr="002D39F9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d)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In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terpret data from a Monte Carlo 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analysis</w:t>
            </w:r>
          </w:p>
        </w:tc>
        <w:tc>
          <w:tcPr>
            <w:tcW w:w="4678" w:type="dxa"/>
          </w:tcPr>
          <w:p w14:paraId="76676361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5C6D68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0688F" w:rsidRPr="002870A2" w14:paraId="5FB1F7C5" w14:textId="77777777" w:rsidTr="00A95EF2">
        <w:trPr>
          <w:trHeight w:val="692"/>
        </w:trPr>
        <w:tc>
          <w:tcPr>
            <w:tcW w:w="3936" w:type="dxa"/>
            <w:vAlign w:val="center"/>
          </w:tcPr>
          <w:p w14:paraId="6742B6FF" w14:textId="560D23EC" w:rsidR="0020688F" w:rsidRPr="00783E4F" w:rsidRDefault="0020688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e)</w:t>
            </w:r>
            <w:r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  <w:t>Calculate mean, median, mode, variance</w:t>
            </w:r>
          </w:p>
        </w:tc>
        <w:tc>
          <w:tcPr>
            <w:tcW w:w="4678" w:type="dxa"/>
          </w:tcPr>
          <w:p w14:paraId="05734C14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3A53EA" w14:textId="77777777" w:rsidR="0020688F" w:rsidRPr="002870A2" w:rsidRDefault="0020688F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CC4199" w:rsidRPr="002870A2" w14:paraId="2F5DBC0C" w14:textId="71873B2D" w:rsidTr="00A95EF2">
        <w:trPr>
          <w:trHeight w:val="556"/>
        </w:trPr>
        <w:tc>
          <w:tcPr>
            <w:tcW w:w="3936" w:type="dxa"/>
            <w:vAlign w:val="center"/>
          </w:tcPr>
          <w:p w14:paraId="2F5DBC09" w14:textId="6EE5656A" w:rsidR="00CC4199" w:rsidRPr="00783E4F" w:rsidRDefault="00783E4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f)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="00CC4199"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Explain criticality and cruciality</w:t>
            </w:r>
          </w:p>
        </w:tc>
        <w:tc>
          <w:tcPr>
            <w:tcW w:w="4678" w:type="dxa"/>
          </w:tcPr>
          <w:p w14:paraId="2F5DBC0B" w14:textId="77777777" w:rsidR="00CC4199" w:rsidRPr="002870A2" w:rsidRDefault="00CC4199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F625E8" w14:textId="77777777" w:rsidR="00CC4199" w:rsidRPr="002870A2" w:rsidRDefault="00CC4199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C14" w14:textId="0AAA9C70" w:rsidTr="00A95EF2">
        <w:trPr>
          <w:trHeight w:val="994"/>
        </w:trPr>
        <w:tc>
          <w:tcPr>
            <w:tcW w:w="3936" w:type="dxa"/>
            <w:vAlign w:val="center"/>
          </w:tcPr>
          <w:p w14:paraId="2F5DBC11" w14:textId="7C02C9BF" w:rsidR="00265A14" w:rsidRPr="002D39F9" w:rsidRDefault="00783E4F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g)</w:t>
            </w:r>
            <w:r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="000B1822" w:rsidRPr="00B44B97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Explain net present value (NPV) and internal rate of return (IRR) in risk</w:t>
            </w:r>
            <w:r w:rsidR="000B1822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 xml:space="preserve"> </w:t>
            </w:r>
            <w:r w:rsidR="000B1822"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assessment</w:t>
            </w:r>
          </w:p>
        </w:tc>
        <w:tc>
          <w:tcPr>
            <w:tcW w:w="4678" w:type="dxa"/>
          </w:tcPr>
          <w:p w14:paraId="2F5DBC13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402444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3100C0" w:rsidRPr="002870A2" w14:paraId="3CFDA6E5" w14:textId="77777777" w:rsidTr="00A95EF2">
        <w:trPr>
          <w:trHeight w:val="665"/>
        </w:trPr>
        <w:tc>
          <w:tcPr>
            <w:tcW w:w="3936" w:type="dxa"/>
            <w:vAlign w:val="center"/>
          </w:tcPr>
          <w:p w14:paraId="5F75F8FD" w14:textId="09EFAC5A" w:rsidR="003100C0" w:rsidRPr="002D39F9" w:rsidRDefault="003100C0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h)</w:t>
            </w:r>
            <w:r w:rsidR="0081757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Use a decision tree to decide the best option</w:t>
            </w:r>
          </w:p>
        </w:tc>
        <w:tc>
          <w:tcPr>
            <w:tcW w:w="4678" w:type="dxa"/>
          </w:tcPr>
          <w:p w14:paraId="4BDDE26B" w14:textId="77777777" w:rsidR="003100C0" w:rsidRPr="002870A2" w:rsidRDefault="003100C0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43FAEA" w14:textId="77777777" w:rsidR="003100C0" w:rsidRPr="002870A2" w:rsidRDefault="003100C0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C18" w14:textId="0DBC2BA8" w:rsidTr="00A95EF2">
        <w:trPr>
          <w:trHeight w:val="665"/>
        </w:trPr>
        <w:tc>
          <w:tcPr>
            <w:tcW w:w="3936" w:type="dxa"/>
            <w:vAlign w:val="center"/>
          </w:tcPr>
          <w:p w14:paraId="2F5DBC15" w14:textId="6DB0E140" w:rsidR="00265A14" w:rsidRPr="002D39F9" w:rsidRDefault="003100C0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proofErr w:type="spellStart"/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i</w:t>
            </w:r>
            <w:proofErr w:type="spellEnd"/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)</w:t>
            </w:r>
            <w:r w:rsidR="0081757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Use sensitivity analysis to determine key risk drivers</w:t>
            </w:r>
          </w:p>
        </w:tc>
        <w:tc>
          <w:tcPr>
            <w:tcW w:w="4678" w:type="dxa"/>
          </w:tcPr>
          <w:p w14:paraId="2F5DBC17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E3958A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C1C" w14:textId="63EC89E0" w:rsidTr="00A95EF2">
        <w:trPr>
          <w:trHeight w:val="665"/>
        </w:trPr>
        <w:tc>
          <w:tcPr>
            <w:tcW w:w="3936" w:type="dxa"/>
            <w:vAlign w:val="center"/>
          </w:tcPr>
          <w:p w14:paraId="2F5DBC19" w14:textId="224C91D7" w:rsidR="00265A14" w:rsidRPr="002D39F9" w:rsidRDefault="00E12A27" w:rsidP="00A95EF2">
            <w:pPr>
              <w:tabs>
                <w:tab w:val="left" w:pos="426"/>
              </w:tabs>
              <w:spacing w:after="0" w:line="273" w:lineRule="exact"/>
              <w:ind w:left="426" w:right="-20" w:hanging="284"/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</w:pP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j)</w:t>
            </w:r>
            <w:r w:rsidR="0081757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ab/>
            </w:r>
            <w:r w:rsidRPr="0099343F">
              <w:rPr>
                <w:rFonts w:ascii="FoundrySans-Normal" w:eastAsia="FoundrySans-Normal" w:hAnsi="FoundrySans-Normal" w:cs="FoundrySans-Normal"/>
                <w:spacing w:val="1"/>
                <w:sz w:val="24"/>
                <w:szCs w:val="24"/>
              </w:rPr>
              <w:t>Calculate expected value of threats</w:t>
            </w:r>
          </w:p>
        </w:tc>
        <w:tc>
          <w:tcPr>
            <w:tcW w:w="4678" w:type="dxa"/>
          </w:tcPr>
          <w:p w14:paraId="2F5DBC1B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723FCE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  <w:tr w:rsidR="00265A14" w:rsidRPr="002870A2" w14:paraId="2F5DBC20" w14:textId="2E0664C1" w:rsidTr="00A95EF2">
        <w:trPr>
          <w:trHeight w:val="1221"/>
        </w:trPr>
        <w:tc>
          <w:tcPr>
            <w:tcW w:w="3936" w:type="dxa"/>
            <w:vAlign w:val="center"/>
          </w:tcPr>
          <w:p w14:paraId="30F3FB3D" w14:textId="7AB11290" w:rsidR="00265A14" w:rsidRPr="002929F2" w:rsidRDefault="00265A14" w:rsidP="00A95EF2">
            <w:pPr>
              <w:pStyle w:val="ListParagraph"/>
              <w:widowControl w:val="0"/>
              <w:numPr>
                <w:ilvl w:val="1"/>
                <w:numId w:val="7"/>
              </w:numPr>
              <w:rPr>
                <w:rFonts w:ascii="FoundrySans-Normal" w:hAnsi="FoundrySans-Normal" w:cs="Arial"/>
              </w:rPr>
            </w:pPr>
            <w:r w:rsidRPr="002929F2">
              <w:rPr>
                <w:rFonts w:ascii="FoundrySans-Normal" w:hAnsi="FoundrySans-Normal" w:cs="Arial"/>
              </w:rPr>
              <w:t>Risk response</w:t>
            </w:r>
          </w:p>
          <w:p w14:paraId="2F5DBC1D" w14:textId="33D23520" w:rsidR="00265A14" w:rsidRPr="00265A14" w:rsidRDefault="00265A14" w:rsidP="00A95EF2">
            <w:pPr>
              <w:pStyle w:val="ListParagraph"/>
              <w:widowControl w:val="0"/>
              <w:tabs>
                <w:tab w:val="left" w:pos="284"/>
                <w:tab w:val="left" w:pos="426"/>
              </w:tabs>
              <w:ind w:left="426" w:hanging="284"/>
              <w:rPr>
                <w:rFonts w:ascii="FoundrySans-Normal" w:hAnsi="FoundrySans-Normal" w:cs="Arial"/>
              </w:rPr>
            </w:pPr>
            <w:r w:rsidRPr="002929F2">
              <w:rPr>
                <w:rFonts w:ascii="FoundrySans-Normal" w:hAnsi="FoundrySans-Normal" w:cs="Arial"/>
              </w:rPr>
              <w:t>a)</w:t>
            </w:r>
            <w:r w:rsidRPr="002929F2">
              <w:rPr>
                <w:rFonts w:ascii="FoundrySans-Normal" w:hAnsi="FoundrySans-Normal" w:cs="Arial"/>
              </w:rPr>
              <w:tab/>
              <w:t>Suggest the most appropriate responses</w:t>
            </w:r>
            <w:r w:rsidR="001018FF">
              <w:rPr>
                <w:rFonts w:ascii="FoundrySans-Normal" w:hAnsi="FoundrySans-Normal" w:cs="Arial"/>
              </w:rPr>
              <w:t xml:space="preserve"> </w:t>
            </w:r>
            <w:r w:rsidRPr="002929F2">
              <w:rPr>
                <w:rFonts w:ascii="FoundrySans-Normal" w:hAnsi="FoundrySans-Normal" w:cs="Arial"/>
              </w:rPr>
              <w:t>for a variety of threats and opportunities</w:t>
            </w:r>
          </w:p>
        </w:tc>
        <w:tc>
          <w:tcPr>
            <w:tcW w:w="4678" w:type="dxa"/>
          </w:tcPr>
          <w:p w14:paraId="2F5DBC1F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540C51" w14:textId="77777777" w:rsidR="00265A14" w:rsidRPr="002870A2" w:rsidRDefault="00265A14" w:rsidP="002870A2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</w:p>
        </w:tc>
      </w:tr>
    </w:tbl>
    <w:p w14:paraId="2F5DBC21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</w:p>
    <w:p w14:paraId="2F5DBC22" w14:textId="77777777" w:rsidR="007F7E8B" w:rsidRPr="0096295E" w:rsidRDefault="007F7E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FoundrySans-Normal" w:eastAsia="Times New Roman" w:hAnsi="FoundrySans-Normal" w:cs="Times New Roman"/>
          <w:b/>
          <w:sz w:val="24"/>
          <w:szCs w:val="24"/>
        </w:rPr>
        <w:br w:type="page"/>
      </w:r>
    </w:p>
    <w:p w14:paraId="2F5DBC23" w14:textId="77777777" w:rsidR="002870A2" w:rsidRPr="002870A2" w:rsidRDefault="002870A2" w:rsidP="002870A2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2870A2">
        <w:rPr>
          <w:rFonts w:ascii="FoundrySans-Normal" w:eastAsia="Times New Roman" w:hAnsi="FoundrySans-Normal" w:cs="Times New Roman"/>
          <w:b/>
          <w:sz w:val="24"/>
          <w:szCs w:val="24"/>
        </w:rPr>
        <w:lastRenderedPageBreak/>
        <w:t>APPENDIX A (v)</w:t>
      </w:r>
    </w:p>
    <w:p w14:paraId="2F5DBC24" w14:textId="7B29003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253C51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Pr="002870A2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Professionalism &amp; Managing Others</w:t>
      </w:r>
      <w:r w:rsidR="005977A0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(core </w:t>
      </w:r>
      <w:r w:rsidR="004B5221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C25" w14:textId="77777777" w:rsidR="002870A2" w:rsidRPr="002870A2" w:rsidRDefault="002870A2" w:rsidP="002870A2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4428"/>
        <w:gridCol w:w="4367"/>
      </w:tblGrid>
      <w:tr w:rsidR="003924BC" w:rsidRPr="002870A2" w14:paraId="2F5DBC2B" w14:textId="2A189A86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C26" w14:textId="77777777" w:rsidR="003924BC" w:rsidRPr="00984F80" w:rsidRDefault="003924BC" w:rsidP="002870A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984F80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C27" w14:textId="77777777" w:rsidR="003924BC" w:rsidRPr="00984F80" w:rsidRDefault="003924BC" w:rsidP="002870A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984F80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C2A" w14:textId="77777777" w:rsidR="003924BC" w:rsidRPr="00984F80" w:rsidRDefault="003924BC" w:rsidP="001A3C4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984F80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ECD68F" w14:textId="7ECDCF3C" w:rsidR="003924BC" w:rsidRPr="00984F80" w:rsidRDefault="003924BC" w:rsidP="001A3C4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="Arial"/>
                <w:sz w:val="24"/>
                <w:szCs w:val="24"/>
              </w:rPr>
            </w:pPr>
            <w:r w:rsidRPr="00984F80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2870A2" w14:paraId="2F5DBC31" w14:textId="74EFD130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2C" w14:textId="6100A3CE" w:rsidR="003924BC" w:rsidRPr="00F578BB" w:rsidRDefault="003924BC" w:rsidP="00F361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Promote the wider public good in all actions, and act in an ethically and legally appropriate manner in dealings with stakeholders and members of project teams a</w:t>
            </w:r>
            <w:r w:rsidR="00F578BB" w:rsidRPr="00F578BB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nd the organisation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2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3902D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35" w14:textId="392EDB3B" w:rsidTr="00ED3B3C">
        <w:trPr>
          <w:trHeight w:val="84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BC32" w14:textId="3A823FBB" w:rsidR="003924BC" w:rsidRPr="00072E04" w:rsidRDefault="003924BC" w:rsidP="00F361C4">
            <w:pPr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>Identify legal, regulatory, ethical and social requirements, and assess the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consequences of non-compliance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BC3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A34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39" w14:textId="0BCEB995" w:rsidTr="00ED3B3C">
        <w:trPr>
          <w:trHeight w:val="84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6" w14:textId="21C78FEB" w:rsidR="003924BC" w:rsidRPr="00072E04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 Narrow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Identify sources of advice and direction regarding compliance with legal, regulatory, 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>ethical and social requirements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0B2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3D" w14:textId="1302CC8C" w:rsidTr="00ED3B3C">
        <w:trPr>
          <w:trHeight w:val="100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A" w14:textId="24A1D359" w:rsidR="003924BC" w:rsidRPr="00F578BB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Discriminate between behaviours that would be characterised as being ethically and legally acceptable and those that would not, taking account 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>of different contexts over time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CF5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41" w14:textId="285CB264" w:rsidTr="00ED3B3C">
        <w:trPr>
          <w:trHeight w:val="1076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E" w14:textId="7EEB8BE5" w:rsidR="003924BC" w:rsidRPr="00F578BB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>Recognise ways in which the values, culture, behavioural norms, and transparency expectations of others may vary, and devise strategies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to cater for these differences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3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2A6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45" w14:textId="7FB9363E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2" w14:textId="42E7442E" w:rsidR="003924BC" w:rsidRPr="00F84C44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ascii="Calibri Light" w:eastAsia="Times New Roman" w:hAnsi="Calibri Light" w:cs="Arial Narrow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t>Identify ethical concerns relating to a change initiative or the wider working environment, and devise stra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>tegies to address such concerns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F4B6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49" w14:textId="1252E4A1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6" w14:textId="53F46BB1" w:rsidR="003924BC" w:rsidRPr="00072E04" w:rsidRDefault="003924BC" w:rsidP="00F361C4">
            <w:pPr>
              <w:numPr>
                <w:ilvl w:val="1"/>
                <w:numId w:val="24"/>
              </w:numPr>
              <w:spacing w:before="120" w:after="120" w:line="240" w:lineRule="exact"/>
              <w:rPr>
                <w:rFonts w:eastAsia="Times New Roman" w:cs="Arial Narrow"/>
                <w:sz w:val="24"/>
                <w:szCs w:val="24"/>
              </w:rPr>
            </w:pPr>
            <w:r w:rsidRPr="00F578BB">
              <w:rPr>
                <w:rFonts w:ascii="FoundrySans-Normal" w:eastAsia="Times New Roman" w:hAnsi="FoundrySans-Normal" w:cs="Arial"/>
                <w:sz w:val="24"/>
                <w:szCs w:val="24"/>
              </w:rPr>
              <w:lastRenderedPageBreak/>
              <w:t>Recognise the limits of own competence, identify opportunities to develop that competence, and/or draw on relevant sour</w:t>
            </w:r>
            <w:r w:rsidR="00F578BB">
              <w:rPr>
                <w:rFonts w:ascii="FoundrySans-Normal" w:eastAsia="Times New Roman" w:hAnsi="FoundrySans-Normal" w:cs="Arial"/>
                <w:sz w:val="24"/>
                <w:szCs w:val="24"/>
              </w:rPr>
              <w:t>ces of expertise as appropriate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75E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EB2045" w14:paraId="2F5DBC4D" w14:textId="20368170" w:rsidTr="00CC0F97">
        <w:trPr>
          <w:trHeight w:val="25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4A" w14:textId="59C18FBD" w:rsidR="003924BC" w:rsidRPr="00EB2045" w:rsidRDefault="00EB2045" w:rsidP="00F578B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Develop and manage teams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4B" w14:textId="5ED13D4C" w:rsidR="003924BC" w:rsidRPr="00EB2045" w:rsidRDefault="003924BC" w:rsidP="00F578B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1079AE" w14:textId="77777777" w:rsidR="003924BC" w:rsidRPr="00EB2045" w:rsidRDefault="003924BC" w:rsidP="00F578B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3924BC" w:rsidRPr="002870A2" w14:paraId="2F5DBC51" w14:textId="2118F9CE" w:rsidTr="00E40396">
        <w:trPr>
          <w:trHeight w:val="75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E" w14:textId="5C39F2FA" w:rsidR="003924BC" w:rsidRPr="00BC17B8" w:rsidRDefault="006F7D5E" w:rsidP="00C8781C">
            <w:pPr>
              <w:pStyle w:val="ListParagraph"/>
              <w:numPr>
                <w:ilvl w:val="0"/>
                <w:numId w:val="56"/>
              </w:numPr>
              <w:rPr>
                <w:rFonts w:asciiTheme="minorHAnsi" w:hAnsiTheme="minorHAnsi" w:cs="Arial Narrow"/>
              </w:rPr>
            </w:pPr>
            <w:r w:rsidRPr="00EB2045">
              <w:rPr>
                <w:rFonts w:ascii="FoundrySans-Normal" w:hAnsi="FoundrySans-Normal" w:cs="Arial"/>
              </w:rPr>
              <w:t xml:space="preserve">Determine ways of working consistent with </w:t>
            </w:r>
            <w:r w:rsidR="00EB2045">
              <w:rPr>
                <w:rFonts w:ascii="FoundrySans-Normal" w:hAnsi="FoundrySans-Normal" w:cs="Arial"/>
              </w:rPr>
              <w:t>the team’s stage of development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4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566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55" w14:textId="2725C16C" w:rsidTr="00E40396">
        <w:trPr>
          <w:trHeight w:val="66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2" w14:textId="10436DB5" w:rsidR="003924BC" w:rsidRPr="00EB2045" w:rsidRDefault="003924BC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>A</w:t>
            </w:r>
            <w:r w:rsidR="00BF7DF3" w:rsidRPr="00EB2045">
              <w:rPr>
                <w:rFonts w:ascii="FoundrySans-Normal" w:hAnsi="FoundrySans-Normal" w:cs="Arial"/>
              </w:rPr>
              <w:t xml:space="preserve">lign team and individual objectives </w:t>
            </w:r>
            <w:proofErr w:type="gramStart"/>
            <w:r w:rsidR="00BF7DF3" w:rsidRPr="00EB2045">
              <w:rPr>
                <w:rFonts w:ascii="FoundrySans-Normal" w:hAnsi="FoundrySans-Normal" w:cs="Arial"/>
              </w:rPr>
              <w:t>with regard to</w:t>
            </w:r>
            <w:proofErr w:type="gramEnd"/>
            <w:r w:rsidR="00BF7DF3" w:rsidRPr="00EB2045">
              <w:rPr>
                <w:rFonts w:ascii="FoundrySans-Normal" w:hAnsi="FoundrySans-Normal" w:cs="Arial"/>
              </w:rPr>
              <w:t xml:space="preserve"> the</w:t>
            </w:r>
            <w:r w:rsidR="00EB2045">
              <w:rPr>
                <w:rFonts w:ascii="FoundrySans-Normal" w:hAnsi="FoundrySans-Normal" w:cs="Arial"/>
              </w:rPr>
              <w:t xml:space="preserve"> needs of the change initiative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E21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59" w14:textId="5DE2C648" w:rsidTr="00BC17B8">
        <w:trPr>
          <w:trHeight w:val="1435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6" w14:textId="4020D26D" w:rsidR="003924BC" w:rsidRPr="00EB2045" w:rsidRDefault="00BF7DF3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 xml:space="preserve">Apply the techniques and standards to maintain regular communication with the team and wider networks, delegating tasks, asking for support, and </w:t>
            </w:r>
            <w:proofErr w:type="gramStart"/>
            <w:r w:rsidRPr="00EB2045">
              <w:rPr>
                <w:rFonts w:ascii="FoundrySans-Normal" w:hAnsi="FoundrySans-Normal" w:cs="Arial"/>
              </w:rPr>
              <w:t>offering assistance</w:t>
            </w:r>
            <w:proofErr w:type="gramEnd"/>
            <w:r w:rsidRPr="00EB2045">
              <w:rPr>
                <w:rFonts w:ascii="FoundrySans-Normal" w:hAnsi="FoundrySans-Normal" w:cs="Arial"/>
              </w:rPr>
              <w:t xml:space="preserve"> as appropria</w:t>
            </w:r>
            <w:r w:rsidR="00EB2045">
              <w:rPr>
                <w:rFonts w:ascii="FoundrySans-Normal" w:hAnsi="FoundrySans-Normal" w:cs="Arial"/>
              </w:rPr>
              <w:t>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A061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5D" w14:textId="545E9C7A" w:rsidTr="0082684E">
        <w:trPr>
          <w:trHeight w:val="868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A" w14:textId="46357B76" w:rsidR="00E40396" w:rsidRPr="00EB2045" w:rsidRDefault="0082684E" w:rsidP="00C8781C">
            <w:pPr>
              <w:pStyle w:val="ListParagraph"/>
              <w:numPr>
                <w:ilvl w:val="0"/>
                <w:numId w:val="56"/>
              </w:numPr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>Apply the techniques and standards to encourage a culture of openness and honesty within the team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C1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61" w14:textId="11F9748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E" w14:textId="0CCE2BDF" w:rsidR="003924BC" w:rsidRPr="00EB2045" w:rsidRDefault="0082684E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>Identify and negotiate opportunities for team development, including coaching and/or mentoring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5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FB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65" w14:textId="1BB7901E" w:rsidTr="00E40396">
        <w:trPr>
          <w:trHeight w:val="6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2" w14:textId="5C75C0DC" w:rsidR="003924BC" w:rsidRPr="00EB2045" w:rsidRDefault="0082684E" w:rsidP="00C8781C">
            <w:pPr>
              <w:pStyle w:val="ListParagraph"/>
              <w:numPr>
                <w:ilvl w:val="0"/>
                <w:numId w:val="5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EB2045">
              <w:rPr>
                <w:rFonts w:ascii="FoundrySans-Normal" w:hAnsi="FoundrySans-Normal" w:cs="Arial"/>
              </w:rPr>
              <w:t xml:space="preserve">Monitor the performance of individual team members and the team </w:t>
            </w:r>
            <w:proofErr w:type="gramStart"/>
            <w:r w:rsidRPr="00EB2045">
              <w:rPr>
                <w:rFonts w:ascii="FoundrySans-Normal" w:hAnsi="FoundrySans-Normal" w:cs="Arial"/>
              </w:rPr>
              <w:t>as a whole, address</w:t>
            </w:r>
            <w:proofErr w:type="gramEnd"/>
            <w:r w:rsidRPr="00EB2045">
              <w:rPr>
                <w:rFonts w:ascii="FoundrySans-Normal" w:hAnsi="FoundrySans-Normal" w:cs="Arial"/>
              </w:rPr>
              <w:t xml:space="preserve"> any issues or concerns, provide regular, constructive feedback, and acknowledge the contributions of individuals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7CD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EB2045" w14:paraId="2F5DBC69" w14:textId="396C898F" w:rsidTr="00CC0F97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66" w14:textId="34C0C832" w:rsidR="003924BC" w:rsidRPr="00EB2045" w:rsidRDefault="003924BC" w:rsidP="00EB204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Identify, address and resolve differences between ind</w:t>
            </w:r>
            <w:r w:rsidR="00EB2045" w:rsidRPr="00EB204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ividuals and/or interest groups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67" w14:textId="7298B914" w:rsidR="003924BC" w:rsidRPr="00EB2045" w:rsidRDefault="003924BC" w:rsidP="00EB204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E616FB" w14:textId="77777777" w:rsidR="003924BC" w:rsidRPr="00EB2045" w:rsidRDefault="003924BC" w:rsidP="00EB2045">
            <w:pPr>
              <w:autoSpaceDE w:val="0"/>
              <w:autoSpaceDN w:val="0"/>
              <w:adjustRightInd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3924BC" w:rsidRPr="002870A2" w14:paraId="2F5DBC6D" w14:textId="7D0C6177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A" w14:textId="17CFD44C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lastRenderedPageBreak/>
              <w:t xml:space="preserve"> D</w:t>
            </w:r>
            <w:r w:rsidR="0063063E"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iscriminate</w:t>
            </w: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between healthy and negative conflicts and their effects on individuals, teams and the de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livery of the change initiative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B" w14:textId="40C90A10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A9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71" w14:textId="36B1E733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E" w14:textId="58303B85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Devise pre-emptive strategies to minimis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e or prevent negative conflicts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6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FAA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75" w14:textId="1AA0192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2" w14:textId="33100015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Recognise indicators of negative conflicts, and apply the techniques and standar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ds used for conflict resolution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D2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79" w14:textId="1FB644E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6" w14:textId="35E880D2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Determine requirements for help from colleagues or specialists when the conflict cannot be resolved within the team and/o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r requires additional expertise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96E0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7D" w14:textId="2311E41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A" w14:textId="06E2DEFE" w:rsidR="003924BC" w:rsidRPr="00EB2045" w:rsidRDefault="003924BC" w:rsidP="002929F2">
            <w:pPr>
              <w:numPr>
                <w:ilvl w:val="1"/>
                <w:numId w:val="25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Monitor the success of measures used for conflict management and recognis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e indicators of additional need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7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D7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EB2045" w14:paraId="2F5DBC81" w14:textId="6067237E" w:rsidTr="00CC0F97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7E" w14:textId="0FC62314" w:rsidR="003924BC" w:rsidRPr="00EB2045" w:rsidRDefault="003924BC" w:rsidP="00F361C4">
            <w:pPr>
              <w:numPr>
                <w:ilvl w:val="0"/>
                <w:numId w:val="21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Empower and inspire others to delive</w:t>
            </w:r>
            <w:r w:rsidR="00EB204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r successful change initiatives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7F" w14:textId="40458E02" w:rsidR="003924BC" w:rsidRPr="00EB2045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C973E3" w14:textId="77777777" w:rsidR="003924BC" w:rsidRPr="00EB2045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2870A2" w14:paraId="2F5DBC85" w14:textId="1E6FAEE6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2" w14:textId="51DF9E49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Explain why a leader needs to accept be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ing held personally accountable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28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89" w14:textId="26F1BEFE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6" w14:textId="3D220906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Communicate the vision, values and objectives of a change initiative in formats suitable for differen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t stakeholders and team members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7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9F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8D" w14:textId="5974A4CF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A" w14:textId="527710A4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Identify the features of working environments that will encourage high performance and empower team members to reach their full potential, and devise strategi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es to sustain such environments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919B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91" w14:textId="3755E38A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E" w14:textId="1D2078AF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lastRenderedPageBreak/>
              <w:t>Determine appropriate leadership styles to gain and maintain the trust, confidence, commitment and collaboration of others throughout a change initiative a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nd to ensure continued momentum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8F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543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2870A2" w14:paraId="2F5DBC95" w14:textId="2961DD44" w:rsidTr="003924BC">
        <w:trPr>
          <w:trHeight w:val="567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92" w14:textId="1E4357BA" w:rsidR="003924BC" w:rsidRPr="00EB2045" w:rsidRDefault="003924BC" w:rsidP="002929F2">
            <w:pPr>
              <w:numPr>
                <w:ilvl w:val="1"/>
                <w:numId w:val="26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EB2045">
              <w:rPr>
                <w:rFonts w:ascii="FoundrySans-Normal" w:eastAsia="Times New Roman" w:hAnsi="FoundrySans-Normal" w:cs="Arial"/>
                <w:sz w:val="24"/>
                <w:szCs w:val="24"/>
              </w:rPr>
              <w:t>Apply the techniques and standards used to encourage and facilitate open discussion in order that any difficulties or challenges are identified a</w:t>
            </w:r>
            <w:r w:rsidR="00EB2045">
              <w:rPr>
                <w:rFonts w:ascii="FoundrySans-Normal" w:eastAsia="Times New Roman" w:hAnsi="FoundrySans-Normal" w:cs="Arial"/>
                <w:sz w:val="24"/>
                <w:szCs w:val="24"/>
              </w:rPr>
              <w:t>nd addressed in a timely manner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93" w14:textId="14F20159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5258" w14:textId="77777777" w:rsidR="003924BC" w:rsidRPr="002870A2" w:rsidRDefault="003924BC" w:rsidP="002870A2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C96" w14:textId="6F4CDF76" w:rsidR="004203D6" w:rsidRDefault="004203D6" w:rsidP="002870A2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7325A747" w14:textId="77777777" w:rsidR="004203D6" w:rsidRDefault="004203D6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14:paraId="2F5DBCA9" w14:textId="4F627AE5" w:rsidR="007F7E8B" w:rsidRPr="004203D6" w:rsidRDefault="007F7E8B" w:rsidP="007F7E8B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4203D6">
        <w:rPr>
          <w:rFonts w:ascii="FoundrySans-Normal" w:eastAsia="Times New Roman" w:hAnsi="FoundrySans-Normal" w:cs="Times New Roman"/>
          <w:b/>
          <w:sz w:val="24"/>
          <w:szCs w:val="24"/>
        </w:rPr>
        <w:lastRenderedPageBreak/>
        <w:t>APPENDIX A (v</w:t>
      </w:r>
      <w:r w:rsidR="004203D6">
        <w:rPr>
          <w:rFonts w:ascii="FoundrySans-Normal" w:eastAsia="Times New Roman" w:hAnsi="FoundrySans-Normal" w:cs="Times New Roman"/>
          <w:b/>
          <w:sz w:val="24"/>
          <w:szCs w:val="24"/>
        </w:rPr>
        <w:t>i</w:t>
      </w:r>
      <w:r w:rsidRPr="004203D6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  <w:r w:rsidR="004C51E5" w:rsidRPr="004203D6">
        <w:rPr>
          <w:rFonts w:ascii="FoundrySans-Normal" w:eastAsia="Times New Roman" w:hAnsi="FoundrySans-Normal" w:cs="Times New Roman"/>
          <w:b/>
          <w:sz w:val="24"/>
          <w:szCs w:val="24"/>
        </w:rPr>
        <w:t xml:space="preserve">  </w:t>
      </w:r>
    </w:p>
    <w:p w14:paraId="2F5DBCAA" w14:textId="12F68E64" w:rsidR="007F7E8B" w:rsidRPr="004203D6" w:rsidRDefault="003924BC" w:rsidP="007F7E8B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="007F7E8B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Plan</w:t>
      </w:r>
      <w:r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ning and C</w:t>
      </w:r>
      <w:r w:rsidR="007F7E8B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ontrol</w:t>
      </w:r>
      <w:r w:rsidR="005977A0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(core </w:t>
      </w:r>
      <w:r w:rsidR="004B5221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4203D6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CAB" w14:textId="77777777" w:rsidR="007F7E8B" w:rsidRPr="00771014" w:rsidRDefault="007F7E8B" w:rsidP="007F7E8B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4416"/>
        <w:gridCol w:w="4353"/>
      </w:tblGrid>
      <w:tr w:rsidR="003924BC" w:rsidRPr="00771014" w14:paraId="2F5DBCB1" w14:textId="391CA018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CAC" w14:textId="77777777" w:rsidR="003924BC" w:rsidRPr="004203D6" w:rsidRDefault="003924BC" w:rsidP="00B20A15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4203D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CAD" w14:textId="77777777" w:rsidR="003924BC" w:rsidRPr="004203D6" w:rsidRDefault="003924BC" w:rsidP="00B20A15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4203D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CB0" w14:textId="77777777" w:rsidR="003924BC" w:rsidRPr="004203D6" w:rsidRDefault="003924BC" w:rsidP="00B20A15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4203D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369CAD" w14:textId="6E9D53E3" w:rsidR="003924BC" w:rsidRPr="004203D6" w:rsidRDefault="003924BC" w:rsidP="00B20A15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4203D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771014" w14:paraId="2F5DBCB7" w14:textId="3C25582A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B2" w14:textId="27270B9C" w:rsidR="003924BC" w:rsidRPr="004203D6" w:rsidRDefault="003924BC" w:rsidP="00F361C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  <w:b/>
              </w:rPr>
            </w:pPr>
            <w:r w:rsidRPr="004203D6">
              <w:rPr>
                <w:rFonts w:ascii="FoundrySans-Normal" w:hAnsi="FoundrySans-Normal" w:cs="Arial"/>
                <w:b/>
              </w:rPr>
              <w:t>Identify and monitor risks (threats and opportunities), plan and implement responses to them, and respond to other issues that affect change initi</w:t>
            </w:r>
            <w:r w:rsidR="004203D6">
              <w:rPr>
                <w:rFonts w:ascii="FoundrySans-Normal" w:hAnsi="FoundrySans-Normal" w:cs="Arial"/>
                <w:b/>
              </w:rPr>
              <w:t>atives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B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B40963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BB" w14:textId="38D91BC4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8" w14:textId="43F08042" w:rsidR="003924BC" w:rsidRPr="00072E04" w:rsidRDefault="003924BC" w:rsidP="00F361C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</w:rPr>
            </w:pPr>
            <w:r w:rsidRPr="00F052D4">
              <w:rPr>
                <w:rFonts w:ascii="FoundrySans-Normal" w:hAnsi="FoundrySans-Normal" w:cs="Arial"/>
              </w:rPr>
              <w:t>Explain the hierarchies of risk (e.g. to a project, programm</w:t>
            </w:r>
            <w:r w:rsidR="00193B6B">
              <w:rPr>
                <w:rFonts w:ascii="FoundrySans-Normal" w:hAnsi="FoundrySans-Normal" w:cs="Arial"/>
              </w:rPr>
              <w:t>e, portfolio, and organisation)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154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BF" w14:textId="4FA4CFA2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C" w14:textId="36C90402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Identify risks, issues and problems on an initial and ongoing bas</w:t>
            </w:r>
            <w:r w:rsidR="00193B6B">
              <w:rPr>
                <w:rFonts w:ascii="FoundrySans-Normal" w:hAnsi="FoundrySans-Normal" w:cs="Arial"/>
              </w:rPr>
              <w:t>is using appropriate techniques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B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71B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C3" w14:textId="1EBA94B4" w:rsidTr="00F84C44">
        <w:trPr>
          <w:trHeight w:val="1062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0" w14:textId="58AB84D6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Analyse the probabilities and impacts of the risks and opportunities using qualitative and quantitative methods, and develop suitable response plans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23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C7" w14:textId="28158F7F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4" w14:textId="6119016D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Evaluate the implications of the</w:t>
            </w:r>
            <w:r w:rsidR="00193B6B">
              <w:rPr>
                <w:rFonts w:ascii="FoundrySans-Normal" w:hAnsi="FoundrySans-Normal" w:cs="Arial"/>
              </w:rPr>
              <w:t xml:space="preserve"> combination of different risks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F65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CB" w14:textId="427171BD" w:rsidTr="00193B6B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8" w14:textId="4009DD11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Document the risks and response</w:t>
            </w:r>
            <w:r w:rsidR="00193B6B">
              <w:rPr>
                <w:rFonts w:ascii="FoundrySans-Normal" w:hAnsi="FoundrySans-Normal" w:cs="Arial"/>
              </w:rPr>
              <w:t>s within a risk management plan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36A8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CF" w14:textId="4FAE7A16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C" w14:textId="5572BE60" w:rsidR="003924BC" w:rsidRPr="00F052D4" w:rsidRDefault="003924BC" w:rsidP="00F052D4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052D4">
              <w:rPr>
                <w:rFonts w:ascii="FoundrySans-Normal" w:hAnsi="FoundrySans-Normal" w:cs="Arial"/>
              </w:rPr>
              <w:t>Analyse, plan and record issues, how they were resolved, and their implications to inform future planning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C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A8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193B6B" w14:paraId="2F5DBCD3" w14:textId="3BFF7365" w:rsidTr="00EF4451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D0" w14:textId="18AC439C" w:rsidR="003924BC" w:rsidRPr="00193B6B" w:rsidRDefault="003924BC" w:rsidP="00F361C4">
            <w:pPr>
              <w:pStyle w:val="ListParagraph"/>
              <w:numPr>
                <w:ilvl w:val="0"/>
                <w:numId w:val="22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193B6B">
              <w:rPr>
                <w:rFonts w:ascii="FoundrySans-Normal" w:hAnsi="FoundrySans-Normal" w:cs="Arial"/>
                <w:b/>
              </w:rPr>
              <w:t>Prepare and maintain schedules for activities and events for change initiatives, taking account of depende</w:t>
            </w:r>
            <w:r w:rsidR="00193B6B">
              <w:rPr>
                <w:rFonts w:ascii="FoundrySans-Normal" w:hAnsi="FoundrySans-Normal" w:cs="Arial"/>
                <w:b/>
              </w:rPr>
              <w:t>ncies and resource requirements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D2" w14:textId="77777777" w:rsidR="003924BC" w:rsidRPr="00193B6B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FAC853" w14:textId="77777777" w:rsidR="003924BC" w:rsidRPr="00193B6B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771014" w14:paraId="2F5DBCD7" w14:textId="1CE401CE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4" w14:textId="426B491E" w:rsidR="003924BC" w:rsidRPr="00193B6B" w:rsidRDefault="003924BC" w:rsidP="002929F2">
            <w:pPr>
              <w:pStyle w:val="ListParagraph"/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193B6B">
              <w:rPr>
                <w:rFonts w:ascii="FoundrySans-Normal" w:hAnsi="FoundrySans-Normal" w:cs="Arial"/>
              </w:rPr>
              <w:lastRenderedPageBreak/>
              <w:t>Define, to appropriate levels of detail, the scope of activities, events a</w:t>
            </w:r>
            <w:r w:rsidR="00082C68">
              <w:rPr>
                <w:rFonts w:ascii="FoundrySans-Normal" w:hAnsi="FoundrySans-Normal" w:cs="Arial"/>
              </w:rPr>
              <w:t>nd deliverables to be completed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3A8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DB" w14:textId="35015A3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8" w14:textId="77777777" w:rsidR="003924BC" w:rsidRPr="00193B6B" w:rsidRDefault="003924BC" w:rsidP="002929F2">
            <w:pPr>
              <w:pStyle w:val="ListParagraph"/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193B6B">
              <w:rPr>
                <w:rFonts w:ascii="FoundrySans-Normal" w:hAnsi="FoundrySans-Normal" w:cs="Arial"/>
              </w:rPr>
              <w:t>Analyse dependencies between activities and events and their implications for the organisation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059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DF" w14:textId="721B93E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C" w14:textId="5565504E" w:rsidR="003924BC" w:rsidRPr="00193B6B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93B6B">
              <w:rPr>
                <w:rFonts w:ascii="FoundrySans-Normal" w:eastAsia="Times New Roman" w:hAnsi="FoundrySans-Normal" w:cs="Arial"/>
                <w:sz w:val="24"/>
                <w:szCs w:val="24"/>
              </w:rPr>
              <w:t>Estimate durations, using appropriate techniques based on information available, for the activities and identify cr</w:t>
            </w:r>
            <w:r w:rsidR="00082C68">
              <w:rPr>
                <w:rFonts w:ascii="FoundrySans-Normal" w:eastAsia="Times New Roman" w:hAnsi="FoundrySans-Normal" w:cs="Arial"/>
                <w:sz w:val="24"/>
                <w:szCs w:val="24"/>
              </w:rPr>
              <w:t>itical dates relevant to events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D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A6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E3" w14:textId="45C46AB7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0" w14:textId="22B903A1" w:rsidR="003924BC" w:rsidRPr="00193B6B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93B6B">
              <w:rPr>
                <w:rFonts w:ascii="FoundrySans-Normal" w:eastAsia="Times New Roman" w:hAnsi="FoundrySans-Normal" w:cs="Arial"/>
                <w:sz w:val="24"/>
                <w:szCs w:val="24"/>
              </w:rPr>
              <w:t>Create a schedule of major phases or tranches, using appropriate techniques, including milestones and review points sufficient to inform the direction of work and monitoring</w:t>
            </w:r>
            <w:r w:rsidR="00082C68">
              <w:rPr>
                <w:rFonts w:ascii="FoundrySans-Normal" w:eastAsia="Times New Roman" w:hAnsi="FoundrySans-Normal" w:cs="Arial"/>
                <w:sz w:val="24"/>
                <w:szCs w:val="24"/>
              </w:rPr>
              <w:t xml:space="preserve"> of progress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FE4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E7" w14:textId="53BA1666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4" w14:textId="0AA60622" w:rsidR="003924BC" w:rsidRPr="00193B6B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93B6B">
              <w:rPr>
                <w:rFonts w:ascii="FoundrySans-Normal" w:eastAsia="Times New Roman" w:hAnsi="FoundrySans-Normal" w:cs="Arial"/>
                <w:sz w:val="24"/>
                <w:szCs w:val="24"/>
              </w:rPr>
              <w:t>Determine and apply techniques for the choice, capture and analysis of relevant data which is sufficient to monitor progress an</w:t>
            </w:r>
            <w:r w:rsidR="00082C68">
              <w:rPr>
                <w:rFonts w:ascii="FoundrySans-Normal" w:eastAsia="Times New Roman" w:hAnsi="FoundrySans-Normal" w:cs="Arial"/>
                <w:sz w:val="24"/>
                <w:szCs w:val="24"/>
              </w:rPr>
              <w:t>d control the direction of work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63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EB" w14:textId="2B98D9A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8" w14:textId="1E45FC27" w:rsidR="003924BC" w:rsidRPr="00193B6B" w:rsidRDefault="003924BC" w:rsidP="002929F2">
            <w:pPr>
              <w:numPr>
                <w:ilvl w:val="1"/>
                <w:numId w:val="27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sz w:val="24"/>
                <w:szCs w:val="24"/>
              </w:rPr>
            </w:pPr>
            <w:r w:rsidRPr="00193B6B">
              <w:rPr>
                <w:rFonts w:ascii="FoundrySans-Normal" w:eastAsia="Times New Roman" w:hAnsi="FoundrySans-Normal" w:cs="Arial"/>
                <w:sz w:val="24"/>
                <w:szCs w:val="24"/>
              </w:rPr>
              <w:t>Evaluate progress against the baseline schedule, and prepare appropriate reports for stakeholders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E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FE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EF" w14:textId="3BAC0678" w:rsidTr="00EF4451">
        <w:trPr>
          <w:trHeight w:val="6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EC" w14:textId="7CCB967B" w:rsidR="003924BC" w:rsidRPr="00B150F3" w:rsidRDefault="003924BC" w:rsidP="00F361C4">
            <w:pPr>
              <w:pStyle w:val="ListParagraph"/>
              <w:numPr>
                <w:ilvl w:val="0"/>
                <w:numId w:val="22"/>
              </w:numPr>
              <w:spacing w:before="120" w:after="120" w:line="240" w:lineRule="exact"/>
              <w:rPr>
                <w:rFonts w:asciiTheme="minorHAnsi" w:hAnsiTheme="minorHAnsi" w:cs="Arial Narrow"/>
                <w:b/>
              </w:rPr>
            </w:pPr>
            <w:r w:rsidRPr="00B150F3">
              <w:rPr>
                <w:rFonts w:ascii="FoundrySans-Normal" w:hAnsi="FoundrySans-Normal" w:cs="Arial"/>
                <w:b/>
              </w:rPr>
              <w:t>Develop, implement and update resource allocation plans (other than finance) for change initiatives, taking account o</w:t>
            </w:r>
            <w:r w:rsidR="00B150F3" w:rsidRPr="00B150F3">
              <w:rPr>
                <w:rFonts w:ascii="FoundrySans-Normal" w:hAnsi="FoundrySans-Normal" w:cs="Arial"/>
                <w:b/>
              </w:rPr>
              <w:t>f availabilities and scheduling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CE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8107D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F3" w14:textId="5E17235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0" w14:textId="4BDA0A76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Explain the nature and deployment of tangible and non-tangible resources, including the capabilities an</w:t>
            </w:r>
            <w:r w:rsidR="00B150F3">
              <w:rPr>
                <w:rFonts w:ascii="FoundrySans-Normal" w:hAnsi="FoundrySans-Normal" w:cs="Arial"/>
              </w:rPr>
              <w:t>d responsibilities of personnel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993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F7" w14:textId="037480BC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4" w14:textId="7A429C16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Determine, using appropriate techniques, what resources will be needed to carry out activities</w:t>
            </w:r>
            <w:r w:rsidR="00B150F3">
              <w:rPr>
                <w:rFonts w:ascii="FoundrySans-Normal" w:hAnsi="FoundrySans-Normal" w:cs="Arial"/>
              </w:rPr>
              <w:t xml:space="preserve"> and to deliver events required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81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FB" w14:textId="4455123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8" w14:textId="6BD17B8C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lastRenderedPageBreak/>
              <w:t>Analyse the availability of internal and external resources and dependenci</w:t>
            </w:r>
            <w:r w:rsidR="00B150F3">
              <w:rPr>
                <w:rFonts w:ascii="FoundrySans-Normal" w:hAnsi="FoundrySans-Normal" w:cs="Arial"/>
              </w:rPr>
              <w:t>es between those availabilities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734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CFF" w14:textId="24B190FA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C" w14:textId="14B2E7D8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Create a schedule for resource use, reconciling resource limits and time constraints by applying appropriate techniques including reso</w:t>
            </w:r>
            <w:r w:rsidR="00B150F3">
              <w:rPr>
                <w:rFonts w:ascii="FoundrySans-Normal" w:hAnsi="FoundrySans-Normal" w:cs="Arial"/>
              </w:rPr>
              <w:t>urce smoothing and/or levelling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CF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B4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03" w14:textId="47D409E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0" w14:textId="58974768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Determine techniques for the choice, capture and analysis of relevant data which is sufficient to monitor progr</w:t>
            </w:r>
            <w:r w:rsidR="00B150F3">
              <w:rPr>
                <w:rFonts w:ascii="FoundrySans-Normal" w:hAnsi="FoundrySans-Normal" w:cs="Arial"/>
              </w:rPr>
              <w:t>ess and allocation of resources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3B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07" w14:textId="4E691D1D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4" w14:textId="631F2333" w:rsidR="003924BC" w:rsidRPr="00B150F3" w:rsidRDefault="003924BC" w:rsidP="002929F2">
            <w:pPr>
              <w:pStyle w:val="ListParagraph"/>
              <w:numPr>
                <w:ilvl w:val="0"/>
                <w:numId w:val="28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B150F3">
              <w:rPr>
                <w:rFonts w:ascii="FoundrySans-Normal" w:hAnsi="FoundrySans-Normal" w:cs="Arial"/>
              </w:rPr>
              <w:t>Evaluate progress against the schedule, and refine the resource allocation to take acco</w:t>
            </w:r>
            <w:r w:rsidR="00B150F3">
              <w:rPr>
                <w:rFonts w:ascii="FoundrySans-Normal" w:hAnsi="FoundrySans-Normal" w:cs="Arial"/>
              </w:rPr>
              <w:t>unt of variances as appropriate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38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B150F3" w14:paraId="2F5DBD0B" w14:textId="4A895120" w:rsidTr="00EF4451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08" w14:textId="15D3448B" w:rsidR="003924BC" w:rsidRPr="00B150F3" w:rsidRDefault="003924BC" w:rsidP="00F361C4">
            <w:pPr>
              <w:numPr>
                <w:ilvl w:val="0"/>
                <w:numId w:val="22"/>
              </w:numPr>
              <w:spacing w:before="120" w:after="120" w:line="240" w:lineRule="exact"/>
              <w:rPr>
                <w:rFonts w:ascii="FoundrySans-Normal" w:eastAsia="Times New Roman" w:hAnsi="FoundrySans-Normal" w:cs="Arial Narrow"/>
                <w:b/>
                <w:sz w:val="24"/>
                <w:szCs w:val="24"/>
              </w:rPr>
            </w:pPr>
            <w:r w:rsidRPr="00B150F3">
              <w:rPr>
                <w:rFonts w:ascii="FoundrySans-Normal" w:eastAsia="Times New Roman" w:hAnsi="FoundrySans-Normal" w:cs="Arial Narrow"/>
                <w:b/>
                <w:sz w:val="24"/>
                <w:szCs w:val="24"/>
              </w:rPr>
              <w:t xml:space="preserve">Develop </w:t>
            </w:r>
            <w:r w:rsidRPr="00B150F3">
              <w:rPr>
                <w:rFonts w:ascii="FoundrySans-Normal" w:eastAsia="Times New Roman" w:hAnsi="FoundrySans-Normal" w:cs="Times New Roman"/>
                <w:b/>
                <w:sz w:val="24"/>
                <w:szCs w:val="24"/>
              </w:rPr>
              <w:t>and agree budgets for change initiatives, and control forecast and actual costs against budgets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0A" w14:textId="77777777" w:rsidR="003924BC" w:rsidRPr="00B150F3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FA1CBB" w14:textId="77777777" w:rsidR="003924BC" w:rsidRPr="00B150F3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771014" w14:paraId="2F5DBD0F" w14:textId="662CFF2F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C" w14:textId="25721EFC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Estimate, using appropriate techniques, the costs   of activities, eve</w:t>
            </w:r>
            <w:r w:rsidR="00D74CD5">
              <w:rPr>
                <w:rFonts w:ascii="FoundrySans-Normal" w:hAnsi="FoundrySans-Normal" w:cs="Arial"/>
              </w:rPr>
              <w:t>nts, deliverables and overheads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0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254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13" w14:textId="19687BB5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0" w14:textId="03145D9F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Develop a budget and cash flow forecast, using appropriate techniques, in accordance with a bus</w:t>
            </w:r>
            <w:r w:rsidR="00D74CD5">
              <w:rPr>
                <w:rFonts w:ascii="FoundrySans-Normal" w:hAnsi="FoundrySans-Normal" w:cs="Arial"/>
              </w:rPr>
              <w:t>iness case, and arrange funding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2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46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17" w14:textId="3D0A3F5B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4" w14:textId="3BC891CA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Monitor and manage costs against budgets and prepare appro</w:t>
            </w:r>
            <w:r w:rsidR="00D74CD5">
              <w:rPr>
                <w:rFonts w:ascii="FoundrySans-Normal" w:hAnsi="FoundrySans-Normal" w:cs="Arial"/>
              </w:rPr>
              <w:t>priate reports for stakeholders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B07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1B" w14:textId="6009F4A2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8" w14:textId="12847C85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 xml:space="preserve">Refine budget allocations and </w:t>
            </w:r>
            <w:r w:rsidR="00D74CD5">
              <w:rPr>
                <w:rFonts w:ascii="FoundrySans-Normal" w:hAnsi="FoundrySans-Normal" w:cs="Arial"/>
              </w:rPr>
              <w:t>cost management, where relevant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390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1F" w14:textId="472D6DEA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C" w14:textId="2DEFBA3A" w:rsidR="003924BC" w:rsidRPr="00D74CD5" w:rsidRDefault="003924BC" w:rsidP="002929F2">
            <w:pPr>
              <w:pStyle w:val="ListParagraph"/>
              <w:numPr>
                <w:ilvl w:val="0"/>
                <w:numId w:val="29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lastRenderedPageBreak/>
              <w:t xml:space="preserve">Apply metrics to analyse cost trends and to </w:t>
            </w:r>
            <w:r w:rsidR="00D74CD5">
              <w:rPr>
                <w:rFonts w:ascii="FoundrySans-Normal" w:hAnsi="FoundrySans-Normal" w:cs="Arial"/>
              </w:rPr>
              <w:t>update estimates of final costs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1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490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D74CD5" w14:paraId="2F5DBD23" w14:textId="552A87E3" w:rsidTr="00EF4451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20" w14:textId="6A9F44DE" w:rsidR="003924BC" w:rsidRPr="00D74CD5" w:rsidRDefault="003924BC" w:rsidP="00F361C4">
            <w:pPr>
              <w:numPr>
                <w:ilvl w:val="0"/>
                <w:numId w:val="22"/>
              </w:numPr>
              <w:spacing w:before="120" w:after="120" w:line="240" w:lineRule="exact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4CD5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Consolidate and document the fundamental components for change initiatives: scope; schedule; resource requirements; budgets; risks, opportunities and issues; and quality requirements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22" w14:textId="77777777" w:rsidR="003924BC" w:rsidRPr="00D74CD5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ABE58E" w14:textId="77777777" w:rsidR="003924BC" w:rsidRPr="00D74CD5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924BC" w:rsidRPr="00771014" w14:paraId="2F5DBD27" w14:textId="6C926D79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4" w14:textId="5EBF729C" w:rsidR="003924BC" w:rsidRPr="00D74CD5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Explain the purpose of a consolidated plan and its relationships to other plans including stakeholder management and communications, risk man</w:t>
            </w:r>
            <w:r w:rsidR="00D74CD5">
              <w:rPr>
                <w:rFonts w:ascii="FoundrySans-Normal" w:hAnsi="FoundrySans-Normal" w:cs="Arial"/>
              </w:rPr>
              <w:t>agement, and quality management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6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295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2B" w14:textId="3D301010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8" w14:textId="255F5939" w:rsidR="003924BC" w:rsidRPr="00D74CD5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 xml:space="preserve">Evaluate how well </w:t>
            </w:r>
            <w:proofErr w:type="gramStart"/>
            <w:r w:rsidRPr="00D74CD5">
              <w:rPr>
                <w:rFonts w:ascii="FoundrySans-Normal" w:hAnsi="FoundrySans-Normal" w:cs="Arial"/>
              </w:rPr>
              <w:t>a consolidated plan balances different components</w:t>
            </w:r>
            <w:proofErr w:type="gramEnd"/>
            <w:r w:rsidRPr="00D74CD5">
              <w:rPr>
                <w:rFonts w:ascii="FoundrySans-Normal" w:hAnsi="FoundrySans-Normal" w:cs="Arial"/>
              </w:rPr>
              <w:t xml:space="preserve"> including scope, schedule, resource requirements, budgets, risks and issues, and how well it matches the requir</w:t>
            </w:r>
            <w:r w:rsidR="00D74CD5">
              <w:rPr>
                <w:rFonts w:ascii="FoundrySans-Normal" w:hAnsi="FoundrySans-Normal" w:cs="Arial"/>
              </w:rPr>
              <w:t>ements of the change initiative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A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F8CC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71014" w14:paraId="2F5DBD2F" w14:textId="262992C9" w:rsidTr="003924BC">
        <w:trPr>
          <w:trHeight w:val="567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C" w14:textId="40DB5258" w:rsidR="003924BC" w:rsidRPr="00D74CD5" w:rsidRDefault="003924BC" w:rsidP="002929F2">
            <w:pPr>
              <w:pStyle w:val="ListParagraph"/>
              <w:numPr>
                <w:ilvl w:val="0"/>
                <w:numId w:val="30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D74CD5">
              <w:rPr>
                <w:rFonts w:ascii="FoundrySans-Normal" w:hAnsi="FoundrySans-Normal" w:cs="Arial"/>
              </w:rPr>
              <w:t>Determine how to amend a consolidated plan to take account of lack of balance or of developments within or ex</w:t>
            </w:r>
            <w:r w:rsidR="00D74CD5">
              <w:rPr>
                <w:rFonts w:ascii="FoundrySans-Normal" w:hAnsi="FoundrySans-Normal" w:cs="Arial"/>
              </w:rPr>
              <w:t>ternal to the change initiative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2E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96B" w14:textId="77777777" w:rsidR="003924BC" w:rsidRPr="002870A2" w:rsidRDefault="003924BC" w:rsidP="00B20A15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D30" w14:textId="46642F76" w:rsidR="00397A3F" w:rsidRDefault="00397A3F"/>
    <w:p w14:paraId="0C7DA78C" w14:textId="77777777" w:rsidR="00397A3F" w:rsidRDefault="00397A3F">
      <w:r>
        <w:br w:type="page"/>
      </w:r>
    </w:p>
    <w:p w14:paraId="2F5DBD33" w14:textId="07F44DED" w:rsidR="003A5487" w:rsidRPr="00397A3F" w:rsidRDefault="003A5487" w:rsidP="003A5487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397A3F">
        <w:rPr>
          <w:rFonts w:ascii="FoundrySans-Normal" w:eastAsia="Times New Roman" w:hAnsi="FoundrySans-Normal" w:cs="Times New Roman"/>
          <w:b/>
          <w:sz w:val="24"/>
          <w:szCs w:val="24"/>
        </w:rPr>
        <w:lastRenderedPageBreak/>
        <w:t>APPENDIX A (v</w:t>
      </w:r>
      <w:r w:rsidR="005977A0" w:rsidRPr="00397A3F">
        <w:rPr>
          <w:rFonts w:ascii="FoundrySans-Normal" w:eastAsia="Times New Roman" w:hAnsi="FoundrySans-Normal" w:cs="Times New Roman"/>
          <w:b/>
          <w:sz w:val="24"/>
          <w:szCs w:val="24"/>
        </w:rPr>
        <w:t>ii</w:t>
      </w:r>
      <w:r w:rsidRPr="00397A3F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D34" w14:textId="6DC4F450" w:rsidR="003A5487" w:rsidRPr="00397A3F" w:rsidRDefault="003A5487" w:rsidP="003A5487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</w:t>
      </w:r>
      <w:r w:rsidR="004C51E5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3924BC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="004C51E5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Governance</w:t>
      </w:r>
      <w:r w:rsidR="005977A0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</w:t>
      </w:r>
      <w:r w:rsidR="004B5221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c</w:t>
      </w:r>
      <w:r w:rsidR="005977A0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ore </w:t>
      </w:r>
      <w:r w:rsidR="004B5221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397A3F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D35" w14:textId="77777777" w:rsidR="003A5487" w:rsidRPr="003A5487" w:rsidRDefault="003A5487" w:rsidP="003A5487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4373"/>
        <w:gridCol w:w="4299"/>
      </w:tblGrid>
      <w:tr w:rsidR="003924BC" w:rsidRPr="003A5487" w14:paraId="2F5DBD3B" w14:textId="7F1C1C5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D36" w14:textId="77777777" w:rsidR="003924BC" w:rsidRPr="00765AAC" w:rsidRDefault="003924BC" w:rsidP="003A548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765AA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D37" w14:textId="77777777" w:rsidR="003924BC" w:rsidRPr="00765AAC" w:rsidRDefault="003924BC" w:rsidP="003A5487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765AA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D3A" w14:textId="77777777" w:rsidR="003924BC" w:rsidRPr="00765AAC" w:rsidRDefault="003924BC" w:rsidP="003A5487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765AA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78AA65" w14:textId="1D15A7F5" w:rsidR="003924BC" w:rsidRPr="00765AAC" w:rsidRDefault="003924BC" w:rsidP="003A5487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765AA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924BC" w:rsidRPr="003A5487" w14:paraId="2F5DBD40" w14:textId="542DCEB7" w:rsidTr="00231189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3C" w14:textId="3C767D76" w:rsidR="003924BC" w:rsidRPr="00E526B0" w:rsidRDefault="003924BC" w:rsidP="002929F2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alibri Light" w:hAnsi="Calibri Light" w:cs="Arial"/>
                <w:b/>
              </w:rPr>
            </w:pPr>
            <w:r w:rsidRPr="00E526B0">
              <w:rPr>
                <w:rFonts w:ascii="FoundrySans-Normal" w:hAnsi="FoundrySans-Normal" w:cs="Arial"/>
                <w:b/>
              </w:rPr>
              <w:t>Establish and maintain structures that define clear roles, responsibilities and accountabilities for the governance and delivery of change initiatives, and that ali</w:t>
            </w:r>
            <w:r w:rsidR="00E526B0">
              <w:rPr>
                <w:rFonts w:ascii="FoundrySans-Normal" w:hAnsi="FoundrySans-Normal" w:cs="Arial"/>
                <w:b/>
              </w:rPr>
              <w:t>gn with organisational practice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3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601D37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44" w14:textId="0E4DC5E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1" w14:textId="11F53B03" w:rsidR="003924BC" w:rsidRPr="00CC5B30" w:rsidRDefault="003924BC" w:rsidP="00CC5B30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 xml:space="preserve">Analyse the roles, responsibilities, interfaces, reporting lines and levels of authority within the governance structures </w:t>
            </w:r>
            <w:r w:rsidR="00CC5B30" w:rsidRPr="00CC5B30">
              <w:rPr>
                <w:rFonts w:ascii="FoundrySans-Normal" w:hAnsi="FoundrySans-Normal" w:cs="Arial"/>
              </w:rPr>
              <w:t>for a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A18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48" w14:textId="315D5B6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5" w14:textId="26F76A9B" w:rsidR="003924BC" w:rsidRPr="00CC5B30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>Evaluate the implications of decision making and reporting hierarchies used to direct a change initiative, and how these hierarchies relate to stakeholder organisations’ ov</w:t>
            </w:r>
            <w:r w:rsidR="00CC5B30">
              <w:rPr>
                <w:rFonts w:ascii="FoundrySans-Normal" w:hAnsi="FoundrySans-Normal" w:cs="Arial"/>
              </w:rPr>
              <w:t>erarching governance structures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7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57DA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4C" w14:textId="14422834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9" w14:textId="25D2EDB5" w:rsidR="003924BC" w:rsidRPr="00CC5B30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 xml:space="preserve">Evaluate the implications of the organisational structures used to manage a change initiative, </w:t>
            </w:r>
            <w:proofErr w:type="gramStart"/>
            <w:r w:rsidRPr="00CC5B30">
              <w:rPr>
                <w:rFonts w:ascii="FoundrySans-Normal" w:hAnsi="FoundrySans-Normal" w:cs="Arial"/>
              </w:rPr>
              <w:t>taking into account</w:t>
            </w:r>
            <w:proofErr w:type="gramEnd"/>
            <w:r w:rsidRPr="00CC5B30">
              <w:rPr>
                <w:rFonts w:ascii="FoundrySans-Normal" w:hAnsi="FoundrySans-Normal" w:cs="Arial"/>
              </w:rPr>
              <w:t xml:space="preserve"> the init</w:t>
            </w:r>
            <w:r w:rsidR="00CC5B30">
              <w:rPr>
                <w:rFonts w:ascii="FoundrySans-Normal" w:hAnsi="FoundrySans-Normal" w:cs="Arial"/>
              </w:rPr>
              <w:t>iative’s context and complexity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B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CD8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50" w14:textId="17186F06" w:rsidTr="003924BC">
        <w:trPr>
          <w:trHeight w:val="1466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D" w14:textId="24A1B500" w:rsidR="003924BC" w:rsidRPr="00CC5B30" w:rsidRDefault="003924BC" w:rsidP="002929F2">
            <w:pPr>
              <w:pStyle w:val="ListParagraph"/>
              <w:numPr>
                <w:ilvl w:val="0"/>
                <w:numId w:val="31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t>Apply the techniques and standards used to ensure that responsibilities and accountabilities associated with different roles within governance structures are understood and accep</w:t>
            </w:r>
            <w:r w:rsidR="00CC5B30">
              <w:rPr>
                <w:rFonts w:ascii="FoundrySans-Normal" w:hAnsi="FoundrySans-Normal" w:cs="Arial"/>
              </w:rPr>
              <w:t>ted by the relevant individuals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4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9E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54" w14:textId="754FC843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1" w14:textId="5DFE0E49" w:rsidR="003924BC" w:rsidRPr="00CC5B30" w:rsidRDefault="003924BC" w:rsidP="002929F2">
            <w:pPr>
              <w:pStyle w:val="ListParagraph"/>
              <w:numPr>
                <w:ilvl w:val="0"/>
                <w:numId w:val="31"/>
              </w:numPr>
              <w:tabs>
                <w:tab w:val="left" w:pos="2241"/>
              </w:tabs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CC5B30">
              <w:rPr>
                <w:rFonts w:ascii="FoundrySans-Normal" w:hAnsi="FoundrySans-Normal" w:cs="Arial"/>
              </w:rPr>
              <w:lastRenderedPageBreak/>
              <w:t>Monitor the effectiveness of governance structures and recommend th</w:t>
            </w:r>
            <w:r w:rsidR="006A2077">
              <w:rPr>
                <w:rFonts w:ascii="FoundrySans-Normal" w:hAnsi="FoundrySans-Normal" w:cs="Arial"/>
              </w:rPr>
              <w:t>eir amendment where appropriate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62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444796" w14:paraId="2F5DBD58" w14:textId="18D24A0A" w:rsidTr="00051C91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55" w14:textId="26A8ADB0" w:rsidR="003924BC" w:rsidRPr="00444796" w:rsidRDefault="003924BC" w:rsidP="00444796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444796">
              <w:rPr>
                <w:rFonts w:ascii="FoundrySans-Normal" w:hAnsi="FoundrySans-Normal" w:cs="Arial"/>
                <w:b/>
              </w:rPr>
              <w:t>Manage stakeholders, taking account of their differing levels of influence an</w:t>
            </w:r>
            <w:r w:rsidR="00444796">
              <w:rPr>
                <w:rFonts w:ascii="FoundrySans-Normal" w:hAnsi="FoundrySans-Normal" w:cs="Arial"/>
                <w:b/>
              </w:rPr>
              <w:t xml:space="preserve">d of their </w:t>
            </w:r>
            <w:proofErr w:type="gramStart"/>
            <w:r w:rsidR="00444796">
              <w:rPr>
                <w:rFonts w:ascii="FoundrySans-Normal" w:hAnsi="FoundrySans-Normal" w:cs="Arial"/>
                <w:b/>
              </w:rPr>
              <w:t>particular interests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57" w14:textId="77777777" w:rsidR="003924BC" w:rsidRPr="00444796" w:rsidRDefault="003924BC" w:rsidP="004447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6F15A2" w14:textId="77777777" w:rsidR="003924BC" w:rsidRPr="00444796" w:rsidRDefault="003924BC" w:rsidP="0044479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</w:tr>
      <w:tr w:rsidR="003924BC" w:rsidRPr="003A5487" w14:paraId="2F5DBD5C" w14:textId="7E9DC3EF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9" w14:textId="253A37CF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>Identify all stakeholders, analyse their interests and requirements, and evaluate their levels of influence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B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11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60" w14:textId="1C00B692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D" w14:textId="36BF98FA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>Devise stakeholder engagement, management and communications plans that will address stakeholders’ needs and the obje</w:t>
            </w:r>
            <w:r w:rsidR="008A5427" w:rsidRPr="008A5427">
              <w:rPr>
                <w:rFonts w:ascii="FoundrySans-Normal" w:hAnsi="FoundrySans-Normal" w:cs="Arial"/>
              </w:rPr>
              <w:t>ctives of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5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22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64" w14:textId="6586E445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1" w14:textId="497849A6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>Apply the techniques and standards required to provide stakeholders with clear, timely and relevant information in accordan</w:t>
            </w:r>
            <w:r w:rsidR="008A5427" w:rsidRPr="008A5427">
              <w:rPr>
                <w:rFonts w:ascii="FoundrySans-Normal" w:hAnsi="FoundrySans-Normal" w:cs="Arial"/>
              </w:rPr>
              <w:t>ce with the communications plan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191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68" w14:textId="4FFE472A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5" w14:textId="042C91F7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 xml:space="preserve">Apply the techniques and standards required to seek and assess information and feedback from stakeholders that may </w:t>
            </w:r>
            <w:r w:rsidR="008A5427" w:rsidRPr="008A5427">
              <w:rPr>
                <w:rFonts w:ascii="FoundrySans-Normal" w:hAnsi="FoundrySans-Normal" w:cs="Arial"/>
              </w:rPr>
              <w:t>impact on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7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39E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6C" w14:textId="4B1AF1AE" w:rsidTr="0058793E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9" w14:textId="39452357" w:rsidR="003924BC" w:rsidRPr="008A5427" w:rsidRDefault="003924BC" w:rsidP="002929F2">
            <w:pPr>
              <w:pStyle w:val="ListParagraph"/>
              <w:numPr>
                <w:ilvl w:val="0"/>
                <w:numId w:val="33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8A5427">
              <w:rPr>
                <w:rFonts w:ascii="FoundrySans-Normal" w:hAnsi="FoundrySans-Normal" w:cs="Arial"/>
              </w:rPr>
              <w:t>Monitor the effectiveness of the communications, a</w:t>
            </w:r>
            <w:r w:rsidR="008A5427" w:rsidRPr="008A5427">
              <w:rPr>
                <w:rFonts w:ascii="FoundrySans-Normal" w:hAnsi="FoundrySans-Normal" w:cs="Arial"/>
              </w:rPr>
              <w:t>nd amend the plans as necessary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6B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6EA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8A5427" w14:paraId="2F5DBD70" w14:textId="68C02A0D" w:rsidTr="00051C91">
        <w:trPr>
          <w:trHeight w:val="1466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6D" w14:textId="419E3490" w:rsidR="003924BC" w:rsidRPr="008A5427" w:rsidRDefault="003924BC" w:rsidP="008A5427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8A5427">
              <w:rPr>
                <w:rFonts w:ascii="FoundrySans-Normal" w:hAnsi="FoundrySans-Normal" w:cs="Arial"/>
                <w:b/>
              </w:rPr>
              <w:t>Establish and manage reviews, during and after change initiatives, which will inform governance of the change initiatives, by providing evaluations of progress, methodo</w:t>
            </w:r>
            <w:r w:rsidR="008A5427">
              <w:rPr>
                <w:rFonts w:ascii="FoundrySans-Normal" w:hAnsi="FoundrySans-Normal" w:cs="Arial"/>
                <w:b/>
              </w:rPr>
              <w:t>logies and continuing relevance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6F" w14:textId="77777777" w:rsidR="003924BC" w:rsidRPr="008A5427" w:rsidRDefault="003924BC" w:rsidP="008A54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1A1AB4" w14:textId="77777777" w:rsidR="003924BC" w:rsidRPr="008A5427" w:rsidRDefault="003924BC" w:rsidP="008A5427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</w:tr>
      <w:tr w:rsidR="003924BC" w:rsidRPr="003A5487" w14:paraId="2F5DBD7A" w14:textId="177F2709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1" w14:textId="77777777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lastRenderedPageBreak/>
              <w:t>Plan and schedule reviews at key milestones during and after change initiatives to evaluate:</w:t>
            </w:r>
          </w:p>
          <w:p w14:paraId="2F5DBD72" w14:textId="514C1B00" w:rsidR="003924BC" w:rsidRPr="00F511DE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Alignment</w:t>
            </w:r>
            <w:r w:rsidR="002F0747">
              <w:rPr>
                <w:rFonts w:ascii="FoundrySans-Normal" w:hAnsi="FoundrySans-Normal" w:cs="Arial"/>
              </w:rPr>
              <w:t xml:space="preserve"> with the business case</w:t>
            </w:r>
          </w:p>
          <w:p w14:paraId="2F5DBD73" w14:textId="0050D6B2" w:rsidR="003924BC" w:rsidRPr="00F511DE" w:rsidRDefault="002F0747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Management processes</w:t>
            </w:r>
          </w:p>
          <w:p w14:paraId="2F5DBD74" w14:textId="687D9818" w:rsidR="003924BC" w:rsidRPr="00F511DE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 xml:space="preserve">Overall progress towards outputs in </w:t>
            </w:r>
            <w:r w:rsidR="002F0747">
              <w:rPr>
                <w:rFonts w:ascii="FoundrySans-Normal" w:hAnsi="FoundrySans-Normal" w:cs="Arial"/>
              </w:rPr>
              <w:t>terms of time, cost and quality</w:t>
            </w:r>
          </w:p>
          <w:p w14:paraId="2F5DBD75" w14:textId="0FB620C7" w:rsidR="003924BC" w:rsidRPr="00F511DE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Stakeholde</w:t>
            </w:r>
            <w:r w:rsidR="002F0747">
              <w:rPr>
                <w:rFonts w:ascii="FoundrySans-Normal" w:hAnsi="FoundrySans-Normal" w:cs="Arial"/>
              </w:rPr>
              <w:t>r relationships and perceptions</w:t>
            </w:r>
          </w:p>
          <w:p w14:paraId="2F5DBD76" w14:textId="7344DBE5" w:rsidR="003924BC" w:rsidRDefault="002F0747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Final outcomes and lessons</w:t>
            </w:r>
          </w:p>
          <w:p w14:paraId="2F5DBD77" w14:textId="392341B4" w:rsidR="003924BC" w:rsidRPr="000C1FB6" w:rsidRDefault="002F0747" w:rsidP="000C1FB6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Benefits plans and realisation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E3A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7E" w14:textId="740AC542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B" w14:textId="4334487F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Evaluate the relevance, accuracy and reliability of the infor</w:t>
            </w:r>
            <w:r w:rsidR="002F0747">
              <w:rPr>
                <w:rFonts w:ascii="FoundrySans-Normal" w:hAnsi="FoundrySans-Normal" w:cs="Arial"/>
              </w:rPr>
              <w:t>mation provided for the reviews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D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C0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82" w14:textId="61C3873C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7F" w14:textId="45113CA0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 xml:space="preserve">Analyse the information to assess deviations from the original plans, identify reasons for the deviations, and recommend </w:t>
            </w:r>
            <w:r w:rsidR="002F0747">
              <w:rPr>
                <w:rFonts w:ascii="FoundrySans-Normal" w:hAnsi="FoundrySans-Normal" w:cs="Arial"/>
              </w:rPr>
              <w:t>remedial actions as appropriate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D3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86" w14:textId="07C3A6A8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3" w14:textId="77777777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Communicate the analysis and recommendations in formats suitable for different stakeholders, including the sponsor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5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286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8A" w14:textId="7A652D5F" w:rsidTr="00585B70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7" w14:textId="242C15C3" w:rsidR="003924BC" w:rsidRPr="00F511DE" w:rsidRDefault="003924BC" w:rsidP="002929F2">
            <w:pPr>
              <w:pStyle w:val="ListParagraph"/>
              <w:numPr>
                <w:ilvl w:val="0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F511DE">
              <w:rPr>
                <w:rFonts w:ascii="FoundrySans-Normal" w:hAnsi="FoundrySans-Normal" w:cs="Arial"/>
              </w:rPr>
              <w:t>Identify lessons learned to inform the design and/or delive</w:t>
            </w:r>
            <w:r w:rsidR="002F0747">
              <w:rPr>
                <w:rFonts w:ascii="FoundrySans-Normal" w:hAnsi="FoundrySans-Normal" w:cs="Arial"/>
              </w:rPr>
              <w:t>ry of future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89E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720BC1" w14:paraId="2F5DBD8E" w14:textId="5BD833A9" w:rsidTr="00051C91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8B" w14:textId="0DE11BB5" w:rsidR="003924BC" w:rsidRPr="00720BC1" w:rsidRDefault="003924BC" w:rsidP="00720BC1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720BC1">
              <w:rPr>
                <w:rFonts w:ascii="FoundrySans-Normal" w:hAnsi="FoundrySans-Normal" w:cs="Arial"/>
                <w:b/>
              </w:rPr>
              <w:t>Establish protocols to alter change initiatives, implementing the protocols when necessary, and updat</w:t>
            </w:r>
            <w:r w:rsidR="00720BC1">
              <w:rPr>
                <w:rFonts w:ascii="FoundrySans-Normal" w:hAnsi="FoundrySans-Normal" w:cs="Arial"/>
                <w:b/>
              </w:rPr>
              <w:t>ing configuration documentation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8D" w14:textId="77777777" w:rsidR="003924BC" w:rsidRPr="00720BC1" w:rsidRDefault="003924BC" w:rsidP="00720BC1">
            <w:p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2B9B5" w14:textId="77777777" w:rsidR="003924BC" w:rsidRPr="00720BC1" w:rsidRDefault="003924BC" w:rsidP="00720BC1">
            <w:p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</w:p>
        </w:tc>
      </w:tr>
      <w:tr w:rsidR="003924BC" w:rsidRPr="003A5487" w14:paraId="2F5DBD92" w14:textId="6ADB0A0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8F" w14:textId="13D851C6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>Specify a change control process of appropriate</w:t>
            </w:r>
            <w:r w:rsidR="00720BC1">
              <w:rPr>
                <w:rFonts w:ascii="FoundrySans-Normal" w:hAnsi="FoundrySans-Normal" w:cs="Arial"/>
              </w:rPr>
              <w:t xml:space="preserve"> rigour for a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E00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96" w14:textId="12807FB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3" w14:textId="7E83FDD1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>Determine the impact of proposed changes, identifying the need for further information or clarification whe</w:t>
            </w:r>
            <w:r w:rsidR="00720BC1">
              <w:rPr>
                <w:rFonts w:ascii="FoundrySans-Normal" w:hAnsi="FoundrySans-Normal" w:cs="Arial"/>
              </w:rPr>
              <w:t>re necessary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5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16F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9A" w14:textId="25F9A860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7" w14:textId="17358496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lastRenderedPageBreak/>
              <w:t>Develop recommendations based on the impact assessments about whether to approve, reject, defer or escalate the proposed changes, or</w:t>
            </w:r>
            <w:r w:rsidR="00720BC1">
              <w:rPr>
                <w:rFonts w:ascii="FoundrySans-Normal" w:hAnsi="FoundrySans-Normal" w:cs="Arial"/>
              </w:rPr>
              <w:t xml:space="preserve"> to request further information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9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37AC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9E" w14:textId="770DC8A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B" w14:textId="67175927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 xml:space="preserve">Update relevant plans, schedules, budgets and communications to reflect approved changes, in accordance </w:t>
            </w:r>
            <w:r w:rsidR="00720BC1">
              <w:rPr>
                <w:rFonts w:ascii="FoundrySans-Normal" w:hAnsi="FoundrySans-Normal" w:cs="Arial"/>
              </w:rPr>
              <w:t>with the change control process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D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29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A2" w14:textId="798507F7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9F" w14:textId="4E1994B5" w:rsidR="003924BC" w:rsidRPr="00720BC1" w:rsidRDefault="003924BC" w:rsidP="002929F2">
            <w:pPr>
              <w:pStyle w:val="ListParagraph"/>
              <w:numPr>
                <w:ilvl w:val="0"/>
                <w:numId w:val="35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720BC1">
              <w:rPr>
                <w:rFonts w:ascii="FoundrySans-Normal" w:hAnsi="FoundrySans-Normal" w:cs="Arial"/>
              </w:rPr>
              <w:t>Analyse patterns of change to identify trends and to inform the design and/or delive</w:t>
            </w:r>
            <w:r w:rsidR="00720BC1">
              <w:rPr>
                <w:rFonts w:ascii="FoundrySans-Normal" w:hAnsi="FoundrySans-Normal" w:cs="Arial"/>
              </w:rPr>
              <w:t>ry of future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A1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6C3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C66278" w14:paraId="2F5DBDA6" w14:textId="4031E6BE" w:rsidTr="00051C91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A3" w14:textId="6EC393DF" w:rsidR="003924BC" w:rsidRPr="00C66278" w:rsidRDefault="003924BC" w:rsidP="00C66278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C66278">
              <w:rPr>
                <w:rFonts w:ascii="FoundrySans-Normal" w:hAnsi="FoundrySans-Normal" w:cs="Arial"/>
                <w:b/>
              </w:rPr>
              <w:t>Prepare, gain approval of, refine and update business cases that justify the initiation and/or con</w:t>
            </w:r>
            <w:r w:rsidR="00F52E41" w:rsidRPr="00C66278">
              <w:rPr>
                <w:rFonts w:ascii="FoundrySans-Normal" w:hAnsi="FoundrySans-Normal" w:cs="Arial"/>
                <w:b/>
              </w:rPr>
              <w:t>tinuation of change initiatives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A5" w14:textId="77777777" w:rsidR="003924BC" w:rsidRPr="00F52E41" w:rsidRDefault="003924BC" w:rsidP="00C6627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56DE342" w14:textId="77777777" w:rsidR="003924BC" w:rsidRPr="00F52E41" w:rsidRDefault="003924BC" w:rsidP="00C6627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FoundrySans-Normal" w:hAnsi="FoundrySans-Normal" w:cs="Arial"/>
                <w:b/>
              </w:rPr>
            </w:pPr>
          </w:p>
        </w:tc>
      </w:tr>
      <w:tr w:rsidR="003924BC" w:rsidRPr="003A5487" w14:paraId="2F5DBDB1" w14:textId="73B44BD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A7" w14:textId="77777777" w:rsidR="003924BC" w:rsidRPr="00583D08" w:rsidRDefault="003924BC" w:rsidP="002929F2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Identify and analyse the factors that affect the business case for a change initiative, including as appropriate:</w:t>
            </w:r>
          </w:p>
          <w:p w14:paraId="2F5DBDA8" w14:textId="3F36A750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Strategic alignment</w:t>
            </w:r>
          </w:p>
          <w:p w14:paraId="2F5DBDA9" w14:textId="388BFCD0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Options appraisal</w:t>
            </w:r>
          </w:p>
          <w:p w14:paraId="2F5DBDAA" w14:textId="452075D9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 xml:space="preserve">Benefits and </w:t>
            </w:r>
            <w:proofErr w:type="spellStart"/>
            <w:r>
              <w:rPr>
                <w:rFonts w:ascii="FoundrySans-Normal" w:hAnsi="FoundrySans-Normal" w:cs="Arial"/>
              </w:rPr>
              <w:t>disbenefits</w:t>
            </w:r>
            <w:proofErr w:type="spellEnd"/>
          </w:p>
          <w:p w14:paraId="2F5DBDAB" w14:textId="40F0BE72" w:rsidR="003924BC" w:rsidRPr="00583D08" w:rsidRDefault="003924BC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Commercial aspects (</w:t>
            </w:r>
            <w:r w:rsidR="00583D08">
              <w:rPr>
                <w:rFonts w:ascii="FoundrySans-Normal" w:hAnsi="FoundrySans-Normal" w:cs="Arial"/>
              </w:rPr>
              <w:t>including investment appraisal)</w:t>
            </w:r>
          </w:p>
          <w:p w14:paraId="2F5DBDAC" w14:textId="628A86F9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Risk</w:t>
            </w:r>
          </w:p>
          <w:p w14:paraId="2F5DBDAD" w14:textId="0DB45C79" w:rsidR="003924BC" w:rsidRPr="00583D08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>
              <w:rPr>
                <w:rFonts w:ascii="FoundrySans-Normal" w:hAnsi="FoundrySans-Normal" w:cs="Arial"/>
              </w:rPr>
              <w:t>Timescales</w:t>
            </w:r>
          </w:p>
          <w:p w14:paraId="2F5DBDAE" w14:textId="17998F72" w:rsidR="003924BC" w:rsidRPr="0096295E" w:rsidRDefault="00583D08" w:rsidP="002929F2">
            <w:pPr>
              <w:pStyle w:val="ListParagraph"/>
              <w:numPr>
                <w:ilvl w:val="1"/>
                <w:numId w:val="34"/>
              </w:numPr>
              <w:spacing w:before="120" w:after="120" w:line="240" w:lineRule="exact"/>
              <w:rPr>
                <w:rFonts w:cs="Arial Narrow"/>
              </w:rPr>
            </w:pPr>
            <w:r>
              <w:rPr>
                <w:rFonts w:ascii="FoundrySans-Normal" w:hAnsi="FoundrySans-Normal" w:cs="Arial"/>
              </w:rPr>
              <w:t>Success criteria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0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FE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B5" w14:textId="74B04E7A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2" w14:textId="50E8316D" w:rsidR="003924BC" w:rsidRPr="00583D08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Evaluate the relevant factors for adoption (or reje</w:t>
            </w:r>
            <w:r w:rsidR="00D2703E">
              <w:rPr>
                <w:rFonts w:ascii="FoundrySans-Normal" w:hAnsi="FoundrySans-Normal" w:cs="Arial"/>
              </w:rPr>
              <w:t>ction) of the change initiative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4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9CE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B9" w14:textId="137C3481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6" w14:textId="49BA570B" w:rsidR="003924BC" w:rsidRPr="00583D08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t>Communicate the justification for the business case in formats suitable for different stak</w:t>
            </w:r>
            <w:r w:rsidR="00D2703E">
              <w:rPr>
                <w:rFonts w:ascii="FoundrySans-Normal" w:hAnsi="FoundrySans-Normal" w:cs="Arial"/>
              </w:rPr>
              <w:t>eholders, including the sponsor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8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2FA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924BC" w:rsidRPr="003A5487" w14:paraId="2F5DBDBD" w14:textId="006E4772" w:rsidTr="003924BC">
        <w:trPr>
          <w:trHeight w:val="56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A" w14:textId="7520DC2E" w:rsidR="003924BC" w:rsidRPr="00583D08" w:rsidRDefault="003924BC" w:rsidP="00C10C8F">
            <w:pPr>
              <w:pStyle w:val="ListParagraph"/>
              <w:numPr>
                <w:ilvl w:val="0"/>
                <w:numId w:val="36"/>
              </w:numPr>
              <w:spacing w:before="120" w:after="120" w:line="240" w:lineRule="exact"/>
              <w:rPr>
                <w:rFonts w:ascii="FoundrySans-Normal" w:hAnsi="FoundrySans-Normal" w:cs="Arial"/>
              </w:rPr>
            </w:pPr>
            <w:r w:rsidRPr="00583D08">
              <w:rPr>
                <w:rFonts w:ascii="FoundrySans-Normal" w:hAnsi="FoundrySans-Normal" w:cs="Arial"/>
              </w:rPr>
              <w:lastRenderedPageBreak/>
              <w:t>Monitor internal and external factors during implementation of the change initiative, assess their impact on the business case, and evaluate the busin</w:t>
            </w:r>
            <w:r w:rsidR="00681F98">
              <w:rPr>
                <w:rFonts w:ascii="FoundrySans-Normal" w:hAnsi="FoundrySans-Normal" w:cs="Arial"/>
              </w:rPr>
              <w:t>ess case’s continuing relevance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BC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3DA" w14:textId="77777777" w:rsidR="003924BC" w:rsidRPr="003A5487" w:rsidRDefault="003924BC" w:rsidP="003A548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DBE" w14:textId="77777777" w:rsidR="003A5487" w:rsidRPr="003A5487" w:rsidRDefault="003A5487" w:rsidP="003A5487"/>
    <w:p w14:paraId="2F5DBDBF" w14:textId="77777777" w:rsidR="003A5487" w:rsidRDefault="003A5487"/>
    <w:p w14:paraId="2F5DBDC0" w14:textId="77777777" w:rsidR="0096295E" w:rsidRDefault="0096295E"/>
    <w:p w14:paraId="2F5DBDC1" w14:textId="77777777" w:rsidR="0096295E" w:rsidRDefault="0096295E"/>
    <w:p w14:paraId="2F5DBDC2" w14:textId="77777777" w:rsidR="0096295E" w:rsidRDefault="0096295E">
      <w:r>
        <w:br w:type="page"/>
      </w:r>
    </w:p>
    <w:p w14:paraId="2F5DBDC3" w14:textId="425E42C8" w:rsidR="0096295E" w:rsidRPr="00636441" w:rsidRDefault="0096295E" w:rsidP="0096295E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636441">
        <w:rPr>
          <w:rFonts w:ascii="FoundrySans-Normal" w:eastAsia="Times New Roman" w:hAnsi="FoundrySans-Normal" w:cs="Times New Roman"/>
          <w:b/>
          <w:sz w:val="24"/>
          <w:szCs w:val="24"/>
        </w:rPr>
        <w:lastRenderedPageBreak/>
        <w:t>APPENDIX A (v</w:t>
      </w:r>
      <w:r w:rsidR="005977A0" w:rsidRPr="00636441">
        <w:rPr>
          <w:rFonts w:ascii="FoundrySans-Normal" w:eastAsia="Times New Roman" w:hAnsi="FoundrySans-Normal" w:cs="Times New Roman"/>
          <w:b/>
          <w:sz w:val="24"/>
          <w:szCs w:val="24"/>
        </w:rPr>
        <w:t>iii</w:t>
      </w:r>
      <w:r w:rsidRPr="00636441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DC4" w14:textId="4CAE7D61" w:rsidR="0096295E" w:rsidRPr="00636441" w:rsidRDefault="0096295E" w:rsidP="0096295E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3F453B"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Project Management</w:t>
      </w:r>
      <w:r w:rsidR="005977A0"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(elective </w:t>
      </w:r>
      <w:r w:rsidR="004B5221"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636441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DC5" w14:textId="77777777" w:rsidR="0096295E" w:rsidRPr="003A5487" w:rsidRDefault="0096295E" w:rsidP="0096295E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4414"/>
        <w:gridCol w:w="4351"/>
      </w:tblGrid>
      <w:tr w:rsidR="003F453B" w:rsidRPr="00D628A6" w14:paraId="2F5DBDCB" w14:textId="5A39DFB1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5DBDC6" w14:textId="77777777" w:rsidR="003F453B" w:rsidRPr="00D628A6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628A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DC7" w14:textId="77777777" w:rsidR="003F453B" w:rsidRPr="00D628A6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628A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DCA" w14:textId="77777777" w:rsidR="003F453B" w:rsidRPr="00D628A6" w:rsidRDefault="003F453B" w:rsidP="00895DC7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628A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476456" w14:textId="0C3F9C95" w:rsidR="003F453B" w:rsidRPr="00D628A6" w:rsidRDefault="003F453B" w:rsidP="00895DC7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628A6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3A5487" w14:paraId="2F5DBDD0" w14:textId="42E12BA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DCC" w14:textId="00225974" w:rsidR="003F453B" w:rsidRPr="008601B0" w:rsidRDefault="003F453B" w:rsidP="00B40912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8601B0">
              <w:rPr>
                <w:rFonts w:ascii="FoundrySans-Normal" w:hAnsi="FoundrySans-Normal" w:cs="Calibri"/>
                <w:b/>
                <w:color w:val="000000"/>
                <w:lang w:eastAsia="en-GB"/>
              </w:rPr>
              <w:t>Prepare and maintain definitions o</w:t>
            </w:r>
            <w:r w:rsidR="00BE602E" w:rsidRPr="008601B0">
              <w:rPr>
                <w:rFonts w:ascii="FoundrySans-Normal" w:hAnsi="FoundrySans-Normal" w:cs="Calibri"/>
                <w:b/>
                <w:color w:val="000000"/>
                <w:lang w:eastAsia="en-GB"/>
              </w:rPr>
              <w:t>f the requirements of a project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CF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55968A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D4" w14:textId="157D0E4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1" w14:textId="3E71B6E7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BE602E">
              <w:rPr>
                <w:rFonts w:ascii="FoundrySans-Normal" w:hAnsi="FoundrySans-Normal" w:cs="Arial"/>
              </w:rPr>
              <w:t>Compare the advantages of one-off and iterative appr</w:t>
            </w:r>
            <w:r w:rsidR="008601B0">
              <w:rPr>
                <w:rFonts w:ascii="FoundrySans-Normal" w:hAnsi="FoundrySans-Normal" w:cs="Arial"/>
              </w:rPr>
              <w:t>oaches to defining requirements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4C5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D8" w14:textId="24B5FC3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5" w14:textId="493CC1BB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Identify the different stakeholders for the project, and determine appropriate consultation and analysis methods to in</w:t>
            </w:r>
            <w:r w:rsidR="008601B0">
              <w:rPr>
                <w:rFonts w:ascii="FoundrySans-Normal" w:hAnsi="FoundrySans-Normal" w:cs="Arial Narrow"/>
              </w:rPr>
              <w:t>vestigate their wants and needs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7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7F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DC" w14:textId="6C2ABFF0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9" w14:textId="62BE7B93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Prioritise the stakeholders’ wants and needs by using appro</w:t>
            </w:r>
            <w:r w:rsidR="008601B0">
              <w:rPr>
                <w:rFonts w:ascii="FoundrySans-Normal" w:hAnsi="FoundrySans-Normal" w:cs="Arial Narrow"/>
              </w:rPr>
              <w:t>priate techniques and standards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B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B4A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E0" w14:textId="3E44FE86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DD" w14:textId="16CF4F49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the practicalities of addressing the stakeholders’ wants and needs, by taking account of dependencies and constraints, and of other factors such as legal, financial, resource, safet</w:t>
            </w:r>
            <w:r w:rsidR="008601B0">
              <w:rPr>
                <w:rFonts w:ascii="FoundrySans-Normal" w:hAnsi="FoundrySans-Normal" w:cs="Arial Narrow"/>
              </w:rPr>
              <w:t>y and HR considerations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DF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2FF2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E4" w14:textId="2E6D4BE1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1" w14:textId="5E550C50" w:rsidR="003F453B" w:rsidRPr="00BE602E" w:rsidRDefault="003F453B" w:rsidP="00B40912">
            <w:pPr>
              <w:pStyle w:val="ListParagraph"/>
              <w:numPr>
                <w:ilvl w:val="0"/>
                <w:numId w:val="38"/>
              </w:numPr>
              <w:tabs>
                <w:tab w:val="left" w:pos="2241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Specify requirements for the project balancing the priorities and practicalities, making clear the relationships between outputs, acceptance criteria</w:t>
            </w:r>
            <w:r w:rsidR="008601B0">
              <w:rPr>
                <w:rFonts w:ascii="FoundrySans-Normal" w:hAnsi="FoundrySans-Normal" w:cs="Arial Narrow"/>
              </w:rPr>
              <w:t>, benefits and success criteria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E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F0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8601B0" w14:paraId="2F5DBDE9" w14:textId="7B21EDB2" w:rsidTr="00B40912">
        <w:trPr>
          <w:trHeight w:val="89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DE5" w14:textId="73E31F55" w:rsidR="003F453B" w:rsidRPr="008601B0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8601B0">
              <w:rPr>
                <w:rFonts w:ascii="FoundrySans-Normal" w:hAnsi="FoundrySans-Normal" w:cs="Arial Narrow"/>
                <w:b/>
              </w:rPr>
              <w:lastRenderedPageBreak/>
              <w:t>Determine the most appropriate solution to satisfy requirements within the context of a proje</w:t>
            </w:r>
            <w:r w:rsidR="008601B0">
              <w:rPr>
                <w:rFonts w:ascii="FoundrySans-Normal" w:hAnsi="FoundrySans-Normal" w:cs="Arial Narrow"/>
                <w:b/>
              </w:rPr>
              <w:t>ct’s objectives and constraints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E8" w14:textId="77777777" w:rsidR="003F453B" w:rsidRPr="008601B0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FA8CAA9" w14:textId="77777777" w:rsidR="003F453B" w:rsidRPr="008601B0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DED" w14:textId="69739F1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A" w14:textId="026F4996" w:rsidR="003F453B" w:rsidRPr="00BE602E" w:rsidRDefault="003F453B" w:rsidP="00B40912">
            <w:pPr>
              <w:pStyle w:val="ListParagraph"/>
              <w:numPr>
                <w:ilvl w:val="0"/>
                <w:numId w:val="59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Evaluate different options to satisfy the requi</w:t>
            </w:r>
            <w:r w:rsidR="005F6172">
              <w:rPr>
                <w:rFonts w:ascii="FoundrySans-Normal" w:hAnsi="FoundrySans-Normal" w:cs="Arial Narrow"/>
              </w:rPr>
              <w:t>rements defined for the project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E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70E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F1" w14:textId="4E62FFC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EE" w14:textId="37153AFA" w:rsidR="003F453B" w:rsidRPr="00BE602E" w:rsidRDefault="003F453B" w:rsidP="00B40912">
            <w:pPr>
              <w:pStyle w:val="ListParagraph"/>
              <w:numPr>
                <w:ilvl w:val="0"/>
                <w:numId w:val="59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Recommend and justify a solution, including the use of modelling, prototyping and/or te</w:t>
            </w:r>
            <w:r w:rsidR="005F6172">
              <w:rPr>
                <w:rFonts w:ascii="FoundrySans-Normal" w:hAnsi="FoundrySans-Normal" w:cs="Arial Narrow"/>
              </w:rPr>
              <w:t>sting if appropriate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2C2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8601B0" w14:paraId="2F5DBDF5" w14:textId="58FFBCE8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DF2" w14:textId="6A325F3E" w:rsidR="003F453B" w:rsidRPr="008601B0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8601B0">
              <w:rPr>
                <w:rFonts w:ascii="FoundrySans-Normal" w:hAnsi="FoundrySans-Normal" w:cs="Arial Narrow"/>
                <w:b/>
              </w:rPr>
              <w:t>Secure the provision of resources needed for a project from internal and/or external providers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DF4" w14:textId="77777777" w:rsidR="003F453B" w:rsidRPr="008601B0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FF07B7" w14:textId="77777777" w:rsidR="003F453B" w:rsidRPr="008601B0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DF9" w14:textId="03D7E5D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6" w14:textId="26F7637C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the type, quality and</w:t>
            </w:r>
            <w:r w:rsidR="005F6172">
              <w:rPr>
                <w:rFonts w:ascii="FoundrySans-Normal" w:hAnsi="FoundrySans-Normal" w:cs="Arial Narrow"/>
              </w:rPr>
              <w:t xml:space="preserve"> quantity of resources required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507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DFD" w14:textId="7D5CC64C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A" w14:textId="348D1D53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Create specifications for procurement of the resources, drawing on s</w:t>
            </w:r>
            <w:r w:rsidR="005F6172">
              <w:rPr>
                <w:rFonts w:ascii="FoundrySans-Normal" w:hAnsi="FoundrySans-Normal" w:cs="Arial Narrow"/>
              </w:rPr>
              <w:t>pecialist input where necessary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DF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9C2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01" w14:textId="3424B3E6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DFE" w14:textId="24AAD2FE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 xml:space="preserve">Evaluate the technical and commercial options for fulfilling the requirements (including the use of internal and external suppliers), taking account of the implications of different procurement options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219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05" w14:textId="1658773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2" w14:textId="1F3BBC4E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Create strategies to liaise with internal suppliers and to resolve any difficulties with the</w:t>
            </w:r>
            <w:r w:rsidR="005F6172">
              <w:rPr>
                <w:rFonts w:ascii="FoundrySans-Normal" w:hAnsi="FoundrySans-Normal" w:cs="Arial Narrow"/>
              </w:rPr>
              <w:t>ir availability or contribution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682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09" w14:textId="48E64C48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6" w14:textId="796EC210" w:rsidR="003F453B" w:rsidRPr="00BE602E" w:rsidRDefault="003F453B" w:rsidP="00B40912">
            <w:pPr>
              <w:pStyle w:val="ListParagraph"/>
              <w:numPr>
                <w:ilvl w:val="0"/>
                <w:numId w:val="4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Apply a tender process to select external suppliers best placed to meet the requirements of the project</w:t>
            </w:r>
            <w:r w:rsidR="005F6172">
              <w:rPr>
                <w:rFonts w:ascii="FoundrySans-Normal" w:hAnsi="FoundrySans-Normal" w:cs="Arial Narrow"/>
              </w:rPr>
              <w:t xml:space="preserve"> and the organisational context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4F1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0D" w14:textId="6CA6A2C5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A" w14:textId="11E6030E" w:rsidR="003F453B" w:rsidRPr="00BE602E" w:rsidRDefault="003F453B" w:rsidP="00B40912">
            <w:pPr>
              <w:pStyle w:val="ListParagraph"/>
              <w:numPr>
                <w:ilvl w:val="1"/>
                <w:numId w:val="6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lastRenderedPageBreak/>
              <w:t xml:space="preserve">Create strategies for negotiations with preferred external suppliers to reach agreements that will be </w:t>
            </w:r>
            <w:r w:rsidR="005F6172">
              <w:rPr>
                <w:rFonts w:ascii="FoundrySans-Normal" w:hAnsi="FoundrySans-Normal" w:cs="Arial Narrow"/>
              </w:rPr>
              <w:t>acceptable to both parties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0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BDF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11" w14:textId="7B346109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0E" w14:textId="3BCDC62B" w:rsidR="003F453B" w:rsidRPr="00BE602E" w:rsidRDefault="003F453B" w:rsidP="00B40912">
            <w:pPr>
              <w:pStyle w:val="ListParagraph"/>
              <w:numPr>
                <w:ilvl w:val="1"/>
                <w:numId w:val="6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Review contracts and statements of work, including performance criteria, to confirm that they satisfy the requirements of the project</w:t>
            </w:r>
            <w:r w:rsidR="005F6172">
              <w:rPr>
                <w:rFonts w:ascii="FoundrySans-Normal" w:hAnsi="FoundrySans-Normal" w:cs="Arial Narrow"/>
              </w:rPr>
              <w:t xml:space="preserve"> and the organisational context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D1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15" w14:textId="55E121F2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12" w14:textId="091E52AF" w:rsidR="003F453B" w:rsidRPr="003F7EB1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3F7EB1">
              <w:rPr>
                <w:rFonts w:ascii="FoundrySans-Normal" w:hAnsi="FoundrySans-Normal" w:cs="Arial Narrow"/>
                <w:b/>
              </w:rPr>
              <w:t>Agree contracts and statements of work for the provision of goods and/or services, monitor c</w:t>
            </w:r>
            <w:r w:rsidR="003F7EB1" w:rsidRPr="003F7EB1">
              <w:rPr>
                <w:rFonts w:ascii="FoundrySans-Normal" w:hAnsi="FoundrySans-Normal" w:cs="Arial Narrow"/>
                <w:b/>
              </w:rPr>
              <w:t>ompliance, and manage variances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1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E01249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19" w14:textId="072A5E67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6" w14:textId="7B07E0D9" w:rsidR="003F453B" w:rsidRPr="00BE602E" w:rsidRDefault="003F453B" w:rsidP="00B40912">
            <w:pPr>
              <w:pStyle w:val="ListParagraph"/>
              <w:numPr>
                <w:ilvl w:val="0"/>
                <w:numId w:val="4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Identify the forms and components of a contract, and assess the implications for the</w:t>
            </w:r>
            <w:r w:rsidR="003F7EB1">
              <w:rPr>
                <w:rFonts w:ascii="FoundrySans-Normal" w:hAnsi="FoundrySans-Normal" w:cs="Arial Narrow"/>
              </w:rPr>
              <w:t xml:space="preserve"> contracting parties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DC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1D" w14:textId="2BD82275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A" w14:textId="47544B76" w:rsidR="003F453B" w:rsidRPr="00BE602E" w:rsidRDefault="003F453B" w:rsidP="00B40912">
            <w:pPr>
              <w:pStyle w:val="ListParagraph"/>
              <w:numPr>
                <w:ilvl w:val="0"/>
                <w:numId w:val="4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the performance of suppliers in terms of the quality, timeliness and reliability of goods and/or ser</w:t>
            </w:r>
            <w:r w:rsidR="003F7EB1">
              <w:rPr>
                <w:rFonts w:ascii="FoundrySans-Normal" w:hAnsi="FoundrySans-Normal" w:cs="Arial Narrow"/>
              </w:rPr>
              <w:t>vices against their obligations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1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CA5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21" w14:textId="5387CD1F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1E" w14:textId="4F6D535F" w:rsidR="003F453B" w:rsidRPr="00BE602E" w:rsidRDefault="00392127" w:rsidP="00B40912">
            <w:pPr>
              <w:pStyle w:val="ListParagraph"/>
              <w:numPr>
                <w:ilvl w:val="1"/>
                <w:numId w:val="70"/>
              </w:numPr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the performance of the organisation in terms of meeting its own obligations to th</w:t>
            </w:r>
            <w:r w:rsidR="003F7EB1">
              <w:rPr>
                <w:rFonts w:ascii="FoundrySans-Normal" w:hAnsi="FoundrySans-Normal" w:cs="Arial Narrow"/>
              </w:rPr>
              <w:t>e suppliers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D8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25" w14:textId="5774EA21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2" w14:textId="1996F997" w:rsidR="003F453B" w:rsidRPr="00BE602E" w:rsidRDefault="00392127" w:rsidP="00B40912">
            <w:pPr>
              <w:pStyle w:val="ListParagraph"/>
              <w:numPr>
                <w:ilvl w:val="1"/>
                <w:numId w:val="7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Develop strategies to resolve any problems in accordance with the terms of the agreement, including neg</w:t>
            </w:r>
            <w:r w:rsidR="007E197B">
              <w:rPr>
                <w:rFonts w:ascii="FoundrySans-Normal" w:hAnsi="FoundrySans-Normal" w:cs="Arial Narrow"/>
              </w:rPr>
              <w:t>otiating and managing variances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805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29" w14:textId="27D9FE1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6" w14:textId="0BC81C68" w:rsidR="003F453B" w:rsidRPr="00BE602E" w:rsidRDefault="00392127" w:rsidP="00B40912">
            <w:pPr>
              <w:pStyle w:val="ListParagraph"/>
              <w:numPr>
                <w:ilvl w:val="1"/>
                <w:numId w:val="7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Apply techniques and standards that will help maintain productive relationships with the suppliers t</w:t>
            </w:r>
            <w:r w:rsidR="007E197B">
              <w:rPr>
                <w:rFonts w:ascii="FoundrySans-Normal" w:hAnsi="FoundrySans-Normal" w:cs="Arial Narrow"/>
              </w:rPr>
              <w:t>hroughout the agreement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D7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2D" w14:textId="25A37C52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2A" w14:textId="069BA68F" w:rsidR="003F453B" w:rsidRPr="00BE602E" w:rsidRDefault="00392127" w:rsidP="00B40912">
            <w:pPr>
              <w:pStyle w:val="ListParagraph"/>
              <w:numPr>
                <w:ilvl w:val="1"/>
                <w:numId w:val="65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 xml:space="preserve">Assess progress including delivery of goods and services, completion of financial arrangements, accounting for variances and making follow-on </w:t>
            </w:r>
            <w:r w:rsidRPr="00BE602E">
              <w:rPr>
                <w:rFonts w:ascii="FoundrySans-Normal" w:hAnsi="FoundrySans-Normal" w:cs="Arial Narrow"/>
              </w:rPr>
              <w:lastRenderedPageBreak/>
              <w:t>arrangements to determine w</w:t>
            </w:r>
            <w:r w:rsidR="007E197B">
              <w:rPr>
                <w:rFonts w:ascii="FoundrySans-Normal" w:hAnsi="FoundrySans-Normal" w:cs="Arial Narrow"/>
              </w:rPr>
              <w:t>hen the agreement can be closed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2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EF6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7E197B" w14:paraId="2F5DBE31" w14:textId="6D7BBD8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2E" w14:textId="7C548CF2" w:rsidR="003F453B" w:rsidRPr="007E197B" w:rsidRDefault="003F453B" w:rsidP="00B40912">
            <w:pPr>
              <w:pStyle w:val="ListParagraph"/>
              <w:numPr>
                <w:ilvl w:val="0"/>
                <w:numId w:val="37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7E197B">
              <w:rPr>
                <w:rFonts w:ascii="FoundrySans-Normal" w:hAnsi="FoundrySans-Normal" w:cs="Arial Narrow"/>
                <w:b/>
              </w:rPr>
              <w:t>Develop, maintain and apply quality management processes for</w:t>
            </w:r>
            <w:r w:rsidR="007E197B" w:rsidRPr="007E197B">
              <w:rPr>
                <w:rFonts w:ascii="FoundrySans-Normal" w:hAnsi="FoundrySans-Normal" w:cs="Arial Narrow"/>
                <w:b/>
              </w:rPr>
              <w:t xml:space="preserve"> project activities and outputs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30" w14:textId="77777777" w:rsidR="003F453B" w:rsidRPr="007E197B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F2376F5" w14:textId="77777777" w:rsidR="003F453B" w:rsidRPr="007E197B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35" w14:textId="4E97596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2" w14:textId="027C9342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Evaluate the advantages and limitations of different quality metrics for activities and outputs, includin</w:t>
            </w:r>
            <w:r w:rsidR="007B6CCE">
              <w:rPr>
                <w:rFonts w:ascii="FoundrySans-Normal" w:hAnsi="FoundrySans-Normal" w:cs="Arial Narrow"/>
              </w:rPr>
              <w:t>g the use of external standards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B21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39" w14:textId="100DBFBE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6" w14:textId="646CECD3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Select quality metrics for the activities and outputs of the project by reference to the business</w:t>
            </w:r>
            <w:r w:rsidR="007B6CCE">
              <w:rPr>
                <w:rFonts w:ascii="FoundrySans-Normal" w:hAnsi="FoundrySans-Normal" w:cs="Arial Narrow"/>
              </w:rPr>
              <w:t xml:space="preserve"> case and stakeholder interests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8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BD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3D" w14:textId="56DE1982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A" w14:textId="6E0607BB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Create and document a quality management plan (including a quality log) for the project in accordance with the processes, culture</w:t>
            </w:r>
            <w:r w:rsidR="007B6CCE">
              <w:rPr>
                <w:rFonts w:ascii="FoundrySans-Normal" w:hAnsi="FoundrySans-Normal" w:cs="Arial Narrow"/>
              </w:rPr>
              <w:t xml:space="preserve"> and values of the organisation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3C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3CF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41" w14:textId="17B88F0A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3E" w14:textId="1D39EF1B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Assess whether the activities and outputs of the project meet quality requirements by reference to quality control and quality assurance data, and develo</w:t>
            </w:r>
            <w:r w:rsidR="007B6CCE">
              <w:rPr>
                <w:rFonts w:ascii="FoundrySans-Normal" w:hAnsi="FoundrySans-Normal" w:cs="Arial Narrow"/>
              </w:rPr>
              <w:t>p strategies to remedy failings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40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703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45" w14:textId="1D69504B" w:rsidTr="00B40912">
        <w:trPr>
          <w:trHeight w:val="56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42" w14:textId="79875D5F" w:rsidR="003F453B" w:rsidRPr="00BE602E" w:rsidRDefault="003F453B" w:rsidP="00B40912">
            <w:pPr>
              <w:pStyle w:val="ListParagraph"/>
              <w:numPr>
                <w:ilvl w:val="0"/>
                <w:numId w:val="42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E602E">
              <w:rPr>
                <w:rFonts w:ascii="FoundrySans-Normal" w:hAnsi="FoundrySans-Normal" w:cs="Arial Narrow"/>
              </w:rPr>
              <w:t>Analyse lessons learned during the project to contribute to continu</w:t>
            </w:r>
            <w:r w:rsidR="007B6CCE">
              <w:rPr>
                <w:rFonts w:ascii="FoundrySans-Normal" w:hAnsi="FoundrySans-Normal" w:cs="Arial Narrow"/>
              </w:rPr>
              <w:t>al improvement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44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B8B" w14:textId="77777777" w:rsidR="003F453B" w:rsidRPr="003A5487" w:rsidRDefault="003F453B" w:rsidP="00895DC7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E46" w14:textId="77777777" w:rsidR="0096295E" w:rsidRDefault="0096295E"/>
    <w:p w14:paraId="2F5DBE47" w14:textId="77777777" w:rsidR="008361ED" w:rsidRDefault="008361ED"/>
    <w:p w14:paraId="2F5DBE48" w14:textId="4DF3A97D" w:rsidR="002F2BAD" w:rsidRDefault="002F2BAD">
      <w:r>
        <w:br w:type="page"/>
      </w:r>
    </w:p>
    <w:p w14:paraId="2F5DBE49" w14:textId="116D5CB6" w:rsidR="00FC47DE" w:rsidRPr="00621E09" w:rsidRDefault="00FC47DE" w:rsidP="00FC47DE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621E09">
        <w:rPr>
          <w:rFonts w:ascii="FoundrySans-Normal" w:eastAsia="Times New Roman" w:hAnsi="FoundrySans-Normal" w:cs="Times New Roman"/>
          <w:b/>
          <w:sz w:val="24"/>
          <w:szCs w:val="24"/>
        </w:rPr>
        <w:lastRenderedPageBreak/>
        <w:t>APPENDIX A (</w:t>
      </w:r>
      <w:r w:rsidR="005977A0" w:rsidRPr="00621E09">
        <w:rPr>
          <w:rFonts w:ascii="FoundrySans-Normal" w:eastAsia="Times New Roman" w:hAnsi="FoundrySans-Normal" w:cs="Times New Roman"/>
          <w:b/>
          <w:sz w:val="24"/>
          <w:szCs w:val="24"/>
        </w:rPr>
        <w:t>ix</w:t>
      </w:r>
      <w:r w:rsidRPr="00621E09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E4A" w14:textId="5195EF10" w:rsidR="00FC47DE" w:rsidRPr="00621E09" w:rsidRDefault="00FC47DE" w:rsidP="00FC47DE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3F453B"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Programme Management</w:t>
      </w:r>
      <w:r w:rsidR="005977A0"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(elective </w:t>
      </w:r>
      <w:r w:rsidR="004B5221"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621E09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E4B" w14:textId="77777777" w:rsidR="00FC47DE" w:rsidRPr="003A5487" w:rsidRDefault="00FC47DE" w:rsidP="00FC47DE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11"/>
        <w:gridCol w:w="4347"/>
      </w:tblGrid>
      <w:tr w:rsidR="003F453B" w:rsidRPr="00621E09" w14:paraId="2F5DBE51" w14:textId="6292538C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5DBE4C" w14:textId="77777777" w:rsidR="003F453B" w:rsidRPr="00621E09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621E09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E4D" w14:textId="77777777" w:rsidR="003F453B" w:rsidRPr="00621E09" w:rsidRDefault="003F453B" w:rsidP="00B40912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621E09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E50" w14:textId="77777777" w:rsidR="003F453B" w:rsidRPr="00621E09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621E09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9C02E5" w14:textId="27649D77" w:rsidR="003F453B" w:rsidRPr="00621E09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621E09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B409FB" w14:paraId="2F5DBE56" w14:textId="5627C748" w:rsidTr="00B40912">
        <w:trPr>
          <w:trHeight w:val="66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52" w14:textId="4CAA14E7" w:rsidR="003F453B" w:rsidRPr="00B409FB" w:rsidRDefault="003F453B" w:rsidP="00B4091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B409FB">
              <w:rPr>
                <w:rFonts w:ascii="FoundrySans-Normal" w:hAnsi="FoundrySans-Normal" w:cs="Arial"/>
                <w:b/>
              </w:rPr>
              <w:t>Identify, define, evaluate, plan, track and realise the business</w:t>
            </w:r>
            <w:r w:rsidR="00B409FB" w:rsidRPr="00B409FB">
              <w:rPr>
                <w:rFonts w:ascii="FoundrySans-Normal" w:hAnsi="FoundrySans-Normal" w:cs="Arial"/>
                <w:b/>
              </w:rPr>
              <w:t xml:space="preserve"> benefits of change initiatives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55" w14:textId="77777777" w:rsidR="003F453B" w:rsidRPr="00B409FB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1508EB" w14:textId="77777777" w:rsidR="003F453B" w:rsidRPr="00B409FB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3F453B" w:rsidRPr="003A5487" w14:paraId="2F5DBE5A" w14:textId="7504118F" w:rsidTr="00B40912">
        <w:trPr>
          <w:trHeight w:val="122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7" w14:textId="14622F2C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B409FB">
              <w:rPr>
                <w:rFonts w:ascii="FoundrySans-Normal" w:hAnsi="FoundrySans-Normal" w:cs="Arial"/>
              </w:rPr>
              <w:t>Identify the intended benefits of a change initiative, and assess whether they are tangible or intangible, financial or non-financial, or whether they relate to economy, effectiveness or effi</w:t>
            </w:r>
            <w:r w:rsidR="007870CE">
              <w:rPr>
                <w:rFonts w:ascii="FoundrySans-Normal" w:hAnsi="FoundrySans-Normal" w:cs="Arial"/>
              </w:rPr>
              <w:t>ciency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5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44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5E" w14:textId="219E84D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B" w14:textId="5F120F42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Assess the contribution to strategic objectives from the trade-off between intended benefits and associated </w:t>
            </w:r>
            <w:proofErr w:type="spellStart"/>
            <w:r w:rsidRPr="00B409FB">
              <w:rPr>
                <w:rFonts w:ascii="FoundrySans-Normal" w:hAnsi="FoundrySans-Normal" w:cs="Arial Narrow"/>
              </w:rPr>
              <w:t>disbenefits</w:t>
            </w:r>
            <w:proofErr w:type="spellEnd"/>
            <w:r w:rsidRPr="00B409FB">
              <w:rPr>
                <w:rFonts w:ascii="FoundrySans-Normal" w:hAnsi="FoundrySans-Normal" w:cs="Arial Narrow"/>
              </w:rPr>
              <w:t>, and define both in terms meaningful to stakeholders that will pro</w:t>
            </w:r>
            <w:r w:rsidR="007870CE">
              <w:rPr>
                <w:rFonts w:ascii="FoundrySans-Normal" w:hAnsi="FoundrySans-Normal" w:cs="Arial Narrow"/>
              </w:rPr>
              <w:t>vide for consistent measurement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5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B6C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62" w14:textId="6C0F529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5F" w14:textId="017DA868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Clarify dependencies between the intended benefits and the outputs, outcomes and business changes associ</w:t>
            </w:r>
            <w:r w:rsidR="007870CE">
              <w:rPr>
                <w:rFonts w:ascii="FoundrySans-Normal" w:hAnsi="FoundrySans-Normal" w:cs="Arial Narrow"/>
              </w:rPr>
              <w:t>ated with the change initiative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4CC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66" w14:textId="1CB90817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3" w14:textId="70851B68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Specify the priorities, timescales and responsibilities for reali</w:t>
            </w:r>
            <w:r w:rsidR="007870CE">
              <w:rPr>
                <w:rFonts w:ascii="FoundrySans-Normal" w:hAnsi="FoundrySans-Normal" w:cs="Arial Narrow"/>
              </w:rPr>
              <w:t>sation of the intended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5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3C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6A" w14:textId="769A8BD5" w:rsidTr="00B40912">
        <w:trPr>
          <w:trHeight w:val="131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7" w14:textId="70F3B974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tabs>
                <w:tab w:val="left" w:pos="2241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lastRenderedPageBreak/>
              <w:t>Set out how benefits realisation will be funded, monitored, tracked and assessed, using leading and lagging indicators as required, and including appropriate mil</w:t>
            </w:r>
            <w:r w:rsidR="007870CE">
              <w:rPr>
                <w:rFonts w:ascii="FoundrySans-Normal" w:hAnsi="FoundrySans-Normal" w:cs="Arial Narrow"/>
              </w:rPr>
              <w:t>estones and reporting schedules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577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6E" w14:textId="0F6FB452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6B" w14:textId="1DF438E4" w:rsidR="003F453B" w:rsidRPr="00B409FB" w:rsidRDefault="003F453B" w:rsidP="00B40912">
            <w:pPr>
              <w:pStyle w:val="ListParagraph"/>
              <w:numPr>
                <w:ilvl w:val="0"/>
                <w:numId w:val="4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Recommend amendments to a programme and/or benefits realisation, taking account of new risks, issues, changes to internal and/or external business environments, </w:t>
            </w:r>
            <w:proofErr w:type="gramStart"/>
            <w:r w:rsidRPr="00B409FB">
              <w:rPr>
                <w:rFonts w:ascii="FoundrySans-Normal" w:hAnsi="FoundrySans-Normal" w:cs="Arial Narrow"/>
              </w:rPr>
              <w:t>so as to</w:t>
            </w:r>
            <w:proofErr w:type="gramEnd"/>
            <w:r w:rsidR="007870CE">
              <w:rPr>
                <w:rFonts w:ascii="FoundrySans-Normal" w:hAnsi="FoundrySans-Normal" w:cs="Arial Narrow"/>
              </w:rPr>
              <w:t xml:space="preserve"> optimise the intended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6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ED4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7870CE" w14:paraId="2F5DBE73" w14:textId="0D5987F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6F" w14:textId="0F300634" w:rsidR="003F453B" w:rsidRPr="007870CE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7870CE">
              <w:rPr>
                <w:rFonts w:ascii="FoundrySans-Normal" w:hAnsi="FoundrySans-Normal" w:cs="Arial Narrow"/>
                <w:b/>
              </w:rPr>
              <w:t xml:space="preserve">Plan the integration of the outputs of a project or outcomes of a programme into business-as-usual, addressing the readiness of users, compatibility of work systems </w:t>
            </w:r>
            <w:r w:rsidR="007870CE" w:rsidRPr="007870CE">
              <w:rPr>
                <w:rFonts w:ascii="FoundrySans-Normal" w:hAnsi="FoundrySans-Normal" w:cs="Arial Narrow"/>
                <w:b/>
              </w:rPr>
              <w:t>and the realisation of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72" w14:textId="77777777" w:rsidR="003F453B" w:rsidRPr="007870CE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C1FD7A" w14:textId="77777777" w:rsidR="003F453B" w:rsidRPr="007870CE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77" w14:textId="3325F6A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4" w14:textId="2C0F6F00" w:rsidR="003F453B" w:rsidRPr="00B409FB" w:rsidRDefault="007C433A" w:rsidP="00B40912">
            <w:pPr>
              <w:pStyle w:val="ListParagraph"/>
              <w:numPr>
                <w:ilvl w:val="0"/>
                <w:numId w:val="73"/>
              </w:numPr>
              <w:tabs>
                <w:tab w:val="left" w:pos="743"/>
              </w:tabs>
              <w:spacing w:before="120" w:after="120" w:line="240" w:lineRule="exact"/>
              <w:contextualSpacing w:val="0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Determine staffing requirements to support the transition </w:t>
            </w:r>
            <w:r w:rsidR="00C839F5">
              <w:rPr>
                <w:rFonts w:ascii="FoundrySans-Normal" w:hAnsi="FoundrySans-Normal" w:cs="Arial Narrow"/>
              </w:rPr>
              <w:t>process, at all relevant levels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900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7B" w14:textId="2E2A3F06" w:rsidTr="00B40912">
        <w:trPr>
          <w:trHeight w:val="118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8" w14:textId="7F5D0188" w:rsidR="003F453B" w:rsidRPr="00B409FB" w:rsidRDefault="007C433A" w:rsidP="00B40912">
            <w:pPr>
              <w:pStyle w:val="ListParagraph"/>
              <w:numPr>
                <w:ilvl w:val="1"/>
                <w:numId w:val="43"/>
              </w:numPr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Determine logistical requirements to support the transition process, including the acquisition and/or development of addit</w:t>
            </w:r>
            <w:r w:rsidR="00C839F5">
              <w:rPr>
                <w:rFonts w:ascii="FoundrySans-Normal" w:hAnsi="FoundrySans-Normal" w:cs="Arial Narrow"/>
              </w:rPr>
              <w:t>ional systems and/or resources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3D8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7F" w14:textId="6A5A6710" w:rsidTr="00B40912">
        <w:trPr>
          <w:trHeight w:val="102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7C" w14:textId="4AE262AC" w:rsidR="003F453B" w:rsidRPr="00B409FB" w:rsidRDefault="00B40912" w:rsidP="00B40912">
            <w:pPr>
              <w:pStyle w:val="ListParagraph"/>
              <w:numPr>
                <w:ilvl w:val="1"/>
                <w:numId w:val="43"/>
              </w:numPr>
              <w:rPr>
                <w:rFonts w:ascii="FoundrySans-Normal" w:hAnsi="FoundrySans-Normal" w:cs="Arial Narrow"/>
              </w:rPr>
            </w:pPr>
            <w:r>
              <w:rPr>
                <w:rFonts w:ascii="FoundrySans-Normal" w:hAnsi="FoundrySans-Normal" w:cs="Arial Narrow"/>
              </w:rPr>
              <w:t>D</w:t>
            </w:r>
            <w:r w:rsidR="007C433A" w:rsidRPr="00B409FB">
              <w:rPr>
                <w:rFonts w:ascii="FoundrySans-Normal" w:hAnsi="FoundrySans-Normal" w:cs="Arial Narrow"/>
              </w:rPr>
              <w:t>etermine the knowledge transfer requirements for the transition process, including the full range of participants and stakeholders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7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99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83" w14:textId="4FB2C4ED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0" w14:textId="35C0BC93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Devise strategies and a schedule for the transition process, </w:t>
            </w:r>
            <w:proofErr w:type="gramStart"/>
            <w:r w:rsidRPr="00B409FB">
              <w:rPr>
                <w:rFonts w:ascii="FoundrySans-Normal" w:hAnsi="FoundrySans-Normal" w:cs="Arial Narrow"/>
              </w:rPr>
              <w:t>taking into account</w:t>
            </w:r>
            <w:proofErr w:type="gramEnd"/>
            <w:r w:rsidRPr="00B409FB">
              <w:rPr>
                <w:rFonts w:ascii="FoundrySans-Normal" w:hAnsi="FoundrySans-Normal" w:cs="Arial Narrow"/>
              </w:rPr>
              <w:t xml:space="preserve"> priorities and the potential for disruption, and identify when ownership for project outputs or programme outcomes realisation are t</w:t>
            </w:r>
            <w:r w:rsidR="00C839F5">
              <w:rPr>
                <w:rFonts w:ascii="FoundrySans-Normal" w:hAnsi="FoundrySans-Normal" w:cs="Arial Narrow"/>
              </w:rPr>
              <w:t>ransferred to business-as-usual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9D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87" w14:textId="77356C9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4" w14:textId="65420C79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lastRenderedPageBreak/>
              <w:t>Create a benefit review process to monitor benefits realisation and sustaina</w:t>
            </w:r>
            <w:r w:rsidR="00C839F5">
              <w:rPr>
                <w:rFonts w:ascii="FoundrySans-Normal" w:hAnsi="FoundrySans-Normal" w:cs="Arial Narrow"/>
              </w:rPr>
              <w:t>bility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56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940CDF" w14:paraId="2F5DBE8B" w14:textId="6E3885F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88" w14:textId="661F6F55" w:rsidR="003F453B" w:rsidRPr="00940CDF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940CDF">
              <w:rPr>
                <w:rFonts w:ascii="FoundrySans-Normal" w:hAnsi="FoundrySans-Normal" w:cs="Arial Narrow"/>
                <w:b/>
              </w:rPr>
              <w:t>Plan and control the finances of related projects and business as usual activities in a programme, as a means of driving performance and as part of the organisation</w:t>
            </w:r>
            <w:r w:rsidR="00940CDF" w:rsidRPr="00940CDF">
              <w:rPr>
                <w:rFonts w:ascii="FoundrySans-Normal" w:hAnsi="FoundrySans-Normal" w:cs="Arial Narrow"/>
                <w:b/>
              </w:rPr>
              <w:t>’s overall financial management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8A" w14:textId="77777777" w:rsidR="003F453B" w:rsidRPr="00940CDF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786259" w14:textId="77777777" w:rsidR="003F453B" w:rsidRPr="00940CDF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8F" w14:textId="6A61AF7F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8C" w14:textId="7EDCB40D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Ensure the financial metrics used for related projects </w:t>
            </w:r>
            <w:r w:rsidR="00940CDF">
              <w:rPr>
                <w:rFonts w:ascii="FoundrySans-Normal" w:hAnsi="FoundrySans-Normal" w:cs="Arial Narrow"/>
              </w:rPr>
              <w:t>are comparable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8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9B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93" w14:textId="67C78458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0" w14:textId="7CEEB3EA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Create a financial plan showing profiled capital and revenue expenditure for the related projects, for periods aligned to the organisation’s ove</w:t>
            </w:r>
            <w:r w:rsidR="00940CDF">
              <w:rPr>
                <w:rFonts w:ascii="FoundrySans-Normal" w:hAnsi="FoundrySans-Normal" w:cs="Arial Narrow"/>
              </w:rPr>
              <w:t>rall financial management cycle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64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97" w14:textId="16569143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4" w14:textId="7B8EADC7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Define financial reporting requirements and schedules for milestones and r</w:t>
            </w:r>
            <w:r w:rsidR="00940CDF">
              <w:rPr>
                <w:rFonts w:ascii="FoundrySans-Normal" w:hAnsi="FoundrySans-Normal" w:cs="Arial Narrow"/>
              </w:rPr>
              <w:t>eviews for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520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9B" w14:textId="73A72F6C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8" w14:textId="3DA21B07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Define arrangements and control limits for reporting budget variances and for release of additional funding</w:t>
            </w:r>
            <w:r w:rsidR="00940CDF">
              <w:rPr>
                <w:rFonts w:ascii="FoundrySans-Normal" w:hAnsi="FoundrySans-Normal" w:cs="Arial Narrow"/>
              </w:rPr>
              <w:t xml:space="preserve"> linked to stage or phase gates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84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9F" w14:textId="1788CA5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9C" w14:textId="33CD8171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Create overall financial progress reports using financial inform</w:t>
            </w:r>
            <w:r w:rsidR="00940CDF">
              <w:rPr>
                <w:rFonts w:ascii="FoundrySans-Normal" w:hAnsi="FoundrySans-Normal" w:cs="Arial Narrow"/>
              </w:rPr>
              <w:t>ation from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9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A3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A3" w14:textId="030EC15E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A0" w14:textId="0392D5A7" w:rsidR="003F453B" w:rsidRPr="00B409FB" w:rsidRDefault="003F453B" w:rsidP="00B40912">
            <w:pPr>
              <w:pStyle w:val="ListParagraph"/>
              <w:numPr>
                <w:ilvl w:val="0"/>
                <w:numId w:val="46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Refine the financial plan as appropriate, </w:t>
            </w:r>
            <w:proofErr w:type="gramStart"/>
            <w:r w:rsidRPr="00B409FB">
              <w:rPr>
                <w:rFonts w:ascii="FoundrySans-Normal" w:hAnsi="FoundrySans-Normal" w:cs="Arial Narrow"/>
              </w:rPr>
              <w:t>on the basis of</w:t>
            </w:r>
            <w:proofErr w:type="gramEnd"/>
            <w:r w:rsidRPr="00B409FB">
              <w:rPr>
                <w:rFonts w:ascii="FoundrySans-Normal" w:hAnsi="FoundrySans-Normal" w:cs="Arial Narrow"/>
              </w:rPr>
              <w:t xml:space="preserve"> progress, tak</w:t>
            </w:r>
            <w:r w:rsidR="00940CDF">
              <w:rPr>
                <w:rFonts w:ascii="FoundrySans-Normal" w:hAnsi="FoundrySans-Normal" w:cs="Arial Narrow"/>
              </w:rPr>
              <w:t>ing account of external factors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A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50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A60571" w14:paraId="2F5DBEA7" w14:textId="39F040F8" w:rsidTr="00B40912">
        <w:trPr>
          <w:trHeight w:val="145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A4" w14:textId="5C00D9DC" w:rsidR="003F453B" w:rsidRPr="00A60571" w:rsidRDefault="003F453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A60571">
              <w:rPr>
                <w:rFonts w:ascii="FoundrySans-Normal" w:hAnsi="FoundrySans-Normal" w:cs="Arial Narrow"/>
                <w:b/>
              </w:rPr>
              <w:lastRenderedPageBreak/>
              <w:t xml:space="preserve">Prepare and maintain an overall schedule for resource use across projects in a programme, which avoids bottlenecks and conflicting demands, and which sequences outcomes </w:t>
            </w:r>
            <w:proofErr w:type="gramStart"/>
            <w:r w:rsidRPr="00A60571">
              <w:rPr>
                <w:rFonts w:ascii="FoundrySans-Normal" w:hAnsi="FoundrySans-Normal" w:cs="Arial Narrow"/>
                <w:b/>
              </w:rPr>
              <w:t>in order to</w:t>
            </w:r>
            <w:proofErr w:type="gramEnd"/>
            <w:r w:rsidRPr="00A60571">
              <w:rPr>
                <w:rFonts w:ascii="FoundrySans-Normal" w:hAnsi="FoundrySans-Normal" w:cs="Arial Narrow"/>
                <w:b/>
              </w:rPr>
              <w:t xml:space="preserve"> enable the ef</w:t>
            </w:r>
            <w:r w:rsidR="00A60571">
              <w:rPr>
                <w:rFonts w:ascii="FoundrySans-Normal" w:hAnsi="FoundrySans-Normal" w:cs="Arial Narrow"/>
                <w:b/>
              </w:rPr>
              <w:t>ficient realisation of benefits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A6" w14:textId="77777777" w:rsidR="003F453B" w:rsidRPr="00A60571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F94282" w14:textId="77777777" w:rsidR="003F453B" w:rsidRPr="00A60571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B0" w14:textId="05795BF5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A8" w14:textId="77777777" w:rsidR="003F453B" w:rsidRPr="00B409FB" w:rsidRDefault="003F453B" w:rsidP="00B40912">
            <w:pPr>
              <w:pStyle w:val="ListParagraph"/>
              <w:numPr>
                <w:ilvl w:val="0"/>
                <w:numId w:val="79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Devise strategies to phase the related projects to make full use of the total resource capacity, balancing:</w:t>
            </w:r>
          </w:p>
          <w:p w14:paraId="2F5DBEA9" w14:textId="6558B965" w:rsidR="003F453B" w:rsidRPr="00B409FB" w:rsidRDefault="00F571F0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>
              <w:rPr>
                <w:rFonts w:ascii="FoundrySans-Normal" w:hAnsi="FoundrySans-Normal" w:cs="Arial Narrow"/>
              </w:rPr>
              <w:t>demands,</w:t>
            </w:r>
            <w:r w:rsidR="003F453B" w:rsidRPr="00B409FB">
              <w:rPr>
                <w:rFonts w:ascii="FoundrySans-Normal" w:hAnsi="FoundrySans-Normal" w:cs="Arial Narrow"/>
              </w:rPr>
              <w:t xml:space="preserve"> </w:t>
            </w:r>
          </w:p>
          <w:p w14:paraId="2F5DBEAA" w14:textId="17CD3A13" w:rsidR="003F453B" w:rsidRPr="00B409FB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depende</w:t>
            </w:r>
            <w:r w:rsidR="0034356D">
              <w:rPr>
                <w:rFonts w:ascii="FoundrySans-Normal" w:hAnsi="FoundrySans-Normal" w:cs="Arial Narrow"/>
              </w:rPr>
              <w:t>ncies</w:t>
            </w:r>
            <w:r w:rsidR="00F571F0">
              <w:rPr>
                <w:rFonts w:ascii="FoundrySans-Normal" w:hAnsi="FoundrySans-Normal" w:cs="Arial Narrow"/>
              </w:rPr>
              <w:t>,</w:t>
            </w:r>
          </w:p>
          <w:p w14:paraId="2F5DBEAB" w14:textId="3739B156" w:rsidR="003F453B" w:rsidRPr="00B409FB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opportunities for shared infr</w:t>
            </w:r>
            <w:r w:rsidR="0034356D">
              <w:rPr>
                <w:rFonts w:ascii="FoundrySans-Normal" w:hAnsi="FoundrySans-Normal" w:cs="Arial Narrow"/>
              </w:rPr>
              <w:t>astructures and/or procurement</w:t>
            </w:r>
            <w:r w:rsidR="00F571F0">
              <w:rPr>
                <w:rFonts w:ascii="FoundrySans-Normal" w:hAnsi="FoundrySans-Normal" w:cs="Arial Narrow"/>
              </w:rPr>
              <w:t>,</w:t>
            </w:r>
          </w:p>
          <w:p w14:paraId="00D86BB9" w14:textId="46F52A5F" w:rsidR="00DB1F58" w:rsidRPr="00DB1F58" w:rsidRDefault="003F453B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/>
              </w:rPr>
            </w:pPr>
            <w:r w:rsidRPr="00B409FB">
              <w:rPr>
                <w:rFonts w:ascii="FoundrySans-Normal" w:hAnsi="FoundrySans-Normal" w:cs="Arial Narrow"/>
              </w:rPr>
              <w:t>the need to allow for contingency</w:t>
            </w:r>
            <w:r w:rsidR="00F571F0">
              <w:rPr>
                <w:rFonts w:ascii="FoundrySans-Normal" w:hAnsi="FoundrySans-Normal" w:cs="Arial Narrow"/>
              </w:rPr>
              <w:t>,</w:t>
            </w:r>
          </w:p>
          <w:p w14:paraId="2F5DBEAD" w14:textId="1187FFE9" w:rsidR="003F453B" w:rsidRPr="00B409FB" w:rsidRDefault="00DB1F58" w:rsidP="00B40912">
            <w:pPr>
              <w:pStyle w:val="ListParagraph"/>
              <w:numPr>
                <w:ilvl w:val="0"/>
                <w:numId w:val="80"/>
              </w:numPr>
              <w:spacing w:before="120" w:after="120" w:line="240" w:lineRule="exact"/>
              <w:rPr>
                <w:rFonts w:ascii="FoundrySans-Normal" w:hAnsi="FoundrySans-Normal"/>
              </w:rPr>
            </w:pPr>
            <w:r>
              <w:rPr>
                <w:rFonts w:ascii="FoundrySans-Normal" w:hAnsi="FoundrySans-Normal"/>
              </w:rPr>
              <w:t>realisation of benefits</w:t>
            </w:r>
            <w:r w:rsidR="00001909">
              <w:rPr>
                <w:rFonts w:ascii="FoundrySans-Normal" w:hAnsi="FoundrySans-Normal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A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A9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B4" w14:textId="1B71536B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1" w14:textId="7D458659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Create a schedule of major tranches, milestones and review points for </w:t>
            </w:r>
            <w:proofErr w:type="gramStart"/>
            <w:r w:rsidRPr="00B409FB">
              <w:rPr>
                <w:rFonts w:ascii="FoundrySans-Normal" w:hAnsi="FoundrySans-Normal" w:cs="Arial Narrow"/>
              </w:rPr>
              <w:t>all of</w:t>
            </w:r>
            <w:proofErr w:type="gramEnd"/>
            <w:r w:rsidRPr="00B409FB">
              <w:rPr>
                <w:rFonts w:ascii="FoundrySans-Normal" w:hAnsi="FoundrySans-Normal" w:cs="Arial Narrow"/>
              </w:rPr>
              <w:t xml:space="preserve"> the related projects, sufficient to inform the direction of work</w:t>
            </w:r>
            <w:r w:rsidR="0034356D">
              <w:rPr>
                <w:rFonts w:ascii="FoundrySans-Normal" w:hAnsi="FoundrySans-Normal" w:cs="Arial Narrow"/>
              </w:rPr>
              <w:t xml:space="preserve"> and the monitoring of progress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F1C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B8" w14:textId="5DDE660B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5" w14:textId="0706216B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 xml:space="preserve">Refine the overall schedule as appropriate, </w:t>
            </w:r>
            <w:proofErr w:type="gramStart"/>
            <w:r w:rsidRPr="00B409FB">
              <w:rPr>
                <w:rFonts w:ascii="FoundrySans-Normal" w:hAnsi="FoundrySans-Normal" w:cs="Arial Narrow"/>
              </w:rPr>
              <w:t>on the basis of</w:t>
            </w:r>
            <w:proofErr w:type="gramEnd"/>
            <w:r w:rsidRPr="00B409FB">
              <w:rPr>
                <w:rFonts w:ascii="FoundrySans-Normal" w:hAnsi="FoundrySans-Normal" w:cs="Arial Narrow"/>
              </w:rPr>
              <w:t xml:space="preserve"> progress in each of the related projects, and t</w:t>
            </w:r>
            <w:r w:rsidR="0034356D">
              <w:rPr>
                <w:rFonts w:ascii="FoundrySans-Normal" w:hAnsi="FoundrySans-Normal" w:cs="Arial Narrow"/>
              </w:rPr>
              <w:t>ake account of external factors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7A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BC" w14:textId="16AFAB7A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B9" w14:textId="113CB95A" w:rsidR="003F453B" w:rsidRPr="00B409FB" w:rsidRDefault="003F453B" w:rsidP="00B40912">
            <w:pPr>
              <w:pStyle w:val="ListParagraph"/>
              <w:numPr>
                <w:ilvl w:val="1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Communicate overall progress, in formats suitable for different stakeholders, based on milestone reports from the related projects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B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179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4356D" w14:paraId="2F5DBEC0" w14:textId="245F3B58" w:rsidTr="00B40912">
        <w:trPr>
          <w:trHeight w:val="109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BD" w14:textId="7962AC7E" w:rsidR="003F453B" w:rsidRPr="0034356D" w:rsidRDefault="00CA272B" w:rsidP="00B40912">
            <w:pPr>
              <w:pStyle w:val="ListParagraph"/>
              <w:numPr>
                <w:ilvl w:val="0"/>
                <w:numId w:val="43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34356D">
              <w:rPr>
                <w:rFonts w:ascii="FoundrySans-Normal" w:hAnsi="FoundrySans-Normal" w:cs="Arial Narrow"/>
                <w:b/>
              </w:rPr>
              <w:t>Evaluate</w:t>
            </w:r>
            <w:r w:rsidR="003F453B" w:rsidRPr="0034356D">
              <w:rPr>
                <w:rFonts w:ascii="FoundrySans-Normal" w:hAnsi="FoundrySans-Normal" w:cs="Arial Narrow"/>
                <w:b/>
              </w:rPr>
              <w:t xml:space="preserve"> frameworks and methodologies used to ensure that the management of programmes will be comprehensive and will be cons</w:t>
            </w:r>
            <w:r w:rsidR="0034356D" w:rsidRPr="0034356D">
              <w:rPr>
                <w:rFonts w:ascii="FoundrySans-Normal" w:hAnsi="FoundrySans-Normal" w:cs="Arial Narrow"/>
                <w:b/>
              </w:rPr>
              <w:t>istent across different project</w:t>
            </w:r>
            <w:r w:rsidR="00780940">
              <w:rPr>
                <w:rFonts w:ascii="FoundrySans-Normal" w:hAnsi="FoundrySans-Normal" w:cs="Arial Narrow"/>
                <w:b/>
              </w:rPr>
              <w:t>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BF" w14:textId="77777777" w:rsidR="003F453B" w:rsidRPr="0034356D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7469D2" w14:textId="77777777" w:rsidR="003F453B" w:rsidRPr="0034356D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C4" w14:textId="310C88BD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1" w14:textId="0FC797E1" w:rsidR="003F453B" w:rsidRPr="00B409FB" w:rsidRDefault="003F453B" w:rsidP="00B40912">
            <w:pPr>
              <w:pStyle w:val="ListParagraph"/>
              <w:numPr>
                <w:ilvl w:val="0"/>
                <w:numId w:val="52"/>
              </w:numPr>
              <w:tabs>
                <w:tab w:val="left" w:pos="1290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lastRenderedPageBreak/>
              <w:t xml:space="preserve">Evaluate the characteristics and limitations of different </w:t>
            </w:r>
            <w:r w:rsidR="002D6895">
              <w:rPr>
                <w:rFonts w:ascii="FoundrySans-Normal" w:hAnsi="FoundrySans-Normal" w:cs="Arial Narrow"/>
              </w:rPr>
              <w:t>frameworks and/or methodologies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06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C8" w14:textId="4DD966D5" w:rsidTr="00B40912">
        <w:trPr>
          <w:trHeight w:val="879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5" w14:textId="4723F0B8" w:rsidR="003F453B" w:rsidRPr="00B409FB" w:rsidRDefault="003F453B" w:rsidP="00B40912">
            <w:pPr>
              <w:pStyle w:val="ListParagraph"/>
              <w:numPr>
                <w:ilvl w:val="0"/>
                <w:numId w:val="52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Explain the benefits and costs of applying the same frameworks and methodologies to dif</w:t>
            </w:r>
            <w:r w:rsidR="002D6895">
              <w:rPr>
                <w:rFonts w:ascii="FoundrySans-Normal" w:hAnsi="FoundrySans-Normal" w:cs="Arial Narrow"/>
              </w:rPr>
              <w:t>ferent aspects of the programme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CAA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B6492" w14:paraId="2F5DBECC" w14:textId="584E2BC2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5DBEC9" w14:textId="3125C994" w:rsidR="003F453B" w:rsidRPr="003B6492" w:rsidRDefault="003F453B" w:rsidP="00B40912">
            <w:pPr>
              <w:pStyle w:val="ListParagraph"/>
              <w:numPr>
                <w:ilvl w:val="0"/>
                <w:numId w:val="43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3B6492">
              <w:rPr>
                <w:rFonts w:ascii="FoundrySans-Normal" w:hAnsi="FoundrySans-Normal" w:cs="Arial Narrow"/>
                <w:b/>
              </w:rPr>
              <w:t>Ensure that information from related projects is valid through independent assurance, and that the programme is likely to achieve its aims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CB" w14:textId="77777777" w:rsidR="003F453B" w:rsidRPr="003B6492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F1944F" w14:textId="77777777" w:rsidR="003F453B" w:rsidRPr="003B6492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ED0" w14:textId="53D3649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CD" w14:textId="1EBCF2BB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Explain the importance of ensuring the independence, rigour and timelin</w:t>
            </w:r>
            <w:r w:rsidR="003B6492">
              <w:rPr>
                <w:rFonts w:ascii="FoundrySans-Normal" w:hAnsi="FoundrySans-Normal" w:cs="Arial Narrow"/>
              </w:rPr>
              <w:t>ess of the assurance activities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C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F5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D4" w14:textId="2844D48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1" w14:textId="3860EB44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Assess the scope of independent assurance activities, ensuring that the total assurance</w:t>
            </w:r>
            <w:r w:rsidR="003B6492">
              <w:rPr>
                <w:rFonts w:ascii="FoundrySans-Normal" w:hAnsi="FoundrySans-Normal" w:cs="Arial Narrow"/>
              </w:rPr>
              <w:t xml:space="preserve"> burden does not become onerous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71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D8" w14:textId="6646C7C4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5" w14:textId="05A4DEE3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Assess the risks associated with the programme and prioritise independent a</w:t>
            </w:r>
            <w:r w:rsidR="003B6492">
              <w:rPr>
                <w:rFonts w:ascii="FoundrySans-Normal" w:hAnsi="FoundrySans-Normal" w:cs="Arial Narrow"/>
              </w:rPr>
              <w:t>ssurance activities accordingly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5D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DC" w14:textId="459D6890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9" w14:textId="316F8673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Develop recommendations, based on the outcomes of independent assurance activities, aimed at addressing any failings in the management of the programme and in</w:t>
            </w:r>
            <w:r w:rsidR="003B6492">
              <w:rPr>
                <w:rFonts w:ascii="FoundrySans-Normal" w:hAnsi="FoundrySans-Normal" w:cs="Arial Narrow"/>
              </w:rPr>
              <w:t>stil confidence in stakeholders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5E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E0" w14:textId="0BA2ECAF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DD" w14:textId="0B8EE302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Communicate the outcomes of independent assurance activities to all relevant stakeholders, and respond prom</w:t>
            </w:r>
            <w:r w:rsidR="003B6492">
              <w:rPr>
                <w:rFonts w:ascii="FoundrySans-Normal" w:hAnsi="FoundrySans-Normal" w:cs="Arial Narrow"/>
              </w:rPr>
              <w:t>ptly to any queries or concerns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D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B98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E4" w14:textId="41008CF1" w:rsidTr="00B40912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EE1" w14:textId="49082969" w:rsidR="003F453B" w:rsidRPr="00B409FB" w:rsidRDefault="003F453B" w:rsidP="00B40912">
            <w:pPr>
              <w:pStyle w:val="ListParagraph"/>
              <w:numPr>
                <w:ilvl w:val="0"/>
                <w:numId w:val="49"/>
              </w:numPr>
              <w:tabs>
                <w:tab w:val="left" w:pos="1928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B409FB">
              <w:rPr>
                <w:rFonts w:ascii="FoundrySans-Normal" w:hAnsi="FoundrySans-Normal" w:cs="Arial Narrow"/>
              </w:rPr>
              <w:t>Determine advice, guidance and support needed in the im</w:t>
            </w:r>
            <w:r w:rsidR="003B6492">
              <w:rPr>
                <w:rFonts w:ascii="FoundrySans-Normal" w:hAnsi="FoundrySans-Normal" w:cs="Arial Narrow"/>
              </w:rPr>
              <w:t>plementation of recommendations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E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10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7AD66948" w14:textId="77777777" w:rsidR="00D3113E" w:rsidRDefault="00D3113E">
      <w:r>
        <w:lastRenderedPageBreak/>
        <w:br w:type="page"/>
      </w:r>
    </w:p>
    <w:p w14:paraId="26E5B958" w14:textId="77777777" w:rsidR="008361ED" w:rsidRDefault="008361ED"/>
    <w:p w14:paraId="2F5DBEE7" w14:textId="2B8A7135" w:rsidR="00FF32F8" w:rsidRPr="00BB2F5A" w:rsidRDefault="00FF32F8" w:rsidP="00FF32F8">
      <w:pPr>
        <w:rPr>
          <w:rFonts w:ascii="FoundrySans-Normal" w:eastAsia="Times New Roman" w:hAnsi="FoundrySans-Normal" w:cs="Times New Roman"/>
          <w:b/>
          <w:sz w:val="24"/>
          <w:szCs w:val="24"/>
        </w:rPr>
      </w:pPr>
      <w:r w:rsidRPr="00BB2F5A">
        <w:rPr>
          <w:rFonts w:ascii="FoundrySans-Normal" w:eastAsia="Times New Roman" w:hAnsi="FoundrySans-Normal" w:cs="Times New Roman"/>
          <w:b/>
          <w:sz w:val="24"/>
          <w:szCs w:val="24"/>
        </w:rPr>
        <w:t>APPENDIX A (</w:t>
      </w:r>
      <w:r w:rsidR="005977A0" w:rsidRPr="00BB2F5A">
        <w:rPr>
          <w:rFonts w:ascii="FoundrySans-Normal" w:eastAsia="Times New Roman" w:hAnsi="FoundrySans-Normal" w:cs="Times New Roman"/>
          <w:b/>
          <w:sz w:val="24"/>
          <w:szCs w:val="24"/>
        </w:rPr>
        <w:t>x</w:t>
      </w:r>
      <w:r w:rsidRPr="00BB2F5A">
        <w:rPr>
          <w:rFonts w:ascii="FoundrySans-Normal" w:eastAsia="Times New Roman" w:hAnsi="FoundrySans-Normal" w:cs="Times New Roman"/>
          <w:b/>
          <w:sz w:val="24"/>
          <w:szCs w:val="24"/>
        </w:rPr>
        <w:t>)</w:t>
      </w:r>
    </w:p>
    <w:p w14:paraId="2F5DBEE8" w14:textId="453536D4" w:rsidR="00FF32F8" w:rsidRPr="00BB2F5A" w:rsidRDefault="00FF32F8" w:rsidP="00FF32F8">
      <w:pPr>
        <w:spacing w:after="0" w:line="240" w:lineRule="auto"/>
        <w:rPr>
          <w:rFonts w:ascii="FoundrySans-Normal" w:eastAsia="Times New Roman" w:hAnsi="FoundrySans-Normal" w:cs="Times New Roman"/>
          <w:b/>
          <w:bCs/>
          <w:sz w:val="36"/>
          <w:szCs w:val="36"/>
        </w:rPr>
      </w:pPr>
      <w:r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>Evidence Matrix –</w:t>
      </w:r>
      <w:r w:rsidR="00E775C8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</w:t>
      </w:r>
      <w:r w:rsidR="003F453B"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>APM Project Professional</w:t>
      </w:r>
      <w:r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Qualification – Portfolio Management</w:t>
      </w:r>
      <w:r w:rsidR="005977A0"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 xml:space="preserve"> (elective </w:t>
      </w:r>
      <w:r w:rsidR="004B5221"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>module</w:t>
      </w:r>
      <w:r w:rsidR="005977A0" w:rsidRPr="00BB2F5A">
        <w:rPr>
          <w:rFonts w:ascii="FoundrySans-Normal" w:eastAsia="Times New Roman" w:hAnsi="FoundrySans-Normal" w:cs="Times New Roman"/>
          <w:b/>
          <w:bCs/>
          <w:sz w:val="36"/>
          <w:szCs w:val="36"/>
        </w:rPr>
        <w:t>)</w:t>
      </w:r>
    </w:p>
    <w:p w14:paraId="2F5DBEE9" w14:textId="77777777" w:rsidR="00FF32F8" w:rsidRPr="003A5487" w:rsidRDefault="00FF32F8" w:rsidP="00FF32F8">
      <w:pPr>
        <w:spacing w:after="0" w:line="240" w:lineRule="auto"/>
        <w:rPr>
          <w:rFonts w:eastAsia="Times New Roman" w:cs="Times New Roman"/>
          <w:b/>
          <w:bCs/>
          <w:sz w:val="36"/>
          <w:szCs w:val="36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  <w:gridCol w:w="4377"/>
        <w:gridCol w:w="4304"/>
      </w:tblGrid>
      <w:tr w:rsidR="003F453B" w:rsidRPr="00D7687C" w14:paraId="2F5DBEEF" w14:textId="5CB4BE99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EEA" w14:textId="77777777" w:rsidR="003F453B" w:rsidRPr="00D7687C" w:rsidRDefault="003F453B" w:rsidP="00253C51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687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Syllabus learning outcomes and</w:t>
            </w:r>
          </w:p>
          <w:p w14:paraId="2F5DBEEB" w14:textId="77777777" w:rsidR="003F453B" w:rsidRPr="00D7687C" w:rsidRDefault="003F453B" w:rsidP="00253C51">
            <w:pPr>
              <w:widowControl w:val="0"/>
              <w:tabs>
                <w:tab w:val="num" w:pos="360"/>
              </w:tabs>
              <w:spacing w:after="0" w:line="240" w:lineRule="auto"/>
              <w:ind w:left="360" w:hanging="360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687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5DBEEE" w14:textId="77777777" w:rsidR="003F453B" w:rsidRPr="00D7687C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687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Evidence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00E853" w14:textId="6A01E2AB" w:rsidR="003F453B" w:rsidRPr="00D7687C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  <w:r w:rsidRPr="00D7687C"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  <w:t>Assessor comment</w:t>
            </w:r>
          </w:p>
        </w:tc>
      </w:tr>
      <w:tr w:rsidR="003F453B" w:rsidRPr="00D7687C" w14:paraId="2F5DBEF4" w14:textId="46DD6B7A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F0" w14:textId="23A82B44" w:rsidR="003F453B" w:rsidRPr="00D7687C" w:rsidRDefault="003F453B" w:rsidP="00F60803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  <w:b/>
              </w:rPr>
            </w:pPr>
            <w:r w:rsidRPr="00D7687C">
              <w:rPr>
                <w:rFonts w:ascii="FoundrySans-Normal" w:hAnsi="FoundrySans-Normal" w:cs="Arial"/>
                <w:b/>
              </w:rPr>
              <w:t xml:space="preserve">Recommend how financial and other resources should be allocated amongst projects, programmes and business as </w:t>
            </w:r>
            <w:r w:rsidR="00D7687C">
              <w:rPr>
                <w:rFonts w:ascii="FoundrySans-Normal" w:hAnsi="FoundrySans-Normal" w:cs="Arial"/>
                <w:b/>
              </w:rPr>
              <w:t>usual activities in a portfolio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EF3" w14:textId="77777777" w:rsidR="003F453B" w:rsidRPr="00D7687C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71116B" w14:textId="77777777" w:rsidR="003F453B" w:rsidRPr="00D7687C" w:rsidRDefault="003F453B" w:rsidP="00253C51">
            <w:pPr>
              <w:widowControl w:val="0"/>
              <w:spacing w:after="0" w:line="240" w:lineRule="auto"/>
              <w:rPr>
                <w:rFonts w:ascii="FoundrySans-Normal" w:eastAsia="Times New Roman" w:hAnsi="FoundrySans-Normal" w:cs="Arial"/>
                <w:b/>
                <w:sz w:val="24"/>
                <w:szCs w:val="24"/>
              </w:rPr>
            </w:pPr>
          </w:p>
        </w:tc>
      </w:tr>
      <w:tr w:rsidR="003F453B" w:rsidRPr="003A5487" w14:paraId="2F5DBEFB" w14:textId="07B61782" w:rsidTr="00B40912">
        <w:trPr>
          <w:trHeight w:val="3148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5" w14:textId="1402FCC0" w:rsidR="003F453B" w:rsidRPr="00FC69D0" w:rsidRDefault="00F60803" w:rsidP="00F60803">
            <w:pPr>
              <w:pStyle w:val="ListParagraph"/>
              <w:numPr>
                <w:ilvl w:val="0"/>
                <w:numId w:val="51"/>
              </w:numPr>
              <w:rPr>
                <w:rFonts w:ascii="FoundrySans-Normal" w:hAnsi="FoundrySans-Normal" w:cs="Arial"/>
              </w:rPr>
            </w:pPr>
            <w:r w:rsidRPr="00FC69D0">
              <w:rPr>
                <w:rFonts w:ascii="FoundrySans-Normal" w:hAnsi="FoundrySans-Normal" w:cs="Arial"/>
              </w:rPr>
              <w:t>Determine how change initiatives (current and/or proposed) address an organisation’s strategic objectives by</w:t>
            </w:r>
            <w:r w:rsidR="003F453B" w:rsidRPr="00FC69D0">
              <w:rPr>
                <w:rFonts w:ascii="FoundrySans-Normal" w:hAnsi="FoundrySans-Normal" w:cs="Arial"/>
              </w:rPr>
              <w:t>:</w:t>
            </w:r>
          </w:p>
          <w:p w14:paraId="2F5DBEF6" w14:textId="77777777" w:rsidR="003F453B" w:rsidRPr="00FC69D0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C69D0">
              <w:rPr>
                <w:rFonts w:ascii="FoundrySans-Normal" w:hAnsi="FoundrySans-Normal" w:cs="Arial"/>
              </w:rPr>
              <w:t>categorising the change initiatives to aid in their comparison and evaluation,</w:t>
            </w:r>
          </w:p>
          <w:p w14:paraId="2F5DBEF7" w14:textId="77777777" w:rsidR="003F453B" w:rsidRPr="00FC69D0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C69D0">
              <w:rPr>
                <w:rFonts w:ascii="FoundrySans-Normal" w:hAnsi="FoundrySans-Normal" w:cs="Arial"/>
              </w:rPr>
              <w:t xml:space="preserve">mapping intended outputs, outcomes and benefits of the change </w:t>
            </w:r>
            <w:proofErr w:type="gramStart"/>
            <w:r w:rsidRPr="00FC69D0">
              <w:rPr>
                <w:rFonts w:ascii="FoundrySans-Normal" w:hAnsi="FoundrySans-Normal" w:cs="Arial"/>
              </w:rPr>
              <w:t>initiatives  to</w:t>
            </w:r>
            <w:proofErr w:type="gramEnd"/>
            <w:r w:rsidRPr="00FC69D0">
              <w:rPr>
                <w:rFonts w:ascii="FoundrySans-Normal" w:hAnsi="FoundrySans-Normal" w:cs="Arial"/>
              </w:rPr>
              <w:t xml:space="preserve"> the strategic objectives,</w:t>
            </w:r>
          </w:p>
          <w:p w14:paraId="2F5DBEF8" w14:textId="1BC4C5D2" w:rsidR="003F453B" w:rsidRPr="00FC69D0" w:rsidRDefault="003F453B" w:rsidP="00F60803">
            <w:pPr>
              <w:pStyle w:val="ListParagraph"/>
              <w:numPr>
                <w:ilvl w:val="1"/>
                <w:numId w:val="83"/>
              </w:numPr>
              <w:autoSpaceDE w:val="0"/>
              <w:autoSpaceDN w:val="0"/>
              <w:adjustRightInd w:val="0"/>
              <w:rPr>
                <w:rFonts w:ascii="FoundrySans-Normal" w:hAnsi="FoundrySans-Normal" w:cs="Arial"/>
              </w:rPr>
            </w:pPr>
            <w:r w:rsidRPr="00FC69D0">
              <w:rPr>
                <w:rFonts w:ascii="FoundrySans-Normal" w:hAnsi="FoundrySans-Normal" w:cs="Arial"/>
              </w:rPr>
              <w:t>identifying the change initiatives’ governance arrangements and states of progress.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D5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EFF" w14:textId="60C54566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C" w14:textId="14EF85D5" w:rsidR="003F453B" w:rsidRPr="00FC69D0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Identify gaps where changes required by the strategic objectives are not yet addressed within the portfolio, and outline </w:t>
            </w:r>
            <w:r w:rsidR="00FC69D0">
              <w:rPr>
                <w:rFonts w:ascii="FoundrySans-Normal" w:hAnsi="FoundrySans-Normal" w:cs="Arial Narrow"/>
              </w:rPr>
              <w:t>proposals to address these gaps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EF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F5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06" w14:textId="3F63BA88" w:rsidTr="00F60803">
        <w:trPr>
          <w:trHeight w:val="1324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0" w14:textId="77777777" w:rsidR="003F453B" w:rsidRPr="00FC69D0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lastRenderedPageBreak/>
              <w:t>Determine and calculate appropriate measures to compare the likely value of the different change initiatives (current and proposed), including as appropriate:</w:t>
            </w:r>
          </w:p>
          <w:p w14:paraId="13AC8B84" w14:textId="71BF1654" w:rsidR="00D15386" w:rsidRPr="00FC69D0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financial metrics, </w:t>
            </w:r>
          </w:p>
          <w:p w14:paraId="55605BCF" w14:textId="5F1C0DCA" w:rsidR="00D15386" w:rsidRPr="00FC69D0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other return metrics, </w:t>
            </w:r>
          </w:p>
          <w:p w14:paraId="2F5DBF03" w14:textId="4FCEC578" w:rsidR="003F453B" w:rsidRPr="00FC69D0" w:rsidRDefault="003F453B" w:rsidP="00D15386">
            <w:pPr>
              <w:pStyle w:val="ListParagraph"/>
              <w:numPr>
                <w:ilvl w:val="1"/>
                <w:numId w:val="84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risk (threats and opportunities) analyses.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5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0A8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0A" w14:textId="0EA6D14A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7" w14:textId="296D475F" w:rsidR="003F453B" w:rsidRPr="00FC69D0" w:rsidRDefault="003F453B" w:rsidP="00F60803">
            <w:pPr>
              <w:pStyle w:val="ListParagraph"/>
              <w:numPr>
                <w:ilvl w:val="0"/>
                <w:numId w:val="51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Select, by reference to these measures, projects and programmes to balance the portfolio better towards the strategic objectives, taking account of the availability of financ</w:t>
            </w:r>
            <w:r w:rsidR="00555B10">
              <w:rPr>
                <w:rFonts w:ascii="FoundrySans-Normal" w:hAnsi="FoundrySans-Normal" w:cs="Arial Narrow"/>
              </w:rPr>
              <w:t>e and other resources, and risk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9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8DC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0E" w14:textId="133B9383" w:rsidTr="00F6080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B" w14:textId="257016C0" w:rsidR="003F453B" w:rsidRPr="00FC69D0" w:rsidRDefault="003F453B" w:rsidP="00F60803">
            <w:pPr>
              <w:pStyle w:val="ListParagraph"/>
              <w:numPr>
                <w:ilvl w:val="0"/>
                <w:numId w:val="51"/>
              </w:numPr>
              <w:tabs>
                <w:tab w:val="left" w:pos="2241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Communicate recommendations for the initiation, continuation, adaptation, deferral and/or closure of projects, programmes and business as usual activities to implement this balanced portfolio, in formats suitable for different s</w:t>
            </w:r>
            <w:r w:rsidR="00555B10">
              <w:rPr>
                <w:rFonts w:ascii="FoundrySans-Normal" w:hAnsi="FoundrySans-Normal" w:cs="Arial Narrow"/>
              </w:rPr>
              <w:t>takeholders, including sponsors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0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5E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555B10" w14:paraId="2F5DBF12" w14:textId="03CDF475" w:rsidTr="00555B10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0F" w14:textId="32E56084" w:rsidR="003F453B" w:rsidRPr="00555B10" w:rsidRDefault="003F453B" w:rsidP="00F60803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555B10">
              <w:rPr>
                <w:rFonts w:ascii="FoundrySans-Normal" w:hAnsi="FoundrySans-Normal" w:cs="Arial Narrow"/>
                <w:b/>
              </w:rPr>
              <w:t>Ensure that information from related projects, programmes and business as usual activities in a portfolio is valid through independent assurance, and that the portfoli</w:t>
            </w:r>
            <w:r w:rsidR="00555B10">
              <w:rPr>
                <w:rFonts w:ascii="FoundrySans-Normal" w:hAnsi="FoundrySans-Normal" w:cs="Arial Narrow"/>
                <w:b/>
              </w:rPr>
              <w:t>o is likely to achieve its aims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11" w14:textId="77777777" w:rsidR="003F453B" w:rsidRPr="00555B10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27D831" w14:textId="77777777" w:rsidR="003F453B" w:rsidRPr="00555B10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F17" w14:textId="069D7F4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3" w14:textId="6F1418A8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Explain the importance of ensuring the independence, rigour and timelin</w:t>
            </w:r>
            <w:r w:rsidR="00FC26EC">
              <w:rPr>
                <w:rFonts w:ascii="FoundrySans-Normal" w:hAnsi="FoundrySans-Normal" w:cs="Arial Narrow"/>
              </w:rPr>
              <w:t>ess of the assurance activities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35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1B" w14:textId="51D11E6A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8" w14:textId="169706C1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Assess the scope of independent assurance activities, ensuring that the total assurance</w:t>
            </w:r>
            <w:r w:rsidR="00FC26EC">
              <w:rPr>
                <w:rFonts w:ascii="FoundrySans-Normal" w:hAnsi="FoundrySans-Normal" w:cs="Arial Narrow"/>
              </w:rPr>
              <w:t xml:space="preserve"> burden does not become onerous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93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1F" w14:textId="3BD1761B" w:rsidTr="003F453B">
        <w:trPr>
          <w:trHeight w:val="818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C" w14:textId="5EC0D5CD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lastRenderedPageBreak/>
              <w:t>Assess the risks associated with the portfolio and prioritise independent a</w:t>
            </w:r>
            <w:r w:rsidR="00FC26EC">
              <w:rPr>
                <w:rFonts w:ascii="FoundrySans-Normal" w:hAnsi="FoundrySans-Normal" w:cs="Arial Narrow"/>
              </w:rPr>
              <w:t>ssurance activities accordingly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1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7B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23" w14:textId="1875C1F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0" w14:textId="1EEAD99E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Devel</w:t>
            </w:r>
            <w:r w:rsidR="00F60803" w:rsidRPr="00FC69D0">
              <w:rPr>
                <w:rFonts w:ascii="FoundrySans-Normal" w:hAnsi="FoundrySans-Normal" w:cs="Arial Narrow"/>
              </w:rPr>
              <w:t>o</w:t>
            </w:r>
            <w:r w:rsidRPr="00FC69D0">
              <w:rPr>
                <w:rFonts w:ascii="FoundrySans-Normal" w:hAnsi="FoundrySans-Normal" w:cs="Arial Narrow"/>
              </w:rPr>
              <w:t>p recommendations, based on the outcomes of independent assurance activities, aimed at addressing any failings in the management of the portfolio and in</w:t>
            </w:r>
            <w:r w:rsidR="00FC26EC">
              <w:rPr>
                <w:rFonts w:ascii="FoundrySans-Normal" w:hAnsi="FoundrySans-Normal" w:cs="Arial Narrow"/>
              </w:rPr>
              <w:t>stil confidence in stakeholders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0E4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27" w14:textId="2F51A8CB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4" w14:textId="6E751614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Communicate the outcomes of independent assurance activities to all relevant stakeholders, and respond promptly to any queries or </w:t>
            </w:r>
            <w:r w:rsidR="00FC26EC">
              <w:rPr>
                <w:rFonts w:ascii="FoundrySans-Normal" w:hAnsi="FoundrySans-Normal" w:cs="Arial Narrow"/>
              </w:rPr>
              <w:t>concerns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14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2B" w14:textId="2C66DA60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8" w14:textId="616E1EF2" w:rsidR="003F453B" w:rsidRPr="00FC69D0" w:rsidRDefault="003F453B" w:rsidP="00F60803">
            <w:pPr>
              <w:pStyle w:val="ListParagraph"/>
              <w:numPr>
                <w:ilvl w:val="0"/>
                <w:numId w:val="53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Determine advice, guidance and support needed in the im</w:t>
            </w:r>
            <w:r w:rsidR="00FC26EC">
              <w:rPr>
                <w:rFonts w:ascii="FoundrySans-Normal" w:hAnsi="FoundrySans-Normal" w:cs="Arial Narrow"/>
              </w:rPr>
              <w:t>plementation of recommendations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2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FBC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BE58D8" w14:paraId="2F5DBF2F" w14:textId="6E694E04" w:rsidTr="00BE58D8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2C" w14:textId="4823A68D" w:rsidR="003F453B" w:rsidRPr="00BE58D8" w:rsidRDefault="003F453B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BE58D8">
              <w:rPr>
                <w:rFonts w:ascii="FoundrySans-Normal" w:hAnsi="FoundrySans-Normal" w:cs="Arial Narrow"/>
                <w:b/>
              </w:rPr>
              <w:t>Plan and control the finances of related projects and business as usual activities in a programme, as a means of driving performance and as part of the organisation</w:t>
            </w:r>
            <w:r w:rsidR="00BE58D8">
              <w:rPr>
                <w:rFonts w:ascii="FoundrySans-Normal" w:hAnsi="FoundrySans-Normal" w:cs="Arial Narrow"/>
                <w:b/>
              </w:rPr>
              <w:t>’s overall financial management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2E" w14:textId="77777777" w:rsidR="003F453B" w:rsidRPr="00BE58D8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2DB6D" w14:textId="77777777" w:rsidR="003F453B" w:rsidRPr="00BE58D8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F33" w14:textId="1208C03D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0" w14:textId="359F65AB" w:rsidR="003F453B" w:rsidRPr="00FC69D0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Ensure the financial metrics used f</w:t>
            </w:r>
            <w:r w:rsidR="00BE58D8">
              <w:rPr>
                <w:rFonts w:ascii="FoundrySans-Normal" w:hAnsi="FoundrySans-Normal" w:cs="Arial Narrow"/>
              </w:rPr>
              <w:t>or the portfolio are comparable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D4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BE58D8" w14:paraId="2F5DBF37" w14:textId="0F74B031" w:rsidTr="00BE58D8">
        <w:trPr>
          <w:trHeight w:val="121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4" w14:textId="51C4A66F" w:rsidR="003F453B" w:rsidRPr="00FC69D0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Create a financial plan showing profiled capital and revenue expenditure for the related projects, for periods aligned to the organisation’s ove</w:t>
            </w:r>
            <w:r w:rsidR="00BE58D8">
              <w:rPr>
                <w:rFonts w:ascii="FoundrySans-Normal" w:hAnsi="FoundrySans-Normal" w:cs="Arial Narrow"/>
              </w:rPr>
              <w:t>rall financial management cycle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6" w14:textId="77777777" w:rsidR="003F453B" w:rsidRPr="00BE58D8" w:rsidRDefault="003F453B" w:rsidP="00BE58D8">
            <w:pPr>
              <w:pStyle w:val="ListParagraph"/>
              <w:spacing w:before="120" w:after="120" w:line="240" w:lineRule="exact"/>
              <w:ind w:left="426"/>
              <w:rPr>
                <w:rFonts w:ascii="FoundrySans-Normal" w:hAnsi="FoundrySans-Normal" w:cs="Arial Narrow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F8BC" w14:textId="77777777" w:rsidR="003F453B" w:rsidRPr="00BE58D8" w:rsidRDefault="003F453B" w:rsidP="00BE58D8">
            <w:pPr>
              <w:pStyle w:val="ListParagraph"/>
              <w:spacing w:before="120" w:after="120" w:line="240" w:lineRule="exact"/>
              <w:ind w:left="426"/>
              <w:rPr>
                <w:rFonts w:ascii="FoundrySans-Normal" w:hAnsi="FoundrySans-Normal" w:cs="Arial Narrow"/>
              </w:rPr>
            </w:pPr>
          </w:p>
        </w:tc>
      </w:tr>
      <w:tr w:rsidR="003F453B" w:rsidRPr="003A5487" w14:paraId="2F5DBF3B" w14:textId="032DE8DE" w:rsidTr="003F453B">
        <w:trPr>
          <w:trHeight w:val="1041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8" w14:textId="4C74D1D0" w:rsidR="003F453B" w:rsidRPr="00FC69D0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Define financial reporting requirements and schedules for milestones and r</w:t>
            </w:r>
            <w:r w:rsidR="00D10521">
              <w:rPr>
                <w:rFonts w:ascii="FoundrySans-Normal" w:hAnsi="FoundrySans-Normal" w:cs="Arial Narrow"/>
              </w:rPr>
              <w:t>eviews for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325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3F" w14:textId="46D6F518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C" w14:textId="3B0206E1" w:rsidR="003F453B" w:rsidRPr="00FC69D0" w:rsidRDefault="003F453B" w:rsidP="00BE58D8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lastRenderedPageBreak/>
              <w:t>Define arrangements and control limits for reporting budget variances and for release of additional funding</w:t>
            </w:r>
            <w:r w:rsidR="00D10521">
              <w:rPr>
                <w:rFonts w:ascii="FoundrySans-Normal" w:hAnsi="FoundrySans-Normal" w:cs="Arial Narrow"/>
              </w:rPr>
              <w:t xml:space="preserve"> linked to stage or phase gates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3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11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43" w14:textId="7FB74F36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0" w14:textId="31142863" w:rsidR="003F453B" w:rsidRPr="00FC69D0" w:rsidRDefault="003F453B" w:rsidP="00D10521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Create overall financial progress reports using financial inform</w:t>
            </w:r>
            <w:r w:rsidR="00D10521">
              <w:rPr>
                <w:rFonts w:ascii="FoundrySans-Normal" w:hAnsi="FoundrySans-Normal" w:cs="Arial Narrow"/>
              </w:rPr>
              <w:t>ation from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2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95D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47" w14:textId="1DE1EA3F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4" w14:textId="5228302A" w:rsidR="003F453B" w:rsidRPr="00FC69D0" w:rsidRDefault="003F453B" w:rsidP="00D10521">
            <w:pPr>
              <w:pStyle w:val="ListParagraph"/>
              <w:numPr>
                <w:ilvl w:val="0"/>
                <w:numId w:val="54"/>
              </w:numPr>
              <w:spacing w:before="120" w:after="120" w:line="240" w:lineRule="exact"/>
              <w:ind w:left="426" w:hanging="426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Refine the financial plan as appropriate, </w:t>
            </w:r>
            <w:proofErr w:type="gramStart"/>
            <w:r w:rsidRPr="00FC69D0">
              <w:rPr>
                <w:rFonts w:ascii="FoundrySans-Normal" w:hAnsi="FoundrySans-Normal" w:cs="Arial Narrow"/>
              </w:rPr>
              <w:t>on the basis of</w:t>
            </w:r>
            <w:proofErr w:type="gramEnd"/>
            <w:r w:rsidRPr="00FC69D0">
              <w:rPr>
                <w:rFonts w:ascii="FoundrySans-Normal" w:hAnsi="FoundrySans-Normal" w:cs="Arial Narrow"/>
              </w:rPr>
              <w:t xml:space="preserve"> progress, tak</w:t>
            </w:r>
            <w:r w:rsidR="00D10521">
              <w:rPr>
                <w:rFonts w:ascii="FoundrySans-Normal" w:hAnsi="FoundrySans-Normal" w:cs="Arial Narrow"/>
              </w:rPr>
              <w:t>ing account of external factors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6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34F8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D55C32" w14:paraId="2F5DBF4B" w14:textId="13D1163E" w:rsidTr="00D55C32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48" w14:textId="3CAF0213" w:rsidR="003F453B" w:rsidRPr="00D55C32" w:rsidRDefault="003F453B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D55C32">
              <w:rPr>
                <w:rFonts w:ascii="FoundrySans-Normal" w:hAnsi="FoundrySans-Normal" w:cs="Arial Narrow"/>
                <w:b/>
              </w:rPr>
              <w:t xml:space="preserve">Prepare and maintain an overall schedule for resource use across projects in a programme, which avoids bottlenecks and conflicting demands, and which sequences outcomes </w:t>
            </w:r>
            <w:proofErr w:type="gramStart"/>
            <w:r w:rsidRPr="00D55C32">
              <w:rPr>
                <w:rFonts w:ascii="FoundrySans-Normal" w:hAnsi="FoundrySans-Normal" w:cs="Arial Narrow"/>
                <w:b/>
              </w:rPr>
              <w:t>in order to</w:t>
            </w:r>
            <w:proofErr w:type="gramEnd"/>
            <w:r w:rsidRPr="00D55C32">
              <w:rPr>
                <w:rFonts w:ascii="FoundrySans-Normal" w:hAnsi="FoundrySans-Normal" w:cs="Arial Narrow"/>
                <w:b/>
              </w:rPr>
              <w:t xml:space="preserve"> enable the ef</w:t>
            </w:r>
            <w:r w:rsidR="00D55C32" w:rsidRPr="00D55C32">
              <w:rPr>
                <w:rFonts w:ascii="FoundrySans-Normal" w:hAnsi="FoundrySans-Normal" w:cs="Arial Narrow"/>
                <w:b/>
              </w:rPr>
              <w:t>ficient realisation of benefits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4A" w14:textId="77777777" w:rsidR="003F453B" w:rsidRPr="00D55C32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4EFDA6" w14:textId="77777777" w:rsidR="003F453B" w:rsidRPr="00D55C32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F54" w14:textId="0C659AD5" w:rsidTr="00D15386">
        <w:trPr>
          <w:trHeight w:val="2033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4C" w14:textId="77777777" w:rsidR="003F453B" w:rsidRPr="00FC69D0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Devise strategies to phase the related projects to make full use of the total resource capacity, balancing:</w:t>
            </w:r>
          </w:p>
          <w:p w14:paraId="2F5DBF4D" w14:textId="77777777" w:rsidR="003F453B" w:rsidRPr="00FC69D0" w:rsidRDefault="003F453B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- demands, </w:t>
            </w:r>
          </w:p>
          <w:p w14:paraId="2F5DBF4E" w14:textId="77777777" w:rsidR="003F453B" w:rsidRPr="00FC69D0" w:rsidRDefault="003F453B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- dependencies,</w:t>
            </w:r>
          </w:p>
          <w:p w14:paraId="2F5DBF4F" w14:textId="77777777" w:rsidR="003F453B" w:rsidRPr="00FC69D0" w:rsidRDefault="003F453B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- opportunities for shared infrastructures and/or procurement, </w:t>
            </w:r>
          </w:p>
          <w:p w14:paraId="2F5DBF50" w14:textId="77777777" w:rsidR="003F453B" w:rsidRPr="00FC69D0" w:rsidRDefault="003F453B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- the need to allow for contingency,</w:t>
            </w:r>
          </w:p>
          <w:p w14:paraId="2F5DBF51" w14:textId="53E3E5C6" w:rsidR="003F453B" w:rsidRPr="00FC69D0" w:rsidRDefault="00583AD3" w:rsidP="00253C51">
            <w:pPr>
              <w:pStyle w:val="ListParagraph"/>
              <w:spacing w:before="120" w:after="120" w:line="240" w:lineRule="exact"/>
              <w:rPr>
                <w:rFonts w:ascii="FoundrySans-Normal" w:hAnsi="FoundrySans-Normal" w:cs="Arial Narrow"/>
              </w:rPr>
            </w:pPr>
            <w:r>
              <w:rPr>
                <w:rFonts w:ascii="FoundrySans-Normal" w:hAnsi="FoundrySans-Normal" w:cs="Arial Narrow"/>
              </w:rPr>
              <w:t>-</w:t>
            </w:r>
            <w:r w:rsidR="003F453B" w:rsidRPr="00FC69D0">
              <w:rPr>
                <w:rFonts w:ascii="FoundrySans-Normal" w:hAnsi="FoundrySans-Normal" w:cs="Arial Narrow"/>
              </w:rPr>
              <w:t xml:space="preserve"> realisation of benefits.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3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278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58" w14:textId="3C270C10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5" w14:textId="4C93DC47" w:rsidR="003F453B" w:rsidRPr="00FC69D0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Create a schedule of major tranches, milestones and review points for </w:t>
            </w:r>
            <w:proofErr w:type="gramStart"/>
            <w:r w:rsidRPr="00FC69D0">
              <w:rPr>
                <w:rFonts w:ascii="FoundrySans-Normal" w:hAnsi="FoundrySans-Normal" w:cs="Arial Narrow"/>
              </w:rPr>
              <w:t>all of</w:t>
            </w:r>
            <w:proofErr w:type="gramEnd"/>
            <w:r w:rsidRPr="00FC69D0">
              <w:rPr>
                <w:rFonts w:ascii="FoundrySans-Normal" w:hAnsi="FoundrySans-Normal" w:cs="Arial Narrow"/>
              </w:rPr>
              <w:t xml:space="preserve"> the related projects, sufficient to inform the direction of work</w:t>
            </w:r>
            <w:r w:rsidR="00F13414">
              <w:rPr>
                <w:rFonts w:ascii="FoundrySans-Normal" w:hAnsi="FoundrySans-Normal" w:cs="Arial Narrow"/>
              </w:rPr>
              <w:t xml:space="preserve"> and the monitoring of progress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8CD1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5C" w14:textId="335500F3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9" w14:textId="5ED8C557" w:rsidR="003F453B" w:rsidRPr="00FC69D0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Refine the overall schedule as appropriate, </w:t>
            </w:r>
            <w:proofErr w:type="gramStart"/>
            <w:r w:rsidRPr="00FC69D0">
              <w:rPr>
                <w:rFonts w:ascii="FoundrySans-Normal" w:hAnsi="FoundrySans-Normal" w:cs="Arial Narrow"/>
              </w:rPr>
              <w:t>on the basis of</w:t>
            </w:r>
            <w:proofErr w:type="gramEnd"/>
            <w:r w:rsidRPr="00FC69D0">
              <w:rPr>
                <w:rFonts w:ascii="FoundrySans-Normal" w:hAnsi="FoundrySans-Normal" w:cs="Arial Narrow"/>
              </w:rPr>
              <w:t xml:space="preserve"> progress in each of the related projects, and t</w:t>
            </w:r>
            <w:r w:rsidR="00F13414">
              <w:rPr>
                <w:rFonts w:ascii="FoundrySans-Normal" w:hAnsi="FoundrySans-Normal" w:cs="Arial Narrow"/>
              </w:rPr>
              <w:t>ake account of external factors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7A4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60" w14:textId="5687B5B7" w:rsidTr="00D15386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D" w14:textId="77777777" w:rsidR="003F453B" w:rsidRPr="00FC69D0" w:rsidRDefault="003F453B" w:rsidP="00F60803">
            <w:pPr>
              <w:pStyle w:val="ListParagraph"/>
              <w:numPr>
                <w:ilvl w:val="0"/>
                <w:numId w:val="47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lastRenderedPageBreak/>
              <w:t>Communicate overall progress, in formats suitable for different stakeholders, based on milestone reports from the related projects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5F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FFA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82333" w14:paraId="2F5DBF64" w14:textId="1E32F323" w:rsidTr="00382333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61" w14:textId="474871AE" w:rsidR="003F453B" w:rsidRPr="00382333" w:rsidRDefault="00F60803" w:rsidP="00D15386">
            <w:pPr>
              <w:pStyle w:val="ListParagraph"/>
              <w:numPr>
                <w:ilvl w:val="0"/>
                <w:numId w:val="50"/>
              </w:numPr>
              <w:spacing w:before="120" w:after="120" w:line="240" w:lineRule="exact"/>
              <w:rPr>
                <w:rFonts w:ascii="FoundrySans-Normal" w:hAnsi="FoundrySans-Normal" w:cs="Arial Narrow"/>
                <w:b/>
              </w:rPr>
            </w:pPr>
            <w:r w:rsidRPr="00382333">
              <w:rPr>
                <w:rFonts w:ascii="FoundrySans-Normal" w:hAnsi="FoundrySans-Normal" w:cs="Arial Narrow"/>
                <w:b/>
              </w:rPr>
              <w:t xml:space="preserve">Evaluate </w:t>
            </w:r>
            <w:r w:rsidR="003F453B" w:rsidRPr="00382333">
              <w:rPr>
                <w:rFonts w:ascii="FoundrySans-Normal" w:hAnsi="FoundrySans-Normal" w:cs="Arial Narrow"/>
                <w:b/>
              </w:rPr>
              <w:t>frameworks and methodologies used to ensure that the management of programmes will be comprehensive and will be cons</w:t>
            </w:r>
            <w:r w:rsidR="00F13414" w:rsidRPr="00382333">
              <w:rPr>
                <w:rFonts w:ascii="FoundrySans-Normal" w:hAnsi="FoundrySans-Normal" w:cs="Arial Narrow"/>
                <w:b/>
              </w:rPr>
              <w:t>istent across different project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5DBF63" w14:textId="77777777" w:rsidR="003F453B" w:rsidRPr="00382333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3A64CF9" w14:textId="77777777" w:rsidR="003F453B" w:rsidRPr="00382333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F453B" w:rsidRPr="003A5487" w14:paraId="2F5DBF68" w14:textId="3DE3BC55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5" w14:textId="045D977D" w:rsidR="003F453B" w:rsidRPr="00FC69D0" w:rsidRDefault="00F60803" w:rsidP="00F60803">
            <w:pPr>
              <w:pStyle w:val="ListParagraph"/>
              <w:numPr>
                <w:ilvl w:val="0"/>
                <w:numId w:val="48"/>
              </w:numPr>
              <w:tabs>
                <w:tab w:val="left" w:pos="1290"/>
              </w:tabs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 xml:space="preserve">Determine </w:t>
            </w:r>
            <w:r w:rsidR="003F453B" w:rsidRPr="00FC69D0">
              <w:rPr>
                <w:rFonts w:ascii="FoundrySans-Normal" w:hAnsi="FoundrySans-Normal" w:cs="Arial Narrow"/>
              </w:rPr>
              <w:t xml:space="preserve">the characteristics and limitations of different </w:t>
            </w:r>
            <w:r w:rsidR="00F13414">
              <w:rPr>
                <w:rFonts w:ascii="FoundrySans-Normal" w:hAnsi="FoundrySans-Normal" w:cs="Arial Narrow"/>
              </w:rPr>
              <w:t>frameworks and/or methodologies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7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47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3F453B" w:rsidRPr="003A5487" w14:paraId="2F5DBF6C" w14:textId="3B305717" w:rsidTr="003F453B">
        <w:trPr>
          <w:trHeight w:val="567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9" w14:textId="50B32651" w:rsidR="003F453B" w:rsidRPr="00FC69D0" w:rsidRDefault="003F453B" w:rsidP="00F60803">
            <w:pPr>
              <w:pStyle w:val="ListParagraph"/>
              <w:numPr>
                <w:ilvl w:val="0"/>
                <w:numId w:val="48"/>
              </w:numPr>
              <w:spacing w:before="120" w:after="120" w:line="240" w:lineRule="exact"/>
              <w:rPr>
                <w:rFonts w:ascii="FoundrySans-Normal" w:hAnsi="FoundrySans-Normal" w:cs="Arial Narrow"/>
              </w:rPr>
            </w:pPr>
            <w:r w:rsidRPr="00FC69D0">
              <w:rPr>
                <w:rFonts w:ascii="FoundrySans-Normal" w:hAnsi="FoundrySans-Normal" w:cs="Arial Narrow"/>
              </w:rPr>
              <w:t>Explain the benefits and costs of applying the same frameworks and methodologies to dif</w:t>
            </w:r>
            <w:r w:rsidR="00F13414">
              <w:rPr>
                <w:rFonts w:ascii="FoundrySans-Normal" w:hAnsi="FoundrySans-Normal" w:cs="Arial Narrow"/>
              </w:rPr>
              <w:t>ferent aspects of the programme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BF6B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D01E" w14:textId="77777777" w:rsidR="003F453B" w:rsidRPr="003A5487" w:rsidRDefault="003F453B" w:rsidP="00253C51">
            <w:pPr>
              <w:widowControl w:val="0"/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F5DBF6D" w14:textId="77777777" w:rsidR="00FF32F8" w:rsidRDefault="00FF32F8"/>
    <w:p w14:paraId="2F5DBF6E" w14:textId="77777777" w:rsidR="00FF32F8" w:rsidRDefault="00FF32F8"/>
    <w:p w14:paraId="2F5DBF6F" w14:textId="77777777" w:rsidR="00FF32F8" w:rsidRDefault="00FF32F8"/>
    <w:sectPr w:rsidR="00FF32F8" w:rsidSect="003A54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B502" w14:textId="77777777" w:rsidR="00E82CE7" w:rsidRDefault="00E82CE7" w:rsidP="00164F80">
      <w:pPr>
        <w:spacing w:after="0" w:line="240" w:lineRule="auto"/>
      </w:pPr>
      <w:r>
        <w:separator/>
      </w:r>
    </w:p>
  </w:endnote>
  <w:endnote w:type="continuationSeparator" w:id="0">
    <w:p w14:paraId="2643CB61" w14:textId="77777777" w:rsidR="00E82CE7" w:rsidRDefault="00E82CE7" w:rsidP="00164F80">
      <w:pPr>
        <w:spacing w:after="0" w:line="240" w:lineRule="auto"/>
      </w:pPr>
      <w:r>
        <w:continuationSeparator/>
      </w:r>
    </w:p>
  </w:endnote>
  <w:endnote w:type="continuationNotice" w:id="1">
    <w:p w14:paraId="4E62F1E0" w14:textId="77777777" w:rsidR="00E82CE7" w:rsidRDefault="00E82C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Sans-Normal">
    <w:altName w:val="Bell MT"/>
    <w:panose1 w:val="02000503000000020003"/>
    <w:charset w:val="00"/>
    <w:family w:val="auto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Sans-Light">
    <w:altName w:val="Bell MT"/>
    <w:panose1 w:val="02000503060000020003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B42E" w14:textId="77777777" w:rsidR="00E82CE7" w:rsidRDefault="00E82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BF7A" w14:textId="1DE43737" w:rsidR="00E82CE7" w:rsidRPr="00A574F2" w:rsidRDefault="00E82CE7" w:rsidP="002870A2">
    <w:pPr>
      <w:pStyle w:val="Footer"/>
      <w:rPr>
        <w:rFonts w:ascii="FoundrySans-Normal" w:hAnsi="FoundrySans-Normal"/>
      </w:rPr>
    </w:pPr>
    <w:r>
      <w:rPr>
        <w:rFonts w:ascii="FoundrySans-Normal" w:hAnsi="FoundrySans-Normal"/>
      </w:rPr>
      <w:t>Evidence Matrices v9</w:t>
    </w:r>
    <w:r>
      <w:rPr>
        <w:rFonts w:ascii="FoundrySans-Normal" w:hAnsi="FoundrySans-Normal"/>
      </w:rPr>
      <w:tab/>
    </w:r>
    <w:r>
      <w:rPr>
        <w:rFonts w:ascii="FoundrySans-Normal" w:hAnsi="FoundrySans-Normal"/>
      </w:rPr>
      <w:tab/>
    </w:r>
    <w:r>
      <w:rPr>
        <w:rFonts w:ascii="FoundrySans-Normal" w:hAnsi="FoundrySans-Normal"/>
      </w:rPr>
      <w:tab/>
    </w:r>
    <w:r>
      <w:rPr>
        <w:rFonts w:ascii="FoundrySans-Normal" w:hAnsi="FoundrySans-Normal"/>
      </w:rPr>
      <w:tab/>
      <w:t>Copyright APM 2016</w:t>
    </w:r>
    <w:r w:rsidRPr="00A574F2">
      <w:rPr>
        <w:rFonts w:ascii="FoundrySans-Normal" w:hAnsi="FoundrySans-Normal"/>
      </w:rPr>
      <w:tab/>
    </w:r>
    <w:r>
      <w:rPr>
        <w:rFonts w:ascii="FoundrySans-Normal" w:hAnsi="FoundrySans-Normal"/>
      </w:rPr>
      <w:t>©</w:t>
    </w:r>
    <w:r w:rsidRPr="00A574F2">
      <w:rPr>
        <w:rFonts w:ascii="FoundrySans-Normal" w:hAnsi="FoundrySans-Normal"/>
      </w:rPr>
      <w:tab/>
    </w:r>
  </w:p>
  <w:p w14:paraId="2F5DBF7B" w14:textId="77777777" w:rsidR="00E82CE7" w:rsidRDefault="00E8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24E4" w14:textId="77777777" w:rsidR="00E82CE7" w:rsidRDefault="00E8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ED69" w14:textId="77777777" w:rsidR="00E82CE7" w:rsidRDefault="00E82CE7" w:rsidP="00164F80">
      <w:pPr>
        <w:spacing w:after="0" w:line="240" w:lineRule="auto"/>
      </w:pPr>
      <w:r>
        <w:separator/>
      </w:r>
    </w:p>
  </w:footnote>
  <w:footnote w:type="continuationSeparator" w:id="0">
    <w:p w14:paraId="54A6D7B1" w14:textId="77777777" w:rsidR="00E82CE7" w:rsidRDefault="00E82CE7" w:rsidP="00164F80">
      <w:pPr>
        <w:spacing w:after="0" w:line="240" w:lineRule="auto"/>
      </w:pPr>
      <w:r>
        <w:continuationSeparator/>
      </w:r>
    </w:p>
  </w:footnote>
  <w:footnote w:type="continuationNotice" w:id="1">
    <w:p w14:paraId="25F4BC8A" w14:textId="77777777" w:rsidR="00E82CE7" w:rsidRDefault="00E82C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3A22" w14:textId="77777777" w:rsidR="00E82CE7" w:rsidRDefault="00E82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BF77" w14:textId="77777777" w:rsidR="00E82CE7" w:rsidRPr="00A574F2" w:rsidRDefault="00E82CE7" w:rsidP="002870A2">
    <w:pPr>
      <w:pStyle w:val="Header"/>
      <w:rPr>
        <w:rFonts w:ascii="FoundrySans-Normal" w:hAnsi="FoundrySans-Normal"/>
      </w:rPr>
    </w:pPr>
    <w:r w:rsidRPr="00A574F2">
      <w:rPr>
        <w:rFonts w:ascii="FoundrySans-Normal" w:hAnsi="FoundrySans-Normal"/>
      </w:rPr>
      <w:t>APM CONFIDENTIAL</w:t>
    </w:r>
  </w:p>
  <w:p w14:paraId="2F5DBF78" w14:textId="77777777" w:rsidR="00E82CE7" w:rsidRPr="00A574F2" w:rsidRDefault="00E82CE7" w:rsidP="002870A2">
    <w:pPr>
      <w:pStyle w:val="Header"/>
      <w:rPr>
        <w:rFonts w:ascii="FoundrySans-Normal" w:hAnsi="FoundrySans-Normal"/>
      </w:rPr>
    </w:pPr>
    <w:r w:rsidRPr="00A574F2">
      <w:rPr>
        <w:rFonts w:ascii="FoundrySans-Normal" w:hAnsi="FoundrySans-Normal"/>
      </w:rPr>
      <w:t>Training Provider Accreditation Application Form</w:t>
    </w:r>
  </w:p>
  <w:p w14:paraId="2F5DBF79" w14:textId="77777777" w:rsidR="00E82CE7" w:rsidRDefault="00E82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12C9" w14:textId="77777777" w:rsidR="00E82CE7" w:rsidRDefault="00E82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D6D"/>
    <w:multiLevelType w:val="hybridMultilevel"/>
    <w:tmpl w:val="8EB2E44E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B38"/>
    <w:multiLevelType w:val="hybridMultilevel"/>
    <w:tmpl w:val="2C82E2AE"/>
    <w:lvl w:ilvl="0" w:tplc="DEF879F6">
      <w:start w:val="1"/>
      <w:numFmt w:val="decimal"/>
      <w:lvlText w:val="3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372D5"/>
    <w:multiLevelType w:val="multilevel"/>
    <w:tmpl w:val="1E68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A02833"/>
    <w:multiLevelType w:val="hybridMultilevel"/>
    <w:tmpl w:val="A8F447FC"/>
    <w:lvl w:ilvl="0" w:tplc="FD8EC27E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10A36"/>
    <w:multiLevelType w:val="multilevel"/>
    <w:tmpl w:val="AACA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F40F2C"/>
    <w:multiLevelType w:val="hybridMultilevel"/>
    <w:tmpl w:val="6C6022CE"/>
    <w:lvl w:ilvl="0" w:tplc="A81A93AA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67722"/>
    <w:multiLevelType w:val="hybridMultilevel"/>
    <w:tmpl w:val="F1BA1144"/>
    <w:lvl w:ilvl="0" w:tplc="B9AE006E">
      <w:start w:val="1"/>
      <w:numFmt w:val="decimal"/>
      <w:lvlText w:val="%1."/>
      <w:lvlJc w:val="left"/>
      <w:pPr>
        <w:ind w:left="360" w:hanging="360"/>
      </w:pPr>
      <w:rPr>
        <w:rFonts w:ascii="FoundrySans-Normal" w:hAnsi="FoundrySans-Normal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197150"/>
    <w:multiLevelType w:val="hybridMultilevel"/>
    <w:tmpl w:val="FCDE55CC"/>
    <w:lvl w:ilvl="0" w:tplc="02E20F6A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11304"/>
    <w:multiLevelType w:val="multilevel"/>
    <w:tmpl w:val="BD6EA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84069D"/>
    <w:multiLevelType w:val="hybridMultilevel"/>
    <w:tmpl w:val="C878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E068E"/>
    <w:multiLevelType w:val="hybridMultilevel"/>
    <w:tmpl w:val="BE50B8AE"/>
    <w:lvl w:ilvl="0" w:tplc="794A76C6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C21B7"/>
    <w:multiLevelType w:val="multilevel"/>
    <w:tmpl w:val="C0A88D6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09714D"/>
    <w:multiLevelType w:val="hybridMultilevel"/>
    <w:tmpl w:val="C8060BAC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50A16"/>
    <w:multiLevelType w:val="multilevel"/>
    <w:tmpl w:val="268E83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90F0323"/>
    <w:multiLevelType w:val="hybridMultilevel"/>
    <w:tmpl w:val="2F285DBC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76700"/>
    <w:multiLevelType w:val="hybridMultilevel"/>
    <w:tmpl w:val="5F06ED6E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86B5E"/>
    <w:multiLevelType w:val="hybridMultilevel"/>
    <w:tmpl w:val="45CC2F3C"/>
    <w:lvl w:ilvl="0" w:tplc="5CC092F2">
      <w:start w:val="1"/>
      <w:numFmt w:val="decimal"/>
      <w:lvlText w:val="3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0100F"/>
    <w:multiLevelType w:val="hybridMultilevel"/>
    <w:tmpl w:val="9DC067E2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0110F"/>
    <w:multiLevelType w:val="hybridMultilevel"/>
    <w:tmpl w:val="2710F5D4"/>
    <w:lvl w:ilvl="0" w:tplc="D0E8C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0AB4"/>
    <w:multiLevelType w:val="hybridMultilevel"/>
    <w:tmpl w:val="2C2867A4"/>
    <w:lvl w:ilvl="0" w:tplc="78364E1A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DF5A65"/>
    <w:multiLevelType w:val="hybridMultilevel"/>
    <w:tmpl w:val="E99C989C"/>
    <w:lvl w:ilvl="0" w:tplc="2528C5AA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406E4A"/>
    <w:multiLevelType w:val="multilevel"/>
    <w:tmpl w:val="BBC2B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9C82112"/>
    <w:multiLevelType w:val="multilevel"/>
    <w:tmpl w:val="B636C4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A4D7442"/>
    <w:multiLevelType w:val="hybridMultilevel"/>
    <w:tmpl w:val="9146905E"/>
    <w:lvl w:ilvl="0" w:tplc="C60E8ACE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A037FE"/>
    <w:multiLevelType w:val="hybridMultilevel"/>
    <w:tmpl w:val="97B0EA92"/>
    <w:lvl w:ilvl="0" w:tplc="21007228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4412EC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0642A95"/>
    <w:multiLevelType w:val="hybridMultilevel"/>
    <w:tmpl w:val="A68E0E8A"/>
    <w:lvl w:ilvl="0" w:tplc="455083F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DF0701"/>
    <w:multiLevelType w:val="hybridMultilevel"/>
    <w:tmpl w:val="E06E8D9A"/>
    <w:lvl w:ilvl="0" w:tplc="F5AEAB9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BB7DD9"/>
    <w:multiLevelType w:val="multilevel"/>
    <w:tmpl w:val="07BAC63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FoundrySans-Light" w:hAnsi="FoundrySans-Light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3AB566D"/>
    <w:multiLevelType w:val="hybridMultilevel"/>
    <w:tmpl w:val="D56E6956"/>
    <w:lvl w:ilvl="0" w:tplc="D0E8C9A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3E5119B"/>
    <w:multiLevelType w:val="hybridMultilevel"/>
    <w:tmpl w:val="3BC2F7DE"/>
    <w:lvl w:ilvl="0" w:tplc="FD8EC27E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276B1"/>
    <w:multiLevelType w:val="hybridMultilevel"/>
    <w:tmpl w:val="AA4A89AA"/>
    <w:lvl w:ilvl="0" w:tplc="E9864A9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34B7028D"/>
    <w:multiLevelType w:val="hybridMultilevel"/>
    <w:tmpl w:val="5B20459E"/>
    <w:lvl w:ilvl="0" w:tplc="21D8B65A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6081E31"/>
    <w:multiLevelType w:val="hybridMultilevel"/>
    <w:tmpl w:val="247C22DC"/>
    <w:lvl w:ilvl="0" w:tplc="A7E46790">
      <w:start w:val="1"/>
      <w:numFmt w:val="decimal"/>
      <w:lvlText w:val="%1."/>
      <w:lvlJc w:val="left"/>
      <w:pPr>
        <w:ind w:left="360" w:hanging="360"/>
      </w:pPr>
      <w:rPr>
        <w:rFonts w:ascii="FoundrySans-Normal" w:hAnsi="FoundrySans-Normal" w:cs="Calibri" w:hint="default"/>
        <w:b/>
        <w:color w:val="000000"/>
      </w:rPr>
    </w:lvl>
    <w:lvl w:ilvl="1" w:tplc="E7CC0A06">
      <w:start w:val="1"/>
      <w:numFmt w:val="decimal"/>
      <w:lvlText w:val="5.%2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F73878"/>
    <w:multiLevelType w:val="multilevel"/>
    <w:tmpl w:val="F81E59D6"/>
    <w:lvl w:ilvl="0">
      <w:start w:val="1"/>
      <w:numFmt w:val="decimal"/>
      <w:lvlText w:val="%1."/>
      <w:lvlJc w:val="left"/>
      <w:pPr>
        <w:ind w:left="360" w:hanging="360"/>
      </w:pPr>
      <w:rPr>
        <w:rFonts w:ascii="FoundrySans-Normal" w:hAnsi="FoundrySans-Normal" w:cs="Calibri"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93C69BE"/>
    <w:multiLevelType w:val="multilevel"/>
    <w:tmpl w:val="D1264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FoundrySans-Light" w:hAnsi="FoundrySans-Light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C183637"/>
    <w:multiLevelType w:val="multilevel"/>
    <w:tmpl w:val="639011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0B63682"/>
    <w:multiLevelType w:val="multilevel"/>
    <w:tmpl w:val="0CD820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23F3BB7"/>
    <w:multiLevelType w:val="multilevel"/>
    <w:tmpl w:val="8F2CF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31005C9"/>
    <w:multiLevelType w:val="hybridMultilevel"/>
    <w:tmpl w:val="4B6240A4"/>
    <w:lvl w:ilvl="0" w:tplc="C60E8ACE">
      <w:start w:val="1"/>
      <w:numFmt w:val="decimal"/>
      <w:lvlText w:val="4.%1"/>
      <w:lvlJc w:val="left"/>
      <w:pPr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A43185"/>
    <w:multiLevelType w:val="hybridMultilevel"/>
    <w:tmpl w:val="13FE4AA6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056BB"/>
    <w:multiLevelType w:val="hybridMultilevel"/>
    <w:tmpl w:val="F3FCB1C0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2833DB"/>
    <w:multiLevelType w:val="hybridMultilevel"/>
    <w:tmpl w:val="2E748DDE"/>
    <w:lvl w:ilvl="0" w:tplc="1DA83A16">
      <w:start w:val="1"/>
      <w:numFmt w:val="decimal"/>
      <w:lvlText w:val="2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506CB6"/>
    <w:multiLevelType w:val="hybridMultilevel"/>
    <w:tmpl w:val="3C8C52C0"/>
    <w:lvl w:ilvl="0" w:tplc="1EFC0C00">
      <w:start w:val="1"/>
      <w:numFmt w:val="decimal"/>
      <w:lvlText w:val="1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965760C"/>
    <w:multiLevelType w:val="hybridMultilevel"/>
    <w:tmpl w:val="E3B077C4"/>
    <w:lvl w:ilvl="0" w:tplc="D0E8C9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3051C7"/>
    <w:multiLevelType w:val="multilevel"/>
    <w:tmpl w:val="4480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C4941B9"/>
    <w:multiLevelType w:val="multilevel"/>
    <w:tmpl w:val="19287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C842DCF"/>
    <w:multiLevelType w:val="multilevel"/>
    <w:tmpl w:val="31505A6A"/>
    <w:lvl w:ilvl="0">
      <w:start w:val="1"/>
      <w:numFmt w:val="decimal"/>
      <w:lvlText w:val="%1"/>
      <w:lvlJc w:val="left"/>
      <w:pPr>
        <w:ind w:left="360" w:hanging="360"/>
      </w:pPr>
      <w:rPr>
        <w:rFonts w:cs="Arial Narrow" w:hint="default"/>
        <w:b/>
        <w:color w:val="000000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ascii="FoundrySans-Normal" w:hAnsi="FoundrySans-Normal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  <w:color w:val="000000"/>
      </w:rPr>
    </w:lvl>
  </w:abstractNum>
  <w:abstractNum w:abstractNumId="48" w15:restartNumberingAfterBreak="0">
    <w:nsid w:val="4C9115B2"/>
    <w:multiLevelType w:val="multilevel"/>
    <w:tmpl w:val="EFEE23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CCD1C57"/>
    <w:multiLevelType w:val="multilevel"/>
    <w:tmpl w:val="A74C77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FA533E4"/>
    <w:multiLevelType w:val="hybridMultilevel"/>
    <w:tmpl w:val="0F62700C"/>
    <w:lvl w:ilvl="0" w:tplc="197C11BA">
      <w:start w:val="1"/>
      <w:numFmt w:val="decimal"/>
      <w:lvlText w:val="3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4F2A0B"/>
    <w:multiLevelType w:val="hybridMultilevel"/>
    <w:tmpl w:val="397CB476"/>
    <w:lvl w:ilvl="0" w:tplc="AD2E47BA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9C6DBE"/>
    <w:multiLevelType w:val="hybridMultilevel"/>
    <w:tmpl w:val="A398817E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A3777B"/>
    <w:multiLevelType w:val="multilevel"/>
    <w:tmpl w:val="DB2E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6BE0B7F"/>
    <w:multiLevelType w:val="hybridMultilevel"/>
    <w:tmpl w:val="77CEABF8"/>
    <w:lvl w:ilvl="0" w:tplc="D0E8C9AC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7FF26E8"/>
    <w:multiLevelType w:val="multilevel"/>
    <w:tmpl w:val="BB30A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oundrySans-Normal" w:hAnsi="FoundrySans-Norm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FoundrySans-Light" w:hAnsi="FoundrySans-Light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58782D07"/>
    <w:multiLevelType w:val="multilevel"/>
    <w:tmpl w:val="2EDE4C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FoundrySans-Light" w:hAnsi="FoundrySans-Light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58AD3644"/>
    <w:multiLevelType w:val="hybridMultilevel"/>
    <w:tmpl w:val="2760F1D2"/>
    <w:lvl w:ilvl="0" w:tplc="929AA1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947381F"/>
    <w:multiLevelType w:val="hybridMultilevel"/>
    <w:tmpl w:val="DA0A50FC"/>
    <w:lvl w:ilvl="0" w:tplc="3C76CCAC">
      <w:start w:val="1"/>
      <w:numFmt w:val="decimal"/>
      <w:lvlText w:val="3.%1"/>
      <w:lvlJc w:val="left"/>
      <w:pPr>
        <w:ind w:left="72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357252"/>
    <w:multiLevelType w:val="multilevel"/>
    <w:tmpl w:val="0764E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B127ECD"/>
    <w:multiLevelType w:val="multilevel"/>
    <w:tmpl w:val="8E6894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BCA0F00"/>
    <w:multiLevelType w:val="hybridMultilevel"/>
    <w:tmpl w:val="5290B0C2"/>
    <w:lvl w:ilvl="0" w:tplc="C60E8ACE">
      <w:start w:val="1"/>
      <w:numFmt w:val="decimal"/>
      <w:lvlText w:val="4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E82302"/>
    <w:multiLevelType w:val="hybridMultilevel"/>
    <w:tmpl w:val="D786CE9A"/>
    <w:lvl w:ilvl="0" w:tplc="AA02AAE4">
      <w:start w:val="1"/>
      <w:numFmt w:val="decimal"/>
      <w:lvlText w:val="1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552187"/>
    <w:multiLevelType w:val="hybridMultilevel"/>
    <w:tmpl w:val="B678A6E6"/>
    <w:lvl w:ilvl="0" w:tplc="6F4C0F5E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E843A7F"/>
    <w:multiLevelType w:val="hybridMultilevel"/>
    <w:tmpl w:val="5C2EE3B6"/>
    <w:lvl w:ilvl="0" w:tplc="496C3628">
      <w:start w:val="1"/>
      <w:numFmt w:val="decimal"/>
      <w:lvlText w:val="%1."/>
      <w:lvlJc w:val="left"/>
      <w:pPr>
        <w:ind w:left="360" w:hanging="360"/>
      </w:pPr>
      <w:rPr>
        <w:rFonts w:ascii="FoundrySans-Normal" w:hAnsi="FoundrySans-Norm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ED55E39"/>
    <w:multiLevelType w:val="hybridMultilevel"/>
    <w:tmpl w:val="7BB44482"/>
    <w:lvl w:ilvl="0" w:tplc="7F508E46">
      <w:start w:val="1"/>
      <w:numFmt w:val="decimal"/>
      <w:lvlText w:val="1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0AF6380"/>
    <w:multiLevelType w:val="hybridMultilevel"/>
    <w:tmpl w:val="3A38CCD8"/>
    <w:lvl w:ilvl="0" w:tplc="0ECCFE16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17A5583"/>
    <w:multiLevelType w:val="hybridMultilevel"/>
    <w:tmpl w:val="AF18C6DE"/>
    <w:lvl w:ilvl="0" w:tplc="21007228">
      <w:start w:val="1"/>
      <w:numFmt w:val="decimal"/>
      <w:lvlText w:val="3.%1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F5AEAB9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2" w:tplc="C7800FB8">
      <w:start w:val="1"/>
      <w:numFmt w:val="decimal"/>
      <w:lvlText w:val="%3."/>
      <w:lvlJc w:val="left"/>
      <w:pPr>
        <w:ind w:left="1980" w:hanging="360"/>
      </w:pPr>
      <w:rPr>
        <w:rFonts w:cs="Calibri" w:hint="default"/>
        <w:color w:val="00000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1C7572E"/>
    <w:multiLevelType w:val="hybridMultilevel"/>
    <w:tmpl w:val="13061FC4"/>
    <w:lvl w:ilvl="0" w:tplc="2B0CE650">
      <w:start w:val="1"/>
      <w:numFmt w:val="decimal"/>
      <w:lvlText w:val="1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56F6B"/>
    <w:multiLevelType w:val="hybridMultilevel"/>
    <w:tmpl w:val="67FEFF00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9D344A"/>
    <w:multiLevelType w:val="hybridMultilevel"/>
    <w:tmpl w:val="DA0A6860"/>
    <w:lvl w:ilvl="0" w:tplc="A196743C">
      <w:start w:val="1"/>
      <w:numFmt w:val="decimal"/>
      <w:lvlText w:val="4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B66A1C"/>
    <w:multiLevelType w:val="hybridMultilevel"/>
    <w:tmpl w:val="EC18FA2C"/>
    <w:lvl w:ilvl="0" w:tplc="1DA83A16">
      <w:start w:val="1"/>
      <w:numFmt w:val="decimal"/>
      <w:lvlText w:val="2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0954A7"/>
    <w:multiLevelType w:val="hybridMultilevel"/>
    <w:tmpl w:val="9064F8DC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1340E1"/>
    <w:multiLevelType w:val="hybridMultilevel"/>
    <w:tmpl w:val="32D2FBD4"/>
    <w:lvl w:ilvl="0" w:tplc="A266B2B2">
      <w:start w:val="1"/>
      <w:numFmt w:val="decimal"/>
      <w:lvlText w:val="3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2C53A6"/>
    <w:multiLevelType w:val="hybridMultilevel"/>
    <w:tmpl w:val="A73E8A82"/>
    <w:lvl w:ilvl="0" w:tplc="08725668">
      <w:start w:val="1"/>
      <w:numFmt w:val="decimal"/>
      <w:lvlText w:val="6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926BCA"/>
    <w:multiLevelType w:val="hybridMultilevel"/>
    <w:tmpl w:val="083429A4"/>
    <w:lvl w:ilvl="0" w:tplc="D0E8C9AC">
      <w:start w:val="1"/>
      <w:numFmt w:val="bullet"/>
      <w:lvlText w:val=""/>
      <w:lvlJc w:val="left"/>
      <w:pPr>
        <w:ind w:left="9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6" w15:restartNumberingAfterBreak="0">
    <w:nsid w:val="71395F62"/>
    <w:multiLevelType w:val="multilevel"/>
    <w:tmpl w:val="8178690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oundrySans-Light" w:hAnsi="FoundrySans-Light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2BA1320"/>
    <w:multiLevelType w:val="hybridMultilevel"/>
    <w:tmpl w:val="15B8B2D4"/>
    <w:lvl w:ilvl="0" w:tplc="E0CC9836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3572E31"/>
    <w:multiLevelType w:val="multilevel"/>
    <w:tmpl w:val="752223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440049B"/>
    <w:multiLevelType w:val="hybridMultilevel"/>
    <w:tmpl w:val="3A0EB31C"/>
    <w:lvl w:ilvl="0" w:tplc="A89CDB14">
      <w:start w:val="2"/>
      <w:numFmt w:val="decimal"/>
      <w:lvlText w:val="%1."/>
      <w:lvlJc w:val="left"/>
      <w:pPr>
        <w:ind w:left="360" w:hanging="360"/>
      </w:pPr>
      <w:rPr>
        <w:rFonts w:ascii="FoundrySans-Normal" w:hAnsi="FoundrySans-Normal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3" w:hanging="360"/>
      </w:pPr>
    </w:lvl>
    <w:lvl w:ilvl="2" w:tplc="0809001B" w:tentative="1">
      <w:start w:val="1"/>
      <w:numFmt w:val="lowerRoman"/>
      <w:lvlText w:val="%3."/>
      <w:lvlJc w:val="right"/>
      <w:pPr>
        <w:ind w:left="1843" w:hanging="180"/>
      </w:pPr>
    </w:lvl>
    <w:lvl w:ilvl="3" w:tplc="0809000F" w:tentative="1">
      <w:start w:val="1"/>
      <w:numFmt w:val="decimal"/>
      <w:lvlText w:val="%4."/>
      <w:lvlJc w:val="left"/>
      <w:pPr>
        <w:ind w:left="2563" w:hanging="360"/>
      </w:pPr>
    </w:lvl>
    <w:lvl w:ilvl="4" w:tplc="08090019" w:tentative="1">
      <w:start w:val="1"/>
      <w:numFmt w:val="lowerLetter"/>
      <w:lvlText w:val="%5."/>
      <w:lvlJc w:val="left"/>
      <w:pPr>
        <w:ind w:left="3283" w:hanging="360"/>
      </w:pPr>
    </w:lvl>
    <w:lvl w:ilvl="5" w:tplc="0809001B" w:tentative="1">
      <w:start w:val="1"/>
      <w:numFmt w:val="lowerRoman"/>
      <w:lvlText w:val="%6."/>
      <w:lvlJc w:val="right"/>
      <w:pPr>
        <w:ind w:left="4003" w:hanging="180"/>
      </w:pPr>
    </w:lvl>
    <w:lvl w:ilvl="6" w:tplc="0809000F" w:tentative="1">
      <w:start w:val="1"/>
      <w:numFmt w:val="decimal"/>
      <w:lvlText w:val="%7."/>
      <w:lvlJc w:val="left"/>
      <w:pPr>
        <w:ind w:left="4723" w:hanging="360"/>
      </w:pPr>
    </w:lvl>
    <w:lvl w:ilvl="7" w:tplc="08090019" w:tentative="1">
      <w:start w:val="1"/>
      <w:numFmt w:val="lowerLetter"/>
      <w:lvlText w:val="%8."/>
      <w:lvlJc w:val="left"/>
      <w:pPr>
        <w:ind w:left="5443" w:hanging="360"/>
      </w:pPr>
    </w:lvl>
    <w:lvl w:ilvl="8" w:tplc="08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0" w15:restartNumberingAfterBreak="0">
    <w:nsid w:val="7750135D"/>
    <w:multiLevelType w:val="hybridMultilevel"/>
    <w:tmpl w:val="F020BAD6"/>
    <w:lvl w:ilvl="0" w:tplc="C60E8ACE">
      <w:start w:val="1"/>
      <w:numFmt w:val="decimal"/>
      <w:lvlText w:val="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2C021D"/>
    <w:multiLevelType w:val="hybridMultilevel"/>
    <w:tmpl w:val="7FE87B8C"/>
    <w:lvl w:ilvl="0" w:tplc="47BEC56E">
      <w:start w:val="1"/>
      <w:numFmt w:val="decimal"/>
      <w:lvlText w:val="2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A21829"/>
    <w:multiLevelType w:val="multilevel"/>
    <w:tmpl w:val="2976E1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FoundrySans-Light" w:hAnsi="FoundrySans-Light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7D711A3C"/>
    <w:multiLevelType w:val="hybridMultilevel"/>
    <w:tmpl w:val="4EB6FC44"/>
    <w:lvl w:ilvl="0" w:tplc="565CA284">
      <w:start w:val="1"/>
      <w:numFmt w:val="decimal"/>
      <w:lvlText w:val="5.%1"/>
      <w:lvlJc w:val="left"/>
      <w:pPr>
        <w:ind w:left="360" w:hanging="360"/>
      </w:pPr>
      <w:rPr>
        <w:rFonts w:ascii="FoundrySans-Normal" w:hAnsi="FoundrySans-Norm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8"/>
  </w:num>
  <w:num w:numId="2">
    <w:abstractNumId w:val="13"/>
  </w:num>
  <w:num w:numId="3">
    <w:abstractNumId w:val="49"/>
  </w:num>
  <w:num w:numId="4">
    <w:abstractNumId w:val="25"/>
  </w:num>
  <w:num w:numId="5">
    <w:abstractNumId w:val="2"/>
  </w:num>
  <w:num w:numId="6">
    <w:abstractNumId w:val="60"/>
  </w:num>
  <w:num w:numId="7">
    <w:abstractNumId w:val="37"/>
  </w:num>
  <w:num w:numId="8">
    <w:abstractNumId w:val="44"/>
  </w:num>
  <w:num w:numId="9">
    <w:abstractNumId w:val="18"/>
  </w:num>
  <w:num w:numId="10">
    <w:abstractNumId w:val="45"/>
  </w:num>
  <w:num w:numId="11">
    <w:abstractNumId w:val="82"/>
  </w:num>
  <w:num w:numId="12">
    <w:abstractNumId w:val="56"/>
  </w:num>
  <w:num w:numId="13">
    <w:abstractNumId w:val="36"/>
  </w:num>
  <w:num w:numId="14">
    <w:abstractNumId w:val="11"/>
  </w:num>
  <w:num w:numId="15">
    <w:abstractNumId w:val="76"/>
  </w:num>
  <w:num w:numId="16">
    <w:abstractNumId w:val="35"/>
  </w:num>
  <w:num w:numId="17">
    <w:abstractNumId w:val="28"/>
  </w:num>
  <w:num w:numId="18">
    <w:abstractNumId w:val="54"/>
  </w:num>
  <w:num w:numId="19">
    <w:abstractNumId w:val="29"/>
  </w:num>
  <w:num w:numId="20">
    <w:abstractNumId w:val="75"/>
  </w:num>
  <w:num w:numId="21">
    <w:abstractNumId w:val="55"/>
  </w:num>
  <w:num w:numId="22">
    <w:abstractNumId w:val="33"/>
  </w:num>
  <w:num w:numId="23">
    <w:abstractNumId w:val="47"/>
  </w:num>
  <w:num w:numId="24">
    <w:abstractNumId w:val="38"/>
  </w:num>
  <w:num w:numId="25">
    <w:abstractNumId w:val="4"/>
  </w:num>
  <w:num w:numId="26">
    <w:abstractNumId w:val="53"/>
  </w:num>
  <w:num w:numId="27">
    <w:abstractNumId w:val="8"/>
  </w:num>
  <w:num w:numId="28">
    <w:abstractNumId w:val="73"/>
  </w:num>
  <w:num w:numId="29">
    <w:abstractNumId w:val="51"/>
  </w:num>
  <w:num w:numId="30">
    <w:abstractNumId w:val="77"/>
  </w:num>
  <w:num w:numId="31">
    <w:abstractNumId w:val="43"/>
  </w:num>
  <w:num w:numId="32">
    <w:abstractNumId w:val="79"/>
  </w:num>
  <w:num w:numId="33">
    <w:abstractNumId w:val="81"/>
  </w:num>
  <w:num w:numId="34">
    <w:abstractNumId w:val="50"/>
  </w:num>
  <w:num w:numId="35">
    <w:abstractNumId w:val="10"/>
  </w:num>
  <w:num w:numId="36">
    <w:abstractNumId w:val="20"/>
  </w:num>
  <w:num w:numId="37">
    <w:abstractNumId w:val="6"/>
  </w:num>
  <w:num w:numId="38">
    <w:abstractNumId w:val="68"/>
  </w:num>
  <w:num w:numId="39">
    <w:abstractNumId w:val="3"/>
  </w:num>
  <w:num w:numId="40">
    <w:abstractNumId w:val="1"/>
  </w:num>
  <w:num w:numId="41">
    <w:abstractNumId w:val="70"/>
  </w:num>
  <w:num w:numId="42">
    <w:abstractNumId w:val="83"/>
  </w:num>
  <w:num w:numId="43">
    <w:abstractNumId w:val="34"/>
  </w:num>
  <w:num w:numId="44">
    <w:abstractNumId w:val="62"/>
  </w:num>
  <w:num w:numId="45">
    <w:abstractNumId w:val="30"/>
  </w:num>
  <w:num w:numId="46">
    <w:abstractNumId w:val="16"/>
  </w:num>
  <w:num w:numId="47">
    <w:abstractNumId w:val="31"/>
  </w:num>
  <w:num w:numId="48">
    <w:abstractNumId w:val="7"/>
  </w:num>
  <w:num w:numId="49">
    <w:abstractNumId w:val="74"/>
  </w:num>
  <w:num w:numId="50">
    <w:abstractNumId w:val="57"/>
  </w:num>
  <w:num w:numId="51">
    <w:abstractNumId w:val="65"/>
  </w:num>
  <w:num w:numId="52">
    <w:abstractNumId w:val="32"/>
  </w:num>
  <w:num w:numId="53">
    <w:abstractNumId w:val="5"/>
  </w:num>
  <w:num w:numId="54">
    <w:abstractNumId w:val="58"/>
  </w:num>
  <w:num w:numId="55">
    <w:abstractNumId w:val="48"/>
  </w:num>
  <w:num w:numId="56">
    <w:abstractNumId w:val="19"/>
  </w:num>
  <w:num w:numId="57">
    <w:abstractNumId w:val="64"/>
  </w:num>
  <w:num w:numId="58">
    <w:abstractNumId w:val="42"/>
  </w:num>
  <w:num w:numId="59">
    <w:abstractNumId w:val="63"/>
  </w:num>
  <w:num w:numId="60">
    <w:abstractNumId w:val="41"/>
  </w:num>
  <w:num w:numId="61">
    <w:abstractNumId w:val="14"/>
  </w:num>
  <w:num w:numId="62">
    <w:abstractNumId w:val="22"/>
  </w:num>
  <w:num w:numId="63">
    <w:abstractNumId w:val="15"/>
  </w:num>
  <w:num w:numId="64">
    <w:abstractNumId w:val="72"/>
  </w:num>
  <w:num w:numId="65">
    <w:abstractNumId w:val="59"/>
  </w:num>
  <w:num w:numId="66">
    <w:abstractNumId w:val="23"/>
  </w:num>
  <w:num w:numId="67">
    <w:abstractNumId w:val="21"/>
  </w:num>
  <w:num w:numId="68">
    <w:abstractNumId w:val="61"/>
  </w:num>
  <w:num w:numId="69">
    <w:abstractNumId w:val="80"/>
  </w:num>
  <w:num w:numId="70">
    <w:abstractNumId w:val="46"/>
  </w:num>
  <w:num w:numId="71">
    <w:abstractNumId w:val="52"/>
  </w:num>
  <w:num w:numId="72">
    <w:abstractNumId w:val="39"/>
  </w:num>
  <w:num w:numId="73">
    <w:abstractNumId w:val="66"/>
  </w:num>
  <w:num w:numId="74">
    <w:abstractNumId w:val="71"/>
  </w:num>
  <w:num w:numId="75">
    <w:abstractNumId w:val="12"/>
  </w:num>
  <w:num w:numId="76">
    <w:abstractNumId w:val="17"/>
  </w:num>
  <w:num w:numId="77">
    <w:abstractNumId w:val="40"/>
  </w:num>
  <w:num w:numId="78">
    <w:abstractNumId w:val="0"/>
  </w:num>
  <w:num w:numId="79">
    <w:abstractNumId w:val="26"/>
  </w:num>
  <w:num w:numId="80">
    <w:abstractNumId w:val="27"/>
  </w:num>
  <w:num w:numId="81">
    <w:abstractNumId w:val="69"/>
  </w:num>
  <w:num w:numId="82">
    <w:abstractNumId w:val="9"/>
  </w:num>
  <w:num w:numId="83">
    <w:abstractNumId w:val="24"/>
  </w:num>
  <w:num w:numId="84">
    <w:abstractNumId w:val="6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A2"/>
    <w:rsid w:val="00001909"/>
    <w:rsid w:val="00002BFC"/>
    <w:rsid w:val="00017B75"/>
    <w:rsid w:val="00051C91"/>
    <w:rsid w:val="00072E04"/>
    <w:rsid w:val="00082C68"/>
    <w:rsid w:val="000B1822"/>
    <w:rsid w:val="000B7D0D"/>
    <w:rsid w:val="000C1FB6"/>
    <w:rsid w:val="000F0D3F"/>
    <w:rsid w:val="001018FF"/>
    <w:rsid w:val="00102206"/>
    <w:rsid w:val="00122067"/>
    <w:rsid w:val="001375D1"/>
    <w:rsid w:val="00161437"/>
    <w:rsid w:val="00162246"/>
    <w:rsid w:val="00164F80"/>
    <w:rsid w:val="00173B24"/>
    <w:rsid w:val="0018167D"/>
    <w:rsid w:val="001822AC"/>
    <w:rsid w:val="00186181"/>
    <w:rsid w:val="00193B6B"/>
    <w:rsid w:val="001A3B70"/>
    <w:rsid w:val="001A3C47"/>
    <w:rsid w:val="001A5CC4"/>
    <w:rsid w:val="001B73A4"/>
    <w:rsid w:val="001D54D4"/>
    <w:rsid w:val="00203845"/>
    <w:rsid w:val="0020688F"/>
    <w:rsid w:val="00222509"/>
    <w:rsid w:val="00223A0B"/>
    <w:rsid w:val="00231189"/>
    <w:rsid w:val="00253C51"/>
    <w:rsid w:val="00262D5F"/>
    <w:rsid w:val="00265A14"/>
    <w:rsid w:val="0027068C"/>
    <w:rsid w:val="00271B7E"/>
    <w:rsid w:val="0027321B"/>
    <w:rsid w:val="0028199B"/>
    <w:rsid w:val="00285D53"/>
    <w:rsid w:val="002870A2"/>
    <w:rsid w:val="00290518"/>
    <w:rsid w:val="002929F2"/>
    <w:rsid w:val="002978C7"/>
    <w:rsid w:val="002B66D6"/>
    <w:rsid w:val="002C632C"/>
    <w:rsid w:val="002D39F9"/>
    <w:rsid w:val="002D6895"/>
    <w:rsid w:val="002E6867"/>
    <w:rsid w:val="002E759F"/>
    <w:rsid w:val="002F0747"/>
    <w:rsid w:val="002F2264"/>
    <w:rsid w:val="002F2BAD"/>
    <w:rsid w:val="003100C0"/>
    <w:rsid w:val="003127B8"/>
    <w:rsid w:val="00322360"/>
    <w:rsid w:val="0034356D"/>
    <w:rsid w:val="00356FBD"/>
    <w:rsid w:val="003674D5"/>
    <w:rsid w:val="00382333"/>
    <w:rsid w:val="00387A77"/>
    <w:rsid w:val="00392127"/>
    <w:rsid w:val="003924BC"/>
    <w:rsid w:val="00393358"/>
    <w:rsid w:val="00394CF6"/>
    <w:rsid w:val="00397A3F"/>
    <w:rsid w:val="003A5487"/>
    <w:rsid w:val="003A6ED1"/>
    <w:rsid w:val="003A79F6"/>
    <w:rsid w:val="003B214B"/>
    <w:rsid w:val="003B6492"/>
    <w:rsid w:val="003C263F"/>
    <w:rsid w:val="003C3827"/>
    <w:rsid w:val="003D05A3"/>
    <w:rsid w:val="003D6ACA"/>
    <w:rsid w:val="003E1B63"/>
    <w:rsid w:val="003F27A2"/>
    <w:rsid w:val="003F39E9"/>
    <w:rsid w:val="003F453B"/>
    <w:rsid w:val="003F7EB1"/>
    <w:rsid w:val="0040076B"/>
    <w:rsid w:val="00416A0E"/>
    <w:rsid w:val="004203D6"/>
    <w:rsid w:val="00443B30"/>
    <w:rsid w:val="00444796"/>
    <w:rsid w:val="0046268C"/>
    <w:rsid w:val="00465DE9"/>
    <w:rsid w:val="004A5D68"/>
    <w:rsid w:val="004B3322"/>
    <w:rsid w:val="004B3548"/>
    <w:rsid w:val="004B5221"/>
    <w:rsid w:val="004C51E5"/>
    <w:rsid w:val="004D3998"/>
    <w:rsid w:val="004F50C6"/>
    <w:rsid w:val="00512E94"/>
    <w:rsid w:val="00521A6E"/>
    <w:rsid w:val="005325F1"/>
    <w:rsid w:val="00547F53"/>
    <w:rsid w:val="00555B10"/>
    <w:rsid w:val="00565EC8"/>
    <w:rsid w:val="005753C6"/>
    <w:rsid w:val="00583AD3"/>
    <w:rsid w:val="00583D08"/>
    <w:rsid w:val="00585B70"/>
    <w:rsid w:val="0058793E"/>
    <w:rsid w:val="00587C01"/>
    <w:rsid w:val="005977A0"/>
    <w:rsid w:val="005A0533"/>
    <w:rsid w:val="005B039F"/>
    <w:rsid w:val="005B7C23"/>
    <w:rsid w:val="005C0D58"/>
    <w:rsid w:val="005F292B"/>
    <w:rsid w:val="005F6172"/>
    <w:rsid w:val="00614175"/>
    <w:rsid w:val="00621E09"/>
    <w:rsid w:val="0063063E"/>
    <w:rsid w:val="006360CF"/>
    <w:rsid w:val="00636441"/>
    <w:rsid w:val="00674E18"/>
    <w:rsid w:val="00680094"/>
    <w:rsid w:val="00681F98"/>
    <w:rsid w:val="00685B33"/>
    <w:rsid w:val="00686E30"/>
    <w:rsid w:val="00692F64"/>
    <w:rsid w:val="006A2077"/>
    <w:rsid w:val="006A64E6"/>
    <w:rsid w:val="006C168D"/>
    <w:rsid w:val="006C546E"/>
    <w:rsid w:val="006D35C7"/>
    <w:rsid w:val="006E0682"/>
    <w:rsid w:val="006F5912"/>
    <w:rsid w:val="006F7D5E"/>
    <w:rsid w:val="00720BC1"/>
    <w:rsid w:val="00724C08"/>
    <w:rsid w:val="007350BD"/>
    <w:rsid w:val="007449AF"/>
    <w:rsid w:val="00745475"/>
    <w:rsid w:val="0075133D"/>
    <w:rsid w:val="00762FD5"/>
    <w:rsid w:val="007658D9"/>
    <w:rsid w:val="00765AAC"/>
    <w:rsid w:val="00766C92"/>
    <w:rsid w:val="00771014"/>
    <w:rsid w:val="00774ED1"/>
    <w:rsid w:val="00780940"/>
    <w:rsid w:val="00783E4F"/>
    <w:rsid w:val="007870CE"/>
    <w:rsid w:val="007A273C"/>
    <w:rsid w:val="007A3D63"/>
    <w:rsid w:val="007B31C2"/>
    <w:rsid w:val="007B58D0"/>
    <w:rsid w:val="007B6CCE"/>
    <w:rsid w:val="007C433A"/>
    <w:rsid w:val="007E197B"/>
    <w:rsid w:val="007E2B37"/>
    <w:rsid w:val="007F7E8B"/>
    <w:rsid w:val="00802FA8"/>
    <w:rsid w:val="008035A0"/>
    <w:rsid w:val="00804DCB"/>
    <w:rsid w:val="0081757F"/>
    <w:rsid w:val="008213B2"/>
    <w:rsid w:val="0082684E"/>
    <w:rsid w:val="008360B2"/>
    <w:rsid w:val="008361ED"/>
    <w:rsid w:val="00846195"/>
    <w:rsid w:val="008529C1"/>
    <w:rsid w:val="008601B0"/>
    <w:rsid w:val="00874E1A"/>
    <w:rsid w:val="00891430"/>
    <w:rsid w:val="00891C30"/>
    <w:rsid w:val="00895DC7"/>
    <w:rsid w:val="008A5427"/>
    <w:rsid w:val="008E730C"/>
    <w:rsid w:val="008F437F"/>
    <w:rsid w:val="008F56E2"/>
    <w:rsid w:val="0090340E"/>
    <w:rsid w:val="00910918"/>
    <w:rsid w:val="009172FC"/>
    <w:rsid w:val="009314A9"/>
    <w:rsid w:val="00932633"/>
    <w:rsid w:val="00940CDF"/>
    <w:rsid w:val="009448C2"/>
    <w:rsid w:val="00950E1E"/>
    <w:rsid w:val="00957755"/>
    <w:rsid w:val="00960C6D"/>
    <w:rsid w:val="00961141"/>
    <w:rsid w:val="0096295E"/>
    <w:rsid w:val="00984F80"/>
    <w:rsid w:val="0099343F"/>
    <w:rsid w:val="009A75BB"/>
    <w:rsid w:val="009D364E"/>
    <w:rsid w:val="009D4754"/>
    <w:rsid w:val="009E5277"/>
    <w:rsid w:val="00A01545"/>
    <w:rsid w:val="00A04835"/>
    <w:rsid w:val="00A37FBA"/>
    <w:rsid w:val="00A409E2"/>
    <w:rsid w:val="00A417C3"/>
    <w:rsid w:val="00A60571"/>
    <w:rsid w:val="00A614FE"/>
    <w:rsid w:val="00A83669"/>
    <w:rsid w:val="00A86F2C"/>
    <w:rsid w:val="00A95EF2"/>
    <w:rsid w:val="00AA5377"/>
    <w:rsid w:val="00AC1938"/>
    <w:rsid w:val="00AC2EB9"/>
    <w:rsid w:val="00B07C5D"/>
    <w:rsid w:val="00B11ACB"/>
    <w:rsid w:val="00B150F3"/>
    <w:rsid w:val="00B174F3"/>
    <w:rsid w:val="00B20A15"/>
    <w:rsid w:val="00B40912"/>
    <w:rsid w:val="00B409FB"/>
    <w:rsid w:val="00B44B97"/>
    <w:rsid w:val="00B565BC"/>
    <w:rsid w:val="00B63831"/>
    <w:rsid w:val="00B9768D"/>
    <w:rsid w:val="00BB2717"/>
    <w:rsid w:val="00BB2F5A"/>
    <w:rsid w:val="00BC17B8"/>
    <w:rsid w:val="00BC5298"/>
    <w:rsid w:val="00BE2007"/>
    <w:rsid w:val="00BE58D8"/>
    <w:rsid w:val="00BE5BE3"/>
    <w:rsid w:val="00BE602E"/>
    <w:rsid w:val="00BF7DF3"/>
    <w:rsid w:val="00C05ED1"/>
    <w:rsid w:val="00C10C8F"/>
    <w:rsid w:val="00C12B21"/>
    <w:rsid w:val="00C17F52"/>
    <w:rsid w:val="00C44FAD"/>
    <w:rsid w:val="00C66278"/>
    <w:rsid w:val="00C839F5"/>
    <w:rsid w:val="00C864EA"/>
    <w:rsid w:val="00C8781C"/>
    <w:rsid w:val="00CA272B"/>
    <w:rsid w:val="00CC0F97"/>
    <w:rsid w:val="00CC4199"/>
    <w:rsid w:val="00CC5B30"/>
    <w:rsid w:val="00CD6D26"/>
    <w:rsid w:val="00CE7F84"/>
    <w:rsid w:val="00CF5664"/>
    <w:rsid w:val="00D10521"/>
    <w:rsid w:val="00D15386"/>
    <w:rsid w:val="00D15955"/>
    <w:rsid w:val="00D207E0"/>
    <w:rsid w:val="00D2703E"/>
    <w:rsid w:val="00D3113E"/>
    <w:rsid w:val="00D31455"/>
    <w:rsid w:val="00D37CDF"/>
    <w:rsid w:val="00D53B7A"/>
    <w:rsid w:val="00D55C32"/>
    <w:rsid w:val="00D567E6"/>
    <w:rsid w:val="00D628A6"/>
    <w:rsid w:val="00D71DBF"/>
    <w:rsid w:val="00D74CD5"/>
    <w:rsid w:val="00D7687C"/>
    <w:rsid w:val="00D821F0"/>
    <w:rsid w:val="00D860E8"/>
    <w:rsid w:val="00DA275E"/>
    <w:rsid w:val="00DB1F58"/>
    <w:rsid w:val="00DC15AC"/>
    <w:rsid w:val="00DC44A4"/>
    <w:rsid w:val="00DD6496"/>
    <w:rsid w:val="00E03883"/>
    <w:rsid w:val="00E12A27"/>
    <w:rsid w:val="00E40396"/>
    <w:rsid w:val="00E404CB"/>
    <w:rsid w:val="00E526B0"/>
    <w:rsid w:val="00E57903"/>
    <w:rsid w:val="00E775C8"/>
    <w:rsid w:val="00E82CE7"/>
    <w:rsid w:val="00E82D7C"/>
    <w:rsid w:val="00E92454"/>
    <w:rsid w:val="00EA0ACD"/>
    <w:rsid w:val="00EB2045"/>
    <w:rsid w:val="00EC3C7A"/>
    <w:rsid w:val="00EC60D2"/>
    <w:rsid w:val="00ED3B3C"/>
    <w:rsid w:val="00EF08BF"/>
    <w:rsid w:val="00EF3FDD"/>
    <w:rsid w:val="00EF4451"/>
    <w:rsid w:val="00F052D4"/>
    <w:rsid w:val="00F13414"/>
    <w:rsid w:val="00F15A30"/>
    <w:rsid w:val="00F361C4"/>
    <w:rsid w:val="00F507C7"/>
    <w:rsid w:val="00F511DE"/>
    <w:rsid w:val="00F52E41"/>
    <w:rsid w:val="00F53859"/>
    <w:rsid w:val="00F571F0"/>
    <w:rsid w:val="00F578BB"/>
    <w:rsid w:val="00F60803"/>
    <w:rsid w:val="00F64C0F"/>
    <w:rsid w:val="00F84C44"/>
    <w:rsid w:val="00FB3F4F"/>
    <w:rsid w:val="00FC26EC"/>
    <w:rsid w:val="00FC47DE"/>
    <w:rsid w:val="00FC69D0"/>
    <w:rsid w:val="00FD5814"/>
    <w:rsid w:val="00FE4223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F5DB8D8"/>
  <w15:docId w15:val="{4A152E3B-B89D-4C76-B2E7-6491AE21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487"/>
  </w:style>
  <w:style w:type="paragraph" w:styleId="Heading1">
    <w:name w:val="heading 1"/>
    <w:basedOn w:val="Normal"/>
    <w:next w:val="Normal"/>
    <w:link w:val="Heading1Char"/>
    <w:qFormat/>
    <w:rsid w:val="002870A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870A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2870A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2870A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870A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2870A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2870A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2870A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2870A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70A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870A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870A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2870A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870A2"/>
    <w:rPr>
      <w:rFonts w:ascii="FoundrySans-Normal" w:eastAsia="Times New Roman" w:hAnsi="FoundrySans-Normal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2870A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2870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2870A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2870A2"/>
    <w:rPr>
      <w:rFonts w:ascii="Arial" w:eastAsia="Times New Roman" w:hAnsi="Arial" w:cs="Arial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2870A2"/>
  </w:style>
  <w:style w:type="paragraph" w:styleId="FootnoteText">
    <w:name w:val="footnote text"/>
    <w:basedOn w:val="Normal"/>
    <w:link w:val="FootnoteTextChar"/>
    <w:uiPriority w:val="99"/>
    <w:unhideWhenUsed/>
    <w:rsid w:val="002870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A2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870A2"/>
    <w:rPr>
      <w:vertAlign w:val="superscript"/>
    </w:rPr>
  </w:style>
  <w:style w:type="paragraph" w:styleId="ListParagraph">
    <w:name w:val="List Paragraph"/>
    <w:basedOn w:val="Normal"/>
    <w:uiPriority w:val="99"/>
    <w:qFormat/>
    <w:rsid w:val="00287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870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70A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0A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70A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0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Spacing1">
    <w:name w:val="No Spacing1"/>
    <w:next w:val="NoSpacing"/>
    <w:uiPriority w:val="1"/>
    <w:qFormat/>
    <w:rsid w:val="002870A2"/>
    <w:pPr>
      <w:spacing w:after="0" w:line="240" w:lineRule="auto"/>
    </w:pPr>
    <w:rPr>
      <w:rFonts w:eastAsia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0A2"/>
    <w:rPr>
      <w:color w:val="808080"/>
    </w:rPr>
  </w:style>
  <w:style w:type="character" w:customStyle="1" w:styleId="Hyperlink1">
    <w:name w:val="Hyperlink1"/>
    <w:basedOn w:val="DefaultParagraphFont"/>
    <w:uiPriority w:val="99"/>
    <w:unhideWhenUsed/>
    <w:rsid w:val="002870A2"/>
    <w:rPr>
      <w:color w:val="0000FF"/>
      <w:u w:val="single"/>
    </w:rPr>
  </w:style>
  <w:style w:type="paragraph" w:customStyle="1" w:styleId="Default">
    <w:name w:val="Default"/>
    <w:rsid w:val="002870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2870A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87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1b0674-026d-4d5c-87d2-4254329cff97">
      <Value>38</Value>
      <Value>36</Value>
    </TaxCatchAll>
    <IPMA xmlns="d6fe191a-6bdf-4a7e-8e97-0f3132579f50">Yes</IPMA>
    <Last_x0020_Review_x0020_Date xmlns="f01b0674-026d-4d5c-87d2-4254329cff97" xsi:nil="true"/>
    <APM_x0020_Reference_x0020_Number xmlns="f01b0674-026d-4d5c-87d2-4254329cff97" xsi:nil="true"/>
    <Review_x0020_Frequency xmlns="f01b0674-026d-4d5c-87d2-4254329cff97" xsi:nil="true"/>
    <Approval_x0020_Group xmlns="f01b0674-026d-4d5c-87d2-4254329cff97">
      <UserInfo>
        <DisplayName/>
        <AccountId xsi:nil="true"/>
        <AccountType/>
      </UserInfo>
    </Approval_x0020_Group>
    <d0e55c9b667c4c27bd4b54e3fb975e7c xmlns="f01b0674-026d-4d5c-87d2-4254329cf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 Accreditation</TermName>
          <TermId xmlns="http://schemas.microsoft.com/office/infopath/2007/PartnerControls">41b6c50c-24ed-4273-b19b-a8539ef01818</TermId>
        </TermInfo>
      </Terms>
    </d0e55c9b667c4c27bd4b54e3fb975e7c>
    <Review_x0020_Date xmlns="f01b0674-026d-4d5c-87d2-4254329cff97" xsi:nil="true"/>
    <oc29ef053a4048f69e7909f1a7d35254 xmlns="f01b0674-026d-4d5c-87d2-4254329cf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 - Accreditation</TermName>
          <TermId xmlns="http://schemas.microsoft.com/office/infopath/2007/PartnerControls">036e0e4f-21ba-4764-9a4e-70430a97cc59</TermId>
        </TermInfo>
      </Terms>
    </oc29ef053a4048f69e7909f1a7d35254>
    <Document_x0020_Owner xmlns="f01b0674-026d-4d5c-87d2-4254329cff97">
      <UserInfo>
        <DisplayName>i:0#.w|apmhq\cheryl.brownlie</DisplayName>
        <AccountId>43</AccountId>
        <AccountType/>
      </UserInfo>
    </Document_x0020_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BD4CCB69E40F840BF6BDC962D6149B300CB2E90D9BF3B584BB5C66DB5EE560F20" ma:contentTypeVersion="12" ma:contentTypeDescription="APM Controlled Document" ma:contentTypeScope="" ma:versionID="db059fc05cbab6b61d67bcc216b8fbd8">
  <xsd:schema xmlns:xsd="http://www.w3.org/2001/XMLSchema" xmlns:xs="http://www.w3.org/2001/XMLSchema" xmlns:p="http://schemas.microsoft.com/office/2006/metadata/properties" xmlns:ns2="f01b0674-026d-4d5c-87d2-4254329cff97" xmlns:ns3="d6fe191a-6bdf-4a7e-8e97-0f3132579f50" targetNamespace="http://schemas.microsoft.com/office/2006/metadata/properties" ma:root="true" ma:fieldsID="6183a7832f004020eeacb4575fee2ed4" ns2:_="" ns3:_="">
    <xsd:import namespace="f01b0674-026d-4d5c-87d2-4254329cff97"/>
    <xsd:import namespace="d6fe191a-6bdf-4a7e-8e97-0f3132579f50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oc29ef053a4048f69e7909f1a7d35254" minOccurs="0"/>
                <xsd:element ref="ns2:TaxCatchAll" minOccurs="0"/>
                <xsd:element ref="ns2:TaxCatchAllLabel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d0e55c9b667c4c27bd4b54e3fb975e7c" minOccurs="0"/>
                <xsd:element ref="ns3:IPM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b0674-026d-4d5c-87d2-4254329cff97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8" nillable="true" ma:displayName="Ref Number" ma:internalName="APM_x0020_Reference_x0020_Number">
      <xsd:simpleType>
        <xsd:restriction base="dms:Text">
          <xsd:maxLength value="20"/>
        </xsd:restriction>
      </xsd:simpleType>
    </xsd:element>
    <xsd:element name="oc29ef053a4048f69e7909f1a7d35254" ma:index="9" nillable="true" ma:taxonomy="true" ma:internalName="oc29ef053a4048f69e7909f1a7d35254" ma:taxonomyFieldName="APM_x0020_Department" ma:displayName="APM Department" ma:readOnly="false" ma:default="" ma:fieldId="{8c29ef05-3a40-48f6-9e79-09f1a7d35254}" ma:sspId="0342594f-d6b2-4cce-8f42-ffa432574ef8" ma:termSetId="eac49ce3-f646-47df-8d53-ab382e16b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5cb26c7-8984-4294-b7c4-551fa119faa9}" ma:internalName="TaxCatchAll" ma:showField="CatchAllData" ma:web="f01b0674-026d-4d5c-87d2-4254329cf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5cb26c7-8984-4294-b7c4-551fa119faa9}" ma:internalName="TaxCatchAllLabel" ma:readOnly="true" ma:showField="CatchAllDataLabel" ma:web="f01b0674-026d-4d5c-87d2-4254329cf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  <xsd:element name="Review_x0020_Frequency" ma:index="14" nillable="true" ma:displayName="Review Frequency" ma:description="Months" ma:internalName="Review_x0020_Frequency">
      <xsd:simpleType>
        <xsd:restriction base="dms:Number"/>
      </xsd:simpleType>
    </xsd:element>
    <xsd:element name="Last_x0020_Review_x0020_Date" ma:index="15" nillable="true" ma:displayName="Last Review Date" ma:format="DateOnly" ma:internalName="Last_x0020_Review_x0020_Date">
      <xsd:simpleType>
        <xsd:restriction base="dms:DateTime"/>
      </xsd:simpleType>
    </xsd:element>
    <xsd:element name="Document_x0020_Owner" ma:index="16" nillable="true" ma:displayName="Document Owner" ma:list="UserInfo" ma:SharePointGroup="0" ma:internalName="Documen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17" nillable="true" ma:displayName="Approval Group" ma:list="UserInfo" ma:SearchPeopleOnly="false" ma:SharePointGroup="0" ma:internalName="Approval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0e55c9b667c4c27bd4b54e3fb975e7c" ma:index="18" nillable="true" ma:taxonomy="true" ma:internalName="d0e55c9b667c4c27bd4b54e3fb975e7c" ma:taxonomyFieldName="APM_x0020_Document_x0020_Type" ma:displayName="APM Document Type" ma:default="" ma:fieldId="{d0e55c9b-667c-4c27-bd4b-54e3fb975e7c}" ma:sspId="0342594f-d6b2-4cce-8f42-ffa432574ef8" ma:termSetId="65ff89dd-867d-41f9-bc7c-4ea1f0371c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e191a-6bdf-4a7e-8e97-0f3132579f50" elementFormDefault="qualified">
    <xsd:import namespace="http://schemas.microsoft.com/office/2006/documentManagement/types"/>
    <xsd:import namespace="http://schemas.microsoft.com/office/infopath/2007/PartnerControls"/>
    <xsd:element name="IPMA" ma:index="21" ma:displayName="IPMA" ma:default="Yes" ma:format="RadioButtons" ma:internalName="IPMA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7AD4-0331-4379-BA2B-2C40EB35F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29240-DEAD-4F03-B6F0-1BC4F6B7F008}">
  <ds:schemaRefs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f01b0674-026d-4d5c-87d2-4254329cf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fe191a-6bdf-4a7e-8e97-0f3132579f5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AC9705-7479-4F26-9DE5-523928F4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b0674-026d-4d5c-87d2-4254329cff97"/>
    <ds:schemaRef ds:uri="d6fe191a-6bdf-4a7e-8e97-0f3132579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FA75D-3055-47C1-8163-DE766158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2D6E0B95.dotm</Template>
  <TotalTime>20</TotalTime>
  <Pages>54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44953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Veevers</dc:creator>
  <dc:description/>
  <cp:lastModifiedBy>Keo-Mony Mith</cp:lastModifiedBy>
  <cp:revision>7</cp:revision>
  <dcterms:created xsi:type="dcterms:W3CDTF">2018-04-20T15:33:00Z</dcterms:created>
  <dcterms:modified xsi:type="dcterms:W3CDTF">2018-04-20T15:56:00Z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0x010100ABD4CCB69E40F840BF6BDC962D6149B300CB2E90D9BF3B584BB5C66DB5EE560F20</vt:lpwstr>
  </property>
  <property fmtid="{D5CDD505-2E9C-101B-9397-08002B2CF9AE}" pid="3" name="APM Department">
    <vt:lpwstr>36;#CS - Accreditation|036e0e4f-21ba-4764-9a4e-70430a97cc59</vt:lpwstr>
  </property>
  <property fmtid="{D5CDD505-2E9C-101B-9397-08002B2CF9AE}" pid="4" name="APM Document Type">
    <vt:lpwstr>38;#AP Accreditation|41b6c50c-24ed-4273-b19b-a8539ef01818</vt:lpwstr>
  </property>
</Properties>
</file>