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D78" w:rsidRDefault="00841D78" w:rsidP="00841D78">
      <w:pPr>
        <w:pStyle w:val="NoSpacing"/>
        <w:jc w:val="center"/>
        <w:rPr>
          <w:b/>
        </w:rPr>
      </w:pPr>
      <w:bookmarkStart w:id="0" w:name="_GoBack"/>
      <w:bookmarkEnd w:id="0"/>
      <w:r>
        <w:t xml:space="preserve"> </w:t>
      </w:r>
      <w:r>
        <w:rPr>
          <w:b/>
          <w:bCs/>
          <w:sz w:val="28"/>
          <w:szCs w:val="28"/>
        </w:rPr>
        <w:t xml:space="preserve">IT </w:t>
      </w:r>
      <w:r w:rsidR="00F42055">
        <w:rPr>
          <w:b/>
          <w:bCs/>
          <w:sz w:val="28"/>
          <w:szCs w:val="28"/>
        </w:rPr>
        <w:t>SharePoint Developer</w:t>
      </w:r>
    </w:p>
    <w:p w:rsidR="00841D78" w:rsidRDefault="00841D78" w:rsidP="00987BDE">
      <w:pPr>
        <w:pStyle w:val="NoSpacing"/>
        <w:jc w:val="center"/>
        <w:rPr>
          <w:b/>
        </w:rPr>
      </w:pPr>
    </w:p>
    <w:p w:rsidR="00E77E24" w:rsidRDefault="00841D78" w:rsidP="00987BDE">
      <w:pPr>
        <w:pStyle w:val="NoSpacing"/>
        <w:jc w:val="center"/>
        <w:rPr>
          <w:b/>
        </w:rPr>
      </w:pPr>
      <w:r>
        <w:rPr>
          <w:b/>
        </w:rPr>
        <w:t>Salary: £</w:t>
      </w:r>
      <w:r w:rsidR="00F42055">
        <w:rPr>
          <w:b/>
        </w:rPr>
        <w:t xml:space="preserve">50,000.00 </w:t>
      </w:r>
      <w:r w:rsidR="00576394">
        <w:rPr>
          <w:b/>
        </w:rPr>
        <w:t>depending on experience</w:t>
      </w:r>
    </w:p>
    <w:p w:rsidR="00DF52A1" w:rsidRPr="00987BDE" w:rsidRDefault="00F42055" w:rsidP="00987BDE">
      <w:pPr>
        <w:pStyle w:val="NoSpacing"/>
        <w:jc w:val="center"/>
        <w:rPr>
          <w:rFonts w:cstheme="minorHAnsi"/>
          <w:b/>
        </w:rPr>
      </w:pPr>
      <w:r>
        <w:rPr>
          <w:b/>
        </w:rPr>
        <w:t>6 Month Contract</w:t>
      </w:r>
      <w:r w:rsidR="00DF52A1">
        <w:rPr>
          <w:b/>
        </w:rPr>
        <w:t xml:space="preserve"> - 35 hours per week</w:t>
      </w:r>
    </w:p>
    <w:p w:rsidR="00251A1D" w:rsidRDefault="00251A1D" w:rsidP="00D3544D">
      <w:pPr>
        <w:pStyle w:val="NoSpacing"/>
        <w:jc w:val="both"/>
      </w:pPr>
    </w:p>
    <w:p w:rsidR="002A590A" w:rsidRDefault="002A590A" w:rsidP="00732A82">
      <w:pPr>
        <w:jc w:val="both"/>
        <w:rPr>
          <w:i/>
        </w:rPr>
      </w:pPr>
      <w:r w:rsidRPr="00EF052C">
        <w:rPr>
          <w:i/>
        </w:rPr>
        <w:t xml:space="preserve">The award-winning Association for Project Management (APM) is </w:t>
      </w:r>
      <w:r>
        <w:rPr>
          <w:i/>
        </w:rPr>
        <w:t xml:space="preserve">the Chartered body for the project profession. APM is </w:t>
      </w:r>
      <w:r w:rsidRPr="00EF052C">
        <w:rPr>
          <w:i/>
        </w:rPr>
        <w:t xml:space="preserve">a registered educational charity with over 23,000 individual and 600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Our vision for the profession is ambitious, challenging and radical. Above all, it reflects what society expects: </w:t>
      </w:r>
      <w:r>
        <w:rPr>
          <w:i/>
        </w:rPr>
        <w:t>a</w:t>
      </w:r>
      <w:r w:rsidRPr="00EF052C">
        <w:rPr>
          <w:i/>
        </w:rPr>
        <w:t xml:space="preserve"> world in which all projects succeed.</w:t>
      </w:r>
      <w:r w:rsidRPr="00EF052C" w:rsidDel="00761949">
        <w:rPr>
          <w:i/>
        </w:rPr>
        <w:t xml:space="preserve"> </w:t>
      </w:r>
    </w:p>
    <w:p w:rsidR="00F42055" w:rsidRDefault="00F42055" w:rsidP="00F42055">
      <w:pPr>
        <w:spacing w:before="120" w:after="120"/>
        <w:rPr>
          <w:rFonts w:ascii="Arial" w:hAnsi="Arial" w:cs="Arial"/>
          <w:sz w:val="20"/>
          <w:szCs w:val="20"/>
        </w:rPr>
      </w:pPr>
      <w:r>
        <w:rPr>
          <w:rFonts w:ascii="Arial" w:hAnsi="Arial" w:cs="Arial"/>
          <w:sz w:val="20"/>
          <w:szCs w:val="20"/>
        </w:rPr>
        <w:t>The IT SharePoint Developer will report to the IT manager and ideally</w:t>
      </w:r>
      <w:r w:rsidRPr="00356797">
        <w:rPr>
          <w:rFonts w:ascii="Arial" w:hAnsi="Arial" w:cs="Arial"/>
          <w:sz w:val="20"/>
          <w:szCs w:val="20"/>
        </w:rPr>
        <w:t xml:space="preserve"> come from a Development background and ca</w:t>
      </w:r>
      <w:r>
        <w:rPr>
          <w:rFonts w:ascii="Arial" w:hAnsi="Arial" w:cs="Arial"/>
          <w:sz w:val="20"/>
          <w:szCs w:val="20"/>
        </w:rPr>
        <w:t>n implement client-side customis</w:t>
      </w:r>
      <w:r w:rsidRPr="00356797">
        <w:rPr>
          <w:rFonts w:ascii="Arial" w:hAnsi="Arial" w:cs="Arial"/>
          <w:sz w:val="20"/>
          <w:szCs w:val="20"/>
        </w:rPr>
        <w:t>ations. Furthermore, be skilled in administration, configuration and design of cutting edge SharePoint solutions, the role includes managing initial engagements and requirements capture of large projects as well as coaching and mentoring of colleagues. Therefore, the individual should have a proven track record of Project Management capabilities.</w:t>
      </w:r>
    </w:p>
    <w:p w:rsidR="00F42055" w:rsidRDefault="00F42055" w:rsidP="00F42055">
      <w:pPr>
        <w:spacing w:before="120" w:after="120"/>
        <w:rPr>
          <w:rFonts w:ascii="Arial" w:hAnsi="Arial" w:cs="Arial"/>
          <w:sz w:val="20"/>
          <w:szCs w:val="20"/>
        </w:rPr>
      </w:pPr>
      <w:r>
        <w:rPr>
          <w:rFonts w:ascii="Arial" w:hAnsi="Arial" w:cs="Arial"/>
          <w:sz w:val="20"/>
          <w:szCs w:val="20"/>
        </w:rPr>
        <w:t>The successful candidate will be able to manage d</w:t>
      </w:r>
      <w:r w:rsidRPr="001E7B6A">
        <w:rPr>
          <w:rFonts w:ascii="Arial" w:hAnsi="Arial" w:cs="Arial"/>
          <w:sz w:val="20"/>
          <w:szCs w:val="20"/>
        </w:rPr>
        <w:t>aily, weekly and monthly control of work volumes</w:t>
      </w:r>
      <w:r>
        <w:rPr>
          <w:rFonts w:ascii="Arial" w:hAnsi="Arial" w:cs="Arial"/>
          <w:sz w:val="20"/>
          <w:szCs w:val="20"/>
        </w:rPr>
        <w:t xml:space="preserve"> and </w:t>
      </w:r>
      <w:r w:rsidRPr="001E7B6A">
        <w:rPr>
          <w:rFonts w:ascii="Arial" w:hAnsi="Arial" w:cs="Arial"/>
          <w:sz w:val="20"/>
          <w:szCs w:val="20"/>
        </w:rPr>
        <w:t>resources</w:t>
      </w:r>
      <w:r>
        <w:rPr>
          <w:rFonts w:ascii="Arial" w:hAnsi="Arial" w:cs="Arial"/>
          <w:sz w:val="20"/>
          <w:szCs w:val="20"/>
        </w:rPr>
        <w:t xml:space="preserve">. </w:t>
      </w:r>
      <w:r w:rsidRPr="001E7B6A">
        <w:rPr>
          <w:rFonts w:ascii="Arial" w:hAnsi="Arial" w:cs="Arial"/>
          <w:sz w:val="20"/>
          <w:szCs w:val="20"/>
        </w:rPr>
        <w:t>Agree to customer requests within pre-approved</w:t>
      </w:r>
      <w:r w:rsidRPr="00E31F0C">
        <w:rPr>
          <w:rFonts w:ascii="Arial" w:hAnsi="Arial" w:cs="Arial"/>
          <w:sz w:val="20"/>
          <w:szCs w:val="20"/>
        </w:rPr>
        <w:t xml:space="preserve"> delegated authorities, e.g. </w:t>
      </w:r>
      <w:r>
        <w:rPr>
          <w:rFonts w:ascii="Arial" w:hAnsi="Arial" w:cs="Arial"/>
          <w:sz w:val="20"/>
          <w:szCs w:val="20"/>
        </w:rPr>
        <w:t>SharePoint project plan</w:t>
      </w:r>
      <w:r w:rsidRPr="00E31F0C">
        <w:rPr>
          <w:rFonts w:ascii="Arial" w:hAnsi="Arial" w:cs="Arial"/>
          <w:sz w:val="20"/>
          <w:szCs w:val="20"/>
        </w:rPr>
        <w:t xml:space="preserve">. </w:t>
      </w:r>
      <w:r w:rsidRPr="00356797">
        <w:rPr>
          <w:rFonts w:ascii="Arial" w:hAnsi="Arial" w:cs="Arial"/>
          <w:sz w:val="20"/>
          <w:szCs w:val="20"/>
        </w:rPr>
        <w:t xml:space="preserve">Designing, developing, maintaining, supporting and deploying SharePoint online solutions, workflows, databases and to integrate the solution with other applications as required.  </w:t>
      </w:r>
    </w:p>
    <w:p w:rsidR="00F42055" w:rsidRDefault="00F42055" w:rsidP="00F42055">
      <w:pPr>
        <w:spacing w:before="120" w:after="120"/>
        <w:rPr>
          <w:rFonts w:ascii="Arial" w:hAnsi="Arial" w:cs="Arial"/>
          <w:sz w:val="20"/>
          <w:szCs w:val="20"/>
        </w:rPr>
      </w:pPr>
      <w:r>
        <w:rPr>
          <w:rFonts w:ascii="Arial" w:hAnsi="Arial" w:cs="Arial"/>
          <w:sz w:val="20"/>
          <w:szCs w:val="20"/>
        </w:rPr>
        <w:t>Qualifications:</w:t>
      </w:r>
    </w:p>
    <w:p w:rsidR="00F42055" w:rsidRPr="007F4928" w:rsidRDefault="00F42055" w:rsidP="00F42055">
      <w:pPr>
        <w:numPr>
          <w:ilvl w:val="0"/>
          <w:numId w:val="14"/>
        </w:numPr>
        <w:tabs>
          <w:tab w:val="clear" w:pos="502"/>
        </w:tabs>
        <w:spacing w:before="120" w:after="120" w:line="240" w:lineRule="auto"/>
        <w:rPr>
          <w:rFonts w:ascii="Arial" w:hAnsi="Arial" w:cs="Arial"/>
          <w:sz w:val="20"/>
          <w:szCs w:val="20"/>
        </w:rPr>
      </w:pPr>
      <w:r w:rsidRPr="007F4928">
        <w:rPr>
          <w:rFonts w:ascii="Arial" w:hAnsi="Arial" w:cs="Arial"/>
          <w:sz w:val="20"/>
          <w:szCs w:val="20"/>
        </w:rPr>
        <w:t>Microsoft SharePoint online or SharePoint (2007 and higher)</w:t>
      </w:r>
    </w:p>
    <w:p w:rsidR="00F42055" w:rsidRPr="007F4928" w:rsidRDefault="00F42055" w:rsidP="00F42055">
      <w:pPr>
        <w:numPr>
          <w:ilvl w:val="0"/>
          <w:numId w:val="14"/>
        </w:numPr>
        <w:tabs>
          <w:tab w:val="clear" w:pos="502"/>
        </w:tabs>
        <w:spacing w:before="120" w:after="120" w:line="240" w:lineRule="auto"/>
        <w:rPr>
          <w:rFonts w:ascii="Arial" w:hAnsi="Arial" w:cs="Arial"/>
          <w:sz w:val="20"/>
          <w:szCs w:val="20"/>
        </w:rPr>
      </w:pPr>
      <w:r w:rsidRPr="007F4928">
        <w:rPr>
          <w:rFonts w:ascii="Arial" w:hAnsi="Arial" w:cs="Arial"/>
          <w:sz w:val="20"/>
          <w:szCs w:val="20"/>
        </w:rPr>
        <w:t>Microsoft SQL Server 2008 R2 / 2012 and higher</w:t>
      </w:r>
    </w:p>
    <w:p w:rsidR="00F42055" w:rsidRPr="00F42055" w:rsidRDefault="00F42055" w:rsidP="00F42055">
      <w:pPr>
        <w:pStyle w:val="ListParagraph"/>
        <w:numPr>
          <w:ilvl w:val="0"/>
          <w:numId w:val="14"/>
        </w:numPr>
        <w:spacing w:before="120" w:after="120"/>
        <w:rPr>
          <w:rFonts w:ascii="Arial" w:hAnsi="Arial" w:cs="Arial"/>
          <w:sz w:val="20"/>
          <w:szCs w:val="20"/>
        </w:rPr>
      </w:pPr>
      <w:r w:rsidRPr="00F42055">
        <w:rPr>
          <w:rFonts w:ascii="Arial" w:hAnsi="Arial" w:cs="Arial"/>
          <w:sz w:val="20"/>
          <w:szCs w:val="20"/>
        </w:rPr>
        <w:t>Microsoft certified developer</w:t>
      </w:r>
    </w:p>
    <w:p w:rsidR="00F42055" w:rsidRDefault="00F42055" w:rsidP="00F42055">
      <w:pPr>
        <w:spacing w:before="120" w:after="120"/>
        <w:rPr>
          <w:rFonts w:ascii="Arial" w:hAnsi="Arial" w:cs="Arial"/>
          <w:sz w:val="20"/>
          <w:szCs w:val="20"/>
        </w:rPr>
      </w:pPr>
      <w:r>
        <w:rPr>
          <w:rFonts w:ascii="Arial" w:hAnsi="Arial" w:cs="Arial"/>
          <w:sz w:val="20"/>
          <w:szCs w:val="20"/>
        </w:rPr>
        <w:t>Experience:</w:t>
      </w:r>
    </w:p>
    <w:p w:rsidR="00F42055" w:rsidRPr="00F42055" w:rsidRDefault="00F42055" w:rsidP="00F42055">
      <w:pPr>
        <w:pStyle w:val="ListParagraph"/>
        <w:numPr>
          <w:ilvl w:val="0"/>
          <w:numId w:val="22"/>
        </w:numPr>
        <w:spacing w:before="120" w:after="120"/>
        <w:rPr>
          <w:rFonts w:ascii="Arial" w:hAnsi="Arial" w:cs="Arial"/>
          <w:sz w:val="20"/>
          <w:szCs w:val="20"/>
        </w:rPr>
      </w:pPr>
      <w:r w:rsidRPr="00F42055">
        <w:rPr>
          <w:rFonts w:ascii="Arial" w:hAnsi="Arial" w:cs="Arial"/>
          <w:sz w:val="20"/>
          <w:szCs w:val="20"/>
        </w:rPr>
        <w:t>At least three years of SharePoint 2013 object model experience. Both the server-side object model and client-side object model (CSOM)</w:t>
      </w:r>
    </w:p>
    <w:p w:rsidR="00F42055" w:rsidRPr="00F42055" w:rsidRDefault="00F42055" w:rsidP="00F42055">
      <w:pPr>
        <w:pStyle w:val="ListParagraph"/>
        <w:numPr>
          <w:ilvl w:val="0"/>
          <w:numId w:val="22"/>
        </w:numPr>
        <w:spacing w:before="120" w:after="120"/>
        <w:rPr>
          <w:rFonts w:ascii="Arial" w:hAnsi="Arial" w:cs="Arial"/>
          <w:sz w:val="20"/>
          <w:szCs w:val="20"/>
        </w:rPr>
      </w:pPr>
      <w:r w:rsidRPr="00F42055">
        <w:rPr>
          <w:rFonts w:ascii="Arial" w:hAnsi="Arial" w:cs="Arial"/>
          <w:sz w:val="20"/>
          <w:szCs w:val="20"/>
        </w:rPr>
        <w:t>At least three years of experience in analysing, designing, developing, testing and deploying Visual Studio C# projects which manipulate SharePoint</w:t>
      </w:r>
    </w:p>
    <w:p w:rsidR="00F42055" w:rsidRPr="00F42055" w:rsidRDefault="00F42055" w:rsidP="00F42055">
      <w:pPr>
        <w:pStyle w:val="ListParagraph"/>
        <w:numPr>
          <w:ilvl w:val="0"/>
          <w:numId w:val="22"/>
        </w:numPr>
        <w:spacing w:before="120" w:after="120"/>
        <w:rPr>
          <w:rFonts w:ascii="Arial" w:hAnsi="Arial" w:cs="Arial"/>
          <w:sz w:val="20"/>
          <w:szCs w:val="20"/>
        </w:rPr>
      </w:pPr>
      <w:r w:rsidRPr="00F42055">
        <w:rPr>
          <w:rFonts w:ascii="Arial" w:hAnsi="Arial" w:cs="Arial"/>
          <w:sz w:val="20"/>
          <w:szCs w:val="20"/>
        </w:rPr>
        <w:t>At least two years of experience in SharePoint administration from a developer perspective, such as advanced search engine manipulation, Excel web services, using SharePoint as a portal to surface Line of Business database information held in SQL Server databases outside the SharePoint farm</w:t>
      </w:r>
    </w:p>
    <w:p w:rsidR="00F42055" w:rsidRPr="00356797" w:rsidRDefault="00F42055" w:rsidP="00F42055">
      <w:pPr>
        <w:spacing w:before="120" w:after="120"/>
        <w:rPr>
          <w:rFonts w:ascii="Arial" w:hAnsi="Arial" w:cs="Arial"/>
          <w:sz w:val="20"/>
          <w:szCs w:val="20"/>
        </w:rPr>
      </w:pPr>
    </w:p>
    <w:p w:rsidR="00DF52A1" w:rsidRPr="00301811" w:rsidRDefault="00DF52A1" w:rsidP="00841D78">
      <w:pPr>
        <w:pStyle w:val="Default"/>
        <w:rPr>
          <w:rFonts w:asciiTheme="minorHAnsi" w:hAnsiTheme="minorHAnsi"/>
          <w:sz w:val="22"/>
          <w:szCs w:val="22"/>
        </w:rPr>
      </w:pPr>
      <w:r w:rsidRPr="00301811">
        <w:rPr>
          <w:rFonts w:asciiTheme="minorHAnsi" w:hAnsiTheme="minorHAnsi" w:cs="Times New Roman"/>
          <w:i/>
          <w:iCs/>
          <w:sz w:val="22"/>
          <w:szCs w:val="22"/>
        </w:rPr>
        <w:t xml:space="preserve">The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 </w:t>
      </w:r>
    </w:p>
    <w:p w:rsidR="002A590A" w:rsidRPr="00DF52A1" w:rsidRDefault="002A590A" w:rsidP="00732A82">
      <w:pPr>
        <w:jc w:val="both"/>
      </w:pPr>
    </w:p>
    <w:p w:rsidR="00987BDE" w:rsidRDefault="00877A58" w:rsidP="00877A58">
      <w:pPr>
        <w:spacing w:after="0"/>
        <w:rPr>
          <w:b/>
        </w:rPr>
      </w:pPr>
      <w:r w:rsidRPr="00CF5C9D">
        <w:rPr>
          <w:rFonts w:cs="Arial"/>
          <w:b/>
        </w:rPr>
        <w:t xml:space="preserve">If you are interested in this opportunity and feel you have the necessary skills </w:t>
      </w:r>
      <w:r w:rsidR="00D0140E" w:rsidRPr="00CF5C9D">
        <w:rPr>
          <w:rFonts w:cs="Arial"/>
          <w:b/>
        </w:rPr>
        <w:t xml:space="preserve">and </w:t>
      </w:r>
      <w:r w:rsidRPr="00CF5C9D">
        <w:rPr>
          <w:rFonts w:cs="Arial"/>
          <w:b/>
        </w:rPr>
        <w:t>expertise to work with APM p</w:t>
      </w:r>
      <w:r w:rsidR="00987BDE" w:rsidRPr="00CF5C9D">
        <w:rPr>
          <w:b/>
        </w:rPr>
        <w:t xml:space="preserve">lease send your CV to e-mail: </w:t>
      </w:r>
      <w:hyperlink r:id="rId8" w:history="1">
        <w:r w:rsidR="00987BDE" w:rsidRPr="00CF5C9D">
          <w:rPr>
            <w:rStyle w:val="Hyperlink"/>
            <w:b/>
          </w:rPr>
          <w:t>recruitment@apm.org.uk</w:t>
        </w:r>
      </w:hyperlink>
      <w:r w:rsidR="00FF38A6">
        <w:rPr>
          <w:b/>
        </w:rPr>
        <w:t xml:space="preserve"> </w:t>
      </w:r>
      <w:r w:rsidR="00F42055">
        <w:rPr>
          <w:b/>
        </w:rPr>
        <w:t>closing date 21</w:t>
      </w:r>
      <w:r w:rsidR="00F42055" w:rsidRPr="00F42055">
        <w:rPr>
          <w:b/>
          <w:vertAlign w:val="superscript"/>
        </w:rPr>
        <w:t>st</w:t>
      </w:r>
      <w:r w:rsidR="00F42055">
        <w:rPr>
          <w:b/>
        </w:rPr>
        <w:t xml:space="preserve">  September 2018.</w:t>
      </w:r>
    </w:p>
    <w:p w:rsidR="00370FB3" w:rsidRDefault="00370FB3" w:rsidP="00877A58">
      <w:pPr>
        <w:spacing w:after="0"/>
        <w:rPr>
          <w:b/>
        </w:rPr>
      </w:pPr>
    </w:p>
    <w:p w:rsidR="00370FB3" w:rsidRPr="00890F07" w:rsidRDefault="00370FB3" w:rsidP="00370FB3">
      <w:pPr>
        <w:spacing w:before="100" w:beforeAutospacing="1" w:after="100" w:afterAutospacing="1"/>
        <w:rPr>
          <w:b/>
          <w:bCs/>
          <w:color w:val="000000"/>
          <w:lang w:eastAsia="en-GB"/>
        </w:rPr>
      </w:pPr>
      <w:r w:rsidRPr="00890F07">
        <w:rPr>
          <w:b/>
          <w:bCs/>
          <w:i/>
          <w:iCs/>
          <w:color w:val="000000"/>
          <w:lang w:eastAsia="en-GB"/>
        </w:rPr>
        <w:t>Main benefits at APM:</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25 days holiday (excluding all public holidays). This increases with length of service </w:t>
      </w:r>
      <w:r w:rsidRPr="00890F07">
        <w:rPr>
          <w:rFonts w:eastAsia="Times New Roman"/>
        </w:rPr>
        <w:t>–</w:t>
      </w:r>
      <w:r w:rsidRPr="00890F07">
        <w:rPr>
          <w:rFonts w:eastAsia="Times New Roman"/>
          <w:color w:val="000000"/>
          <w:lang w:eastAsia="en-GB"/>
        </w:rPr>
        <w:t xml:space="preserve"> by one day after four years’ service, then another day every other year, to a max of 30 days per year).</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Private healthcare and dental cover is available after completion of </w:t>
      </w:r>
      <w:r w:rsidR="000C5EBD" w:rsidRPr="00890F07">
        <w:rPr>
          <w:rFonts w:eastAsia="Times New Roman"/>
          <w:color w:val="000000"/>
          <w:lang w:eastAsia="en-GB"/>
        </w:rPr>
        <w:t>six-month</w:t>
      </w:r>
      <w:r w:rsidRPr="00890F07">
        <w:rPr>
          <w:rFonts w:eastAsia="Times New Roman"/>
          <w:color w:val="000000"/>
          <w:lang w:eastAsia="en-GB"/>
        </w:rPr>
        <w:t xml:space="preserve"> probationary period. APM pays the premium for the employee. This becomes a 'benefit in kind’.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Pension scheme offered in line with auto enrolment. APM can contribute up to 7% of your salary depending on your own contribution. APM will contribute a minimum 4% of your salary. The pension scheme is available as a salary sacrifice.</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There is a sick pay scheme which pays up to 30 days (pro-rated for part time employees) full pay for sickness absence in a rolling 12 months period, payable after probationary period.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Life assurance at four times the salary.</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Salary sacrifice schemes </w:t>
      </w:r>
      <w:r w:rsidRPr="00890F07">
        <w:rPr>
          <w:rFonts w:eastAsia="Times New Roman"/>
        </w:rPr>
        <w:t>–</w:t>
      </w:r>
      <w:r w:rsidRPr="00890F07">
        <w:rPr>
          <w:rFonts w:eastAsia="Times New Roman"/>
          <w:color w:val="000000"/>
          <w:lang w:eastAsia="en-GB"/>
        </w:rPr>
        <w:t xml:space="preserve"> cycle to work scheme, additional annual leave (up to 10 days), and pension scheme.</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Free parking </w:t>
      </w:r>
      <w:r w:rsidRPr="00890F07">
        <w:rPr>
          <w:rFonts w:eastAsia="Times New Roman"/>
        </w:rPr>
        <w:t>–</w:t>
      </w:r>
      <w:r w:rsidRPr="00890F07">
        <w:rPr>
          <w:rFonts w:eastAsia="Times New Roman"/>
          <w:color w:val="000000"/>
          <w:lang w:eastAsia="en-GB"/>
        </w:rPr>
        <w:t xml:space="preserve"> this is not guaranteed.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Employee Assistance Programme</w:t>
      </w:r>
    </w:p>
    <w:p w:rsidR="00370FB3" w:rsidRPr="00890F07" w:rsidRDefault="00370FB3" w:rsidP="00890F07">
      <w:pPr>
        <w:pStyle w:val="ListParagraph"/>
        <w:numPr>
          <w:ilvl w:val="0"/>
          <w:numId w:val="20"/>
        </w:numPr>
        <w:rPr>
          <w:rFonts w:asciiTheme="minorHAnsi" w:hAnsiTheme="minorHAnsi"/>
          <w:b/>
          <w:sz w:val="22"/>
          <w:szCs w:val="22"/>
        </w:rPr>
      </w:pPr>
      <w:r w:rsidRPr="00890F07">
        <w:rPr>
          <w:rFonts w:asciiTheme="minorHAnsi" w:hAnsiTheme="minorHAnsi"/>
          <w:color w:val="000000"/>
          <w:sz w:val="22"/>
          <w:szCs w:val="22"/>
          <w:lang w:eastAsia="en-GB"/>
        </w:rPr>
        <w:t>Performance Related Pay (PRP) scheme. The discretionary bonus will take account of individual performance as well as APM’s overall financial performance</w:t>
      </w:r>
    </w:p>
    <w:sectPr w:rsidR="00370FB3" w:rsidRPr="00890F07" w:rsidSect="0025066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811" w:rsidRDefault="00301811" w:rsidP="00752D7B">
      <w:pPr>
        <w:spacing w:after="0" w:line="240" w:lineRule="auto"/>
      </w:pPr>
      <w:r>
        <w:separator/>
      </w:r>
    </w:p>
  </w:endnote>
  <w:endnote w:type="continuationSeparator" w:id="0">
    <w:p w:rsidR="00301811" w:rsidRDefault="00301811" w:rsidP="007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811" w:rsidRDefault="00301811" w:rsidP="00752D7B">
      <w:pPr>
        <w:spacing w:after="0" w:line="240" w:lineRule="auto"/>
      </w:pPr>
      <w:r>
        <w:separator/>
      </w:r>
    </w:p>
  </w:footnote>
  <w:footnote w:type="continuationSeparator" w:id="0">
    <w:p w:rsidR="00301811" w:rsidRDefault="00301811" w:rsidP="007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811" w:rsidRDefault="00301811"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A92"/>
    <w:multiLevelType w:val="multilevel"/>
    <w:tmpl w:val="ABFA0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2022B"/>
    <w:multiLevelType w:val="multilevel"/>
    <w:tmpl w:val="C3D2C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595510"/>
    <w:multiLevelType w:val="multilevel"/>
    <w:tmpl w:val="33500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86745"/>
    <w:multiLevelType w:val="hybridMultilevel"/>
    <w:tmpl w:val="E21C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47C6E"/>
    <w:multiLevelType w:val="hybridMultilevel"/>
    <w:tmpl w:val="A132997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5F2897"/>
    <w:multiLevelType w:val="hybridMultilevel"/>
    <w:tmpl w:val="143A5A5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11268"/>
    <w:multiLevelType w:val="hybridMultilevel"/>
    <w:tmpl w:val="C1CC6ADA"/>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472BD"/>
    <w:multiLevelType w:val="hybridMultilevel"/>
    <w:tmpl w:val="43649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617DDD"/>
    <w:multiLevelType w:val="hybridMultilevel"/>
    <w:tmpl w:val="EBFA8E5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8520B2"/>
    <w:multiLevelType w:val="multilevel"/>
    <w:tmpl w:val="FCBC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E03966"/>
    <w:multiLevelType w:val="multilevel"/>
    <w:tmpl w:val="5D82D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0F298B"/>
    <w:multiLevelType w:val="hybridMultilevel"/>
    <w:tmpl w:val="A1581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C41FF6"/>
    <w:multiLevelType w:val="multilevel"/>
    <w:tmpl w:val="CC06A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000E76"/>
    <w:multiLevelType w:val="multilevel"/>
    <w:tmpl w:val="02DC1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60404C"/>
    <w:multiLevelType w:val="hybridMultilevel"/>
    <w:tmpl w:val="7402104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EAE6AAF"/>
    <w:multiLevelType w:val="hybridMultilevel"/>
    <w:tmpl w:val="F4EA5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2841311"/>
    <w:multiLevelType w:val="hybridMultilevel"/>
    <w:tmpl w:val="2C5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AF36E6"/>
    <w:multiLevelType w:val="multilevel"/>
    <w:tmpl w:val="A4EED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5A0686"/>
    <w:multiLevelType w:val="hybridMultilevel"/>
    <w:tmpl w:val="D584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074A29"/>
    <w:multiLevelType w:val="multilevel"/>
    <w:tmpl w:val="B7C47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7F310F"/>
    <w:multiLevelType w:val="hybridMultilevel"/>
    <w:tmpl w:val="551ECBC8"/>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2"/>
  </w:num>
  <w:num w:numId="3">
    <w:abstractNumId w:val="10"/>
  </w:num>
  <w:num w:numId="4">
    <w:abstractNumId w:val="17"/>
  </w:num>
  <w:num w:numId="5">
    <w:abstractNumId w:val="13"/>
  </w:num>
  <w:num w:numId="6">
    <w:abstractNumId w:val="1"/>
  </w:num>
  <w:num w:numId="7">
    <w:abstractNumId w:val="0"/>
  </w:num>
  <w:num w:numId="8">
    <w:abstractNumId w:val="9"/>
  </w:num>
  <w:num w:numId="9">
    <w:abstractNumId w:val="19"/>
  </w:num>
  <w:num w:numId="10">
    <w:abstractNumId w:val="2"/>
  </w:num>
  <w:num w:numId="11">
    <w:abstractNumId w:val="14"/>
  </w:num>
  <w:num w:numId="12">
    <w:abstractNumId w:val="15"/>
  </w:num>
  <w:num w:numId="13">
    <w:abstractNumId w:val="7"/>
  </w:num>
  <w:num w:numId="14">
    <w:abstractNumId w:val="20"/>
  </w:num>
  <w:num w:numId="15">
    <w:abstractNumId w:val="8"/>
  </w:num>
  <w:num w:numId="16">
    <w:abstractNumId w:val="3"/>
  </w:num>
  <w:num w:numId="17">
    <w:abstractNumId w:val="5"/>
  </w:num>
  <w:num w:numId="18">
    <w:abstractNumId w:val="18"/>
  </w:num>
  <w:num w:numId="19">
    <w:abstractNumId w:val="4"/>
  </w:num>
  <w:num w:numId="20">
    <w:abstractNumId w:val="14"/>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ED"/>
    <w:rsid w:val="00007DD7"/>
    <w:rsid w:val="00030A98"/>
    <w:rsid w:val="00061086"/>
    <w:rsid w:val="0006204C"/>
    <w:rsid w:val="00062961"/>
    <w:rsid w:val="000A2A4B"/>
    <w:rsid w:val="000C5EBD"/>
    <w:rsid w:val="000D3A36"/>
    <w:rsid w:val="001730F6"/>
    <w:rsid w:val="00180E4B"/>
    <w:rsid w:val="001C1B46"/>
    <w:rsid w:val="00225EB4"/>
    <w:rsid w:val="002411D1"/>
    <w:rsid w:val="00250669"/>
    <w:rsid w:val="00251A1D"/>
    <w:rsid w:val="00292DA5"/>
    <w:rsid w:val="002A590A"/>
    <w:rsid w:val="002B6F8E"/>
    <w:rsid w:val="002C0FB4"/>
    <w:rsid w:val="002D552C"/>
    <w:rsid w:val="002D70A3"/>
    <w:rsid w:val="002E4652"/>
    <w:rsid w:val="002F04F0"/>
    <w:rsid w:val="00301811"/>
    <w:rsid w:val="0031174F"/>
    <w:rsid w:val="00316BC4"/>
    <w:rsid w:val="003318A5"/>
    <w:rsid w:val="00370FB3"/>
    <w:rsid w:val="003A6C25"/>
    <w:rsid w:val="003F095E"/>
    <w:rsid w:val="003F4A1A"/>
    <w:rsid w:val="00430E26"/>
    <w:rsid w:val="00462079"/>
    <w:rsid w:val="00472390"/>
    <w:rsid w:val="004866D9"/>
    <w:rsid w:val="004E09A1"/>
    <w:rsid w:val="005245D6"/>
    <w:rsid w:val="00527326"/>
    <w:rsid w:val="005443BA"/>
    <w:rsid w:val="00553A4D"/>
    <w:rsid w:val="005576B4"/>
    <w:rsid w:val="00576394"/>
    <w:rsid w:val="0058491A"/>
    <w:rsid w:val="005C1582"/>
    <w:rsid w:val="00623EC9"/>
    <w:rsid w:val="00625A64"/>
    <w:rsid w:val="00687B0C"/>
    <w:rsid w:val="006A4487"/>
    <w:rsid w:val="006B16D2"/>
    <w:rsid w:val="006C0B32"/>
    <w:rsid w:val="006C318D"/>
    <w:rsid w:val="006D543E"/>
    <w:rsid w:val="00722B0A"/>
    <w:rsid w:val="00732A82"/>
    <w:rsid w:val="007356ED"/>
    <w:rsid w:val="00752D7B"/>
    <w:rsid w:val="00761949"/>
    <w:rsid w:val="0076593E"/>
    <w:rsid w:val="007726A4"/>
    <w:rsid w:val="007B70C7"/>
    <w:rsid w:val="007C2B41"/>
    <w:rsid w:val="007C7902"/>
    <w:rsid w:val="007E1986"/>
    <w:rsid w:val="007F758F"/>
    <w:rsid w:val="00804BEF"/>
    <w:rsid w:val="00841D78"/>
    <w:rsid w:val="00872E8B"/>
    <w:rsid w:val="00877A58"/>
    <w:rsid w:val="00880197"/>
    <w:rsid w:val="00890F07"/>
    <w:rsid w:val="00896831"/>
    <w:rsid w:val="008A12A7"/>
    <w:rsid w:val="008C449C"/>
    <w:rsid w:val="008C55F8"/>
    <w:rsid w:val="008D0A5F"/>
    <w:rsid w:val="008D30DD"/>
    <w:rsid w:val="008D386D"/>
    <w:rsid w:val="008F1339"/>
    <w:rsid w:val="009053A4"/>
    <w:rsid w:val="009128A0"/>
    <w:rsid w:val="00941748"/>
    <w:rsid w:val="00946880"/>
    <w:rsid w:val="00947BAF"/>
    <w:rsid w:val="00987BDE"/>
    <w:rsid w:val="009D0D54"/>
    <w:rsid w:val="009D6D4D"/>
    <w:rsid w:val="009E3688"/>
    <w:rsid w:val="009E618F"/>
    <w:rsid w:val="009F1DBB"/>
    <w:rsid w:val="00A02017"/>
    <w:rsid w:val="00A134C8"/>
    <w:rsid w:val="00A17A88"/>
    <w:rsid w:val="00A23EC0"/>
    <w:rsid w:val="00A251DD"/>
    <w:rsid w:val="00A7046F"/>
    <w:rsid w:val="00A84702"/>
    <w:rsid w:val="00A9715F"/>
    <w:rsid w:val="00A971F4"/>
    <w:rsid w:val="00AA05E4"/>
    <w:rsid w:val="00AA1B1F"/>
    <w:rsid w:val="00AB1F3F"/>
    <w:rsid w:val="00AC32C1"/>
    <w:rsid w:val="00AE5E37"/>
    <w:rsid w:val="00B07BB6"/>
    <w:rsid w:val="00B4563F"/>
    <w:rsid w:val="00B947C4"/>
    <w:rsid w:val="00BD60A1"/>
    <w:rsid w:val="00BF2FE8"/>
    <w:rsid w:val="00C266B8"/>
    <w:rsid w:val="00C6173F"/>
    <w:rsid w:val="00C8524F"/>
    <w:rsid w:val="00CF5C9D"/>
    <w:rsid w:val="00D0140E"/>
    <w:rsid w:val="00D20114"/>
    <w:rsid w:val="00D3544D"/>
    <w:rsid w:val="00D415BF"/>
    <w:rsid w:val="00D51B23"/>
    <w:rsid w:val="00D64E82"/>
    <w:rsid w:val="00DA2F08"/>
    <w:rsid w:val="00DD51CD"/>
    <w:rsid w:val="00DF52A1"/>
    <w:rsid w:val="00E3526E"/>
    <w:rsid w:val="00E53230"/>
    <w:rsid w:val="00E61B2A"/>
    <w:rsid w:val="00E70032"/>
    <w:rsid w:val="00E77E24"/>
    <w:rsid w:val="00E9407D"/>
    <w:rsid w:val="00EA391E"/>
    <w:rsid w:val="00EF052C"/>
    <w:rsid w:val="00F42055"/>
    <w:rsid w:val="00F4352F"/>
    <w:rsid w:val="00F65132"/>
    <w:rsid w:val="00FA2DDC"/>
    <w:rsid w:val="00FC40BB"/>
    <w:rsid w:val="00FD2E9A"/>
    <w:rsid w:val="00FE5ED8"/>
    <w:rsid w:val="00FF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833D3D41-20AD-41C5-B375-EB4FFFEB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C266B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iPriority w:val="99"/>
    <w:unhideWhenUsed/>
    <w:rsid w:val="0075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7B"/>
  </w:style>
  <w:style w:type="paragraph" w:styleId="Footer">
    <w:name w:val="footer"/>
    <w:basedOn w:val="Normal"/>
    <w:link w:val="FooterChar"/>
    <w:uiPriority w:val="99"/>
    <w:unhideWhenUsed/>
    <w:rsid w:val="0075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styleId="ListParagraph">
    <w:name w:val="List Paragraph"/>
    <w:basedOn w:val="Normal"/>
    <w:uiPriority w:val="34"/>
    <w:qFormat/>
    <w:rsid w:val="000A2A4B"/>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nhideWhenUsed/>
    <w:rsid w:val="00896831"/>
    <w:pPr>
      <w:pBdr>
        <w:top w:val="single" w:sz="6" w:space="1" w:color="auto"/>
        <w:left w:val="single" w:sz="6" w:space="1" w:color="auto"/>
        <w:bottom w:val="single" w:sz="6" w:space="1" w:color="auto"/>
        <w:right w:val="single" w:sz="6" w:space="1" w:color="auto"/>
      </w:pBdr>
      <w:spacing w:after="0" w:line="240" w:lineRule="auto"/>
    </w:pPr>
    <w:rPr>
      <w:rFonts w:ascii="Arial" w:eastAsia="Times New Roman" w:hAnsi="Arial" w:cs="Times New Roman"/>
      <w:b/>
      <w:sz w:val="20"/>
      <w:szCs w:val="20"/>
      <w:lang w:eastAsia="en-GB"/>
    </w:rPr>
  </w:style>
  <w:style w:type="character" w:customStyle="1" w:styleId="BodyTextChar">
    <w:name w:val="Body Text Char"/>
    <w:basedOn w:val="DefaultParagraphFont"/>
    <w:link w:val="BodyText"/>
    <w:rsid w:val="00896831"/>
    <w:rPr>
      <w:rFonts w:ascii="Arial" w:eastAsia="Times New Roman" w:hAnsi="Arial" w:cs="Times New Roman"/>
      <w:b/>
      <w:sz w:val="20"/>
      <w:szCs w:val="20"/>
      <w:lang w:eastAsia="en-GB"/>
    </w:rPr>
  </w:style>
  <w:style w:type="paragraph" w:customStyle="1" w:styleId="Default">
    <w:name w:val="Default"/>
    <w:rsid w:val="00841D7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semiHidden/>
    <w:rsid w:val="00F420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 w:id="13842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pm.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8E7BA-CD27-4DD5-9770-C08DD8CB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CB6E9F33.dotm</Template>
  <TotalTime>1</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Hunt</dc:creator>
  <cp:lastModifiedBy>Lee-Anne Lewis</cp:lastModifiedBy>
  <cp:revision>2</cp:revision>
  <cp:lastPrinted>2017-06-14T16:19:00Z</cp:lastPrinted>
  <dcterms:created xsi:type="dcterms:W3CDTF">2018-09-14T15:26:00Z</dcterms:created>
  <dcterms:modified xsi:type="dcterms:W3CDTF">2018-09-14T15:26:00Z</dcterms:modified>
</cp:coreProperties>
</file>