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80D94" w14:textId="06643329" w:rsidR="001E07AE" w:rsidRDefault="00E129FA" w:rsidP="00BE3BB5">
      <w:pPr>
        <w:pStyle w:val="Default"/>
        <w:jc w:val="center"/>
        <w:rPr>
          <w:rFonts w:asciiTheme="minorHAnsi" w:hAnsiTheme="minorHAnsi"/>
          <w:sz w:val="40"/>
          <w:szCs w:val="40"/>
        </w:rPr>
      </w:pPr>
      <w:r w:rsidRPr="000E5F95">
        <w:rPr>
          <w:rFonts w:asciiTheme="minorHAnsi" w:hAnsiTheme="minorHAnsi"/>
          <w:sz w:val="40"/>
          <w:szCs w:val="40"/>
        </w:rPr>
        <w:t xml:space="preserve">Marketing </w:t>
      </w:r>
      <w:r w:rsidR="00E039E8">
        <w:rPr>
          <w:rFonts w:asciiTheme="minorHAnsi" w:hAnsiTheme="minorHAnsi"/>
          <w:sz w:val="40"/>
          <w:szCs w:val="40"/>
        </w:rPr>
        <w:t>Campaign Coordinator</w:t>
      </w:r>
    </w:p>
    <w:p w14:paraId="56F40340" w14:textId="3E917953" w:rsidR="00BE3BB5" w:rsidRPr="000E5F95" w:rsidRDefault="00BE3BB5" w:rsidP="00BE3BB5">
      <w:pPr>
        <w:pStyle w:val="Default"/>
        <w:jc w:val="center"/>
        <w:rPr>
          <w:rFonts w:asciiTheme="minorHAnsi" w:hAnsiTheme="minorHAnsi"/>
          <w:b/>
          <w:bCs/>
          <w:sz w:val="22"/>
          <w:szCs w:val="22"/>
        </w:rPr>
      </w:pPr>
      <w:r w:rsidRPr="000E5F95">
        <w:rPr>
          <w:rFonts w:asciiTheme="minorHAnsi" w:hAnsiTheme="minorHAnsi"/>
          <w:b/>
          <w:bCs/>
          <w:sz w:val="22"/>
          <w:szCs w:val="22"/>
        </w:rPr>
        <w:t>Permanent</w:t>
      </w:r>
    </w:p>
    <w:p w14:paraId="6A2DA2B0" w14:textId="46AD0709" w:rsidR="00BE3BB5" w:rsidRPr="000E5F95" w:rsidRDefault="00E129FA" w:rsidP="00BE3BB5">
      <w:pPr>
        <w:pStyle w:val="Default"/>
        <w:jc w:val="center"/>
        <w:rPr>
          <w:rFonts w:asciiTheme="minorHAnsi" w:hAnsiTheme="minorHAnsi"/>
          <w:sz w:val="22"/>
          <w:szCs w:val="22"/>
        </w:rPr>
      </w:pPr>
      <w:r w:rsidRPr="000E5F95">
        <w:rPr>
          <w:rFonts w:asciiTheme="minorHAnsi" w:hAnsiTheme="minorHAnsi"/>
          <w:b/>
          <w:bCs/>
          <w:sz w:val="22"/>
          <w:szCs w:val="22"/>
        </w:rPr>
        <w:t>£</w:t>
      </w:r>
      <w:r w:rsidR="00E039E8">
        <w:rPr>
          <w:rFonts w:asciiTheme="minorHAnsi" w:hAnsiTheme="minorHAnsi"/>
          <w:b/>
          <w:bCs/>
          <w:sz w:val="22"/>
          <w:szCs w:val="22"/>
        </w:rPr>
        <w:t>26K increasing to £27K on completion of probationary period</w:t>
      </w:r>
    </w:p>
    <w:p w14:paraId="73C71E1D" w14:textId="5B0218E3" w:rsidR="00BE3BB5" w:rsidRPr="000E5F95" w:rsidRDefault="002518A5" w:rsidP="00BE3BB5">
      <w:pPr>
        <w:pStyle w:val="Default"/>
        <w:jc w:val="center"/>
        <w:rPr>
          <w:rFonts w:asciiTheme="minorHAnsi" w:hAnsiTheme="minorHAnsi"/>
          <w:b/>
          <w:bCs/>
          <w:sz w:val="22"/>
          <w:szCs w:val="22"/>
        </w:rPr>
      </w:pPr>
      <w:r>
        <w:rPr>
          <w:rFonts w:asciiTheme="minorHAnsi" w:hAnsiTheme="minorHAnsi"/>
          <w:b/>
          <w:bCs/>
          <w:sz w:val="22"/>
          <w:szCs w:val="22"/>
        </w:rPr>
        <w:t xml:space="preserve">Full time </w:t>
      </w:r>
      <w:r w:rsidR="00BE3BB5" w:rsidRPr="000E5F95">
        <w:rPr>
          <w:rFonts w:asciiTheme="minorHAnsi" w:hAnsiTheme="minorHAnsi"/>
          <w:b/>
          <w:bCs/>
          <w:sz w:val="22"/>
          <w:szCs w:val="22"/>
        </w:rPr>
        <w:t>– 35 hours week</w:t>
      </w:r>
    </w:p>
    <w:p w14:paraId="54F9D018" w14:textId="48FAA703" w:rsidR="009B65EC" w:rsidRPr="000E5F95" w:rsidRDefault="009B65EC" w:rsidP="00BE3BB5">
      <w:pPr>
        <w:pStyle w:val="Default"/>
        <w:jc w:val="center"/>
        <w:rPr>
          <w:rFonts w:asciiTheme="minorHAnsi" w:hAnsiTheme="minorHAnsi"/>
          <w:b/>
          <w:bCs/>
          <w:sz w:val="22"/>
          <w:szCs w:val="22"/>
        </w:rPr>
      </w:pPr>
      <w:r w:rsidRPr="000E5F95">
        <w:rPr>
          <w:rFonts w:asciiTheme="minorHAnsi" w:hAnsiTheme="minorHAnsi"/>
          <w:b/>
          <w:bCs/>
          <w:sz w:val="22"/>
          <w:szCs w:val="22"/>
        </w:rPr>
        <w:t>Location – Princes Risborough, Buckinghamshire, HP279LE</w:t>
      </w:r>
    </w:p>
    <w:p w14:paraId="52E60C02" w14:textId="2826BCAE" w:rsidR="009B65EC" w:rsidRPr="000E5F95" w:rsidRDefault="009B65EC" w:rsidP="00BE3BB5">
      <w:pPr>
        <w:pStyle w:val="Default"/>
        <w:jc w:val="center"/>
        <w:rPr>
          <w:rFonts w:asciiTheme="minorHAnsi" w:hAnsiTheme="minorHAnsi"/>
          <w:b/>
          <w:bCs/>
          <w:sz w:val="22"/>
          <w:szCs w:val="22"/>
        </w:rPr>
      </w:pPr>
      <w:r w:rsidRPr="000E5F95">
        <w:rPr>
          <w:rFonts w:asciiTheme="minorHAnsi" w:hAnsiTheme="minorHAnsi"/>
          <w:b/>
          <w:bCs/>
          <w:sz w:val="22"/>
          <w:szCs w:val="22"/>
        </w:rPr>
        <w:t xml:space="preserve">Closing Date – </w:t>
      </w:r>
      <w:r w:rsidR="00E039E8">
        <w:rPr>
          <w:rFonts w:asciiTheme="minorHAnsi" w:hAnsiTheme="minorHAnsi"/>
          <w:b/>
          <w:bCs/>
          <w:sz w:val="22"/>
          <w:szCs w:val="22"/>
        </w:rPr>
        <w:t>18</w:t>
      </w:r>
      <w:r w:rsidR="00E039E8" w:rsidRPr="00E039E8">
        <w:rPr>
          <w:rFonts w:asciiTheme="minorHAnsi" w:hAnsiTheme="minorHAnsi"/>
          <w:b/>
          <w:bCs/>
          <w:sz w:val="22"/>
          <w:szCs w:val="22"/>
          <w:vertAlign w:val="superscript"/>
        </w:rPr>
        <w:t>th</w:t>
      </w:r>
      <w:r w:rsidR="00E039E8">
        <w:rPr>
          <w:rFonts w:asciiTheme="minorHAnsi" w:hAnsiTheme="minorHAnsi"/>
          <w:b/>
          <w:bCs/>
          <w:sz w:val="22"/>
          <w:szCs w:val="22"/>
        </w:rPr>
        <w:t xml:space="preserve"> January 2019</w:t>
      </w:r>
    </w:p>
    <w:p w14:paraId="0F8E77ED" w14:textId="77777777" w:rsidR="00967020" w:rsidRPr="000E5F95" w:rsidRDefault="00967020" w:rsidP="00967020">
      <w:pPr>
        <w:pStyle w:val="Default"/>
        <w:rPr>
          <w:rFonts w:asciiTheme="minorHAnsi" w:hAnsiTheme="minorHAnsi"/>
        </w:rPr>
      </w:pPr>
    </w:p>
    <w:p w14:paraId="5BF6E490" w14:textId="77777777" w:rsidR="00967020" w:rsidRPr="000E5F95" w:rsidRDefault="00967020" w:rsidP="0006204C">
      <w:pPr>
        <w:pStyle w:val="NoSpacing"/>
        <w:jc w:val="both"/>
      </w:pPr>
    </w:p>
    <w:p w14:paraId="78DAA30F" w14:textId="1FB69A81" w:rsidR="003217DB" w:rsidRPr="00611153" w:rsidRDefault="003217DB" w:rsidP="003217DB">
      <w:pPr>
        <w:rPr>
          <w:rFonts w:asciiTheme="minorHAnsi" w:hAnsiTheme="minorHAnsi" w:cs="Arial"/>
          <w:szCs w:val="22"/>
        </w:rPr>
      </w:pPr>
      <w:r w:rsidRPr="00611153">
        <w:rPr>
          <w:rFonts w:asciiTheme="minorHAnsi" w:hAnsiTheme="minorHAnsi" w:cs="Arial"/>
          <w:i/>
          <w:iCs/>
          <w:szCs w:val="22"/>
        </w:rPr>
        <w:t>The award-winning Association for Project Management (APM) is the Chartered body for the project profession. APM is a registered educational charity with over 2</w:t>
      </w:r>
      <w:r w:rsidR="00E039E8">
        <w:rPr>
          <w:rFonts w:asciiTheme="minorHAnsi" w:hAnsiTheme="minorHAnsi" w:cs="Arial"/>
          <w:i/>
          <w:iCs/>
          <w:szCs w:val="22"/>
        </w:rPr>
        <w:t>7</w:t>
      </w:r>
      <w:r w:rsidRPr="00611153">
        <w:rPr>
          <w:rFonts w:asciiTheme="minorHAnsi" w:hAnsiTheme="minorHAnsi" w:cs="Arial"/>
          <w:i/>
          <w:iCs/>
          <w:szCs w:val="22"/>
        </w:rPr>
        <w:t>,000 individual and 600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a world in which all projects succeed.</w:t>
      </w:r>
    </w:p>
    <w:p w14:paraId="58069B3B" w14:textId="77777777" w:rsidR="003217DB" w:rsidRPr="00611153" w:rsidRDefault="003217DB" w:rsidP="00E129FA">
      <w:pPr>
        <w:rPr>
          <w:rFonts w:asciiTheme="minorHAnsi" w:hAnsiTheme="minorHAnsi" w:cs="Arial"/>
          <w:szCs w:val="22"/>
        </w:rPr>
      </w:pPr>
    </w:p>
    <w:p w14:paraId="0B087F49" w14:textId="69BC1763" w:rsidR="00023230" w:rsidRPr="00611153" w:rsidRDefault="00023230" w:rsidP="00E129FA">
      <w:pPr>
        <w:rPr>
          <w:rFonts w:asciiTheme="minorHAnsi" w:hAnsiTheme="minorHAnsi" w:cs="Arial"/>
          <w:szCs w:val="22"/>
        </w:rPr>
      </w:pPr>
      <w:r w:rsidRPr="00611153">
        <w:rPr>
          <w:rFonts w:asciiTheme="minorHAnsi" w:hAnsiTheme="minorHAnsi" w:cs="Arial"/>
          <w:szCs w:val="22"/>
        </w:rPr>
        <w:t xml:space="preserve">This is an exciting opportunity for a marketing professional to market and promote APM’s key events and conferences. </w:t>
      </w:r>
    </w:p>
    <w:p w14:paraId="264A2C39" w14:textId="77777777" w:rsidR="00023230" w:rsidRPr="00611153" w:rsidRDefault="00023230" w:rsidP="00E129FA">
      <w:pPr>
        <w:rPr>
          <w:rFonts w:asciiTheme="minorHAnsi" w:hAnsiTheme="minorHAnsi" w:cs="Arial"/>
          <w:szCs w:val="22"/>
        </w:rPr>
      </w:pPr>
    </w:p>
    <w:p w14:paraId="50EA9881" w14:textId="763D92A0" w:rsidR="009B65EC" w:rsidRPr="00611153" w:rsidRDefault="00611153" w:rsidP="00E129FA">
      <w:pPr>
        <w:rPr>
          <w:rFonts w:asciiTheme="minorHAnsi" w:hAnsiTheme="minorHAnsi" w:cs="Arial"/>
          <w:color w:val="000000" w:themeColor="text1"/>
          <w:szCs w:val="22"/>
        </w:rPr>
      </w:pPr>
      <w:r w:rsidRPr="00611153">
        <w:rPr>
          <w:rFonts w:asciiTheme="minorHAnsi" w:hAnsiTheme="minorHAnsi" w:cs="Arial"/>
          <w:szCs w:val="22"/>
        </w:rPr>
        <w:t xml:space="preserve">The Marketing Campaign Coordinator </w:t>
      </w:r>
      <w:r w:rsidR="001E07AE">
        <w:rPr>
          <w:rFonts w:asciiTheme="minorHAnsi" w:hAnsiTheme="minorHAnsi" w:cs="Arial"/>
          <w:szCs w:val="22"/>
        </w:rPr>
        <w:t xml:space="preserve">will </w:t>
      </w:r>
      <w:r w:rsidR="001E07AE">
        <w:rPr>
          <w:rFonts w:asciiTheme="minorHAnsi" w:hAnsiTheme="minorHAnsi" w:cs="Arial"/>
          <w:color w:val="000000" w:themeColor="text1"/>
          <w:szCs w:val="22"/>
        </w:rPr>
        <w:t>be working with</w:t>
      </w:r>
      <w:r w:rsidRPr="00611153">
        <w:rPr>
          <w:rFonts w:asciiTheme="minorHAnsi" w:hAnsiTheme="minorHAnsi" w:cs="Arial"/>
          <w:color w:val="000000" w:themeColor="text1"/>
          <w:szCs w:val="22"/>
        </w:rPr>
        <w:t xml:space="preserve"> the </w:t>
      </w:r>
      <w:r w:rsidR="001E07AE">
        <w:rPr>
          <w:rFonts w:asciiTheme="minorHAnsi" w:hAnsiTheme="minorHAnsi" w:cs="Arial"/>
          <w:color w:val="000000" w:themeColor="text1"/>
          <w:szCs w:val="22"/>
        </w:rPr>
        <w:t>Campaign Manager</w:t>
      </w:r>
      <w:r w:rsidRPr="00611153">
        <w:rPr>
          <w:rFonts w:asciiTheme="minorHAnsi" w:hAnsiTheme="minorHAnsi" w:cs="Arial"/>
          <w:color w:val="000000" w:themeColor="text1"/>
          <w:szCs w:val="22"/>
        </w:rPr>
        <w:t xml:space="preserve">, Head of </w:t>
      </w:r>
      <w:r w:rsidR="001E07AE">
        <w:rPr>
          <w:rFonts w:asciiTheme="minorHAnsi" w:hAnsiTheme="minorHAnsi" w:cs="Arial"/>
          <w:color w:val="000000" w:themeColor="text1"/>
          <w:szCs w:val="22"/>
        </w:rPr>
        <w:t>Marketing</w:t>
      </w:r>
      <w:r w:rsidRPr="00611153">
        <w:rPr>
          <w:rFonts w:asciiTheme="minorHAnsi" w:hAnsiTheme="minorHAnsi" w:cs="Arial"/>
          <w:color w:val="000000" w:themeColor="text1"/>
          <w:szCs w:val="22"/>
        </w:rPr>
        <w:t xml:space="preserve">, APM marketing and business development team, plus a team of external contracted consultants and internal stakeholders to deliver marketing and communications campaigns in support of APM products and </w:t>
      </w:r>
      <w:r w:rsidR="00A90FC5" w:rsidRPr="00611153">
        <w:rPr>
          <w:rFonts w:asciiTheme="minorHAnsi" w:hAnsiTheme="minorHAnsi" w:cs="Arial"/>
          <w:color w:val="000000" w:themeColor="text1"/>
          <w:szCs w:val="22"/>
        </w:rPr>
        <w:t>services and</w:t>
      </w:r>
      <w:r w:rsidRPr="00611153">
        <w:rPr>
          <w:rFonts w:asciiTheme="minorHAnsi" w:hAnsiTheme="minorHAnsi" w:cs="Arial"/>
          <w:color w:val="000000" w:themeColor="text1"/>
          <w:szCs w:val="22"/>
        </w:rPr>
        <w:t xml:space="preserve"> implement those marketing plans.</w:t>
      </w:r>
    </w:p>
    <w:p w14:paraId="250ED9EC" w14:textId="77777777" w:rsidR="00611153" w:rsidRPr="00611153" w:rsidRDefault="00611153" w:rsidP="00E129FA">
      <w:pPr>
        <w:rPr>
          <w:rFonts w:asciiTheme="minorHAnsi" w:hAnsiTheme="minorHAnsi" w:cs="Arial"/>
          <w:szCs w:val="22"/>
        </w:rPr>
      </w:pPr>
    </w:p>
    <w:p w14:paraId="6710A8DA" w14:textId="48EEC57F" w:rsidR="00254D6D" w:rsidRPr="00611153" w:rsidRDefault="00611153" w:rsidP="005C77F7">
      <w:pPr>
        <w:rPr>
          <w:rFonts w:asciiTheme="minorHAnsi" w:eastAsia="Times New Roman" w:hAnsiTheme="minorHAnsi" w:cs="Arial"/>
          <w:szCs w:val="22"/>
        </w:rPr>
      </w:pPr>
      <w:r w:rsidRPr="00611153">
        <w:rPr>
          <w:rFonts w:asciiTheme="minorHAnsi" w:eastAsia="Times New Roman" w:hAnsiTheme="minorHAnsi" w:cs="Arial"/>
          <w:szCs w:val="22"/>
        </w:rPr>
        <w:t xml:space="preserve">The successful candidate </w:t>
      </w:r>
      <w:r w:rsidR="001E07AE">
        <w:rPr>
          <w:rFonts w:asciiTheme="minorHAnsi" w:eastAsia="Times New Roman" w:hAnsiTheme="minorHAnsi" w:cs="Arial"/>
          <w:szCs w:val="22"/>
        </w:rPr>
        <w:t xml:space="preserve">will report directly to the Campaign Manager and </w:t>
      </w:r>
      <w:r w:rsidRPr="00611153">
        <w:rPr>
          <w:rFonts w:asciiTheme="minorHAnsi" w:eastAsia="Times New Roman" w:hAnsiTheme="minorHAnsi" w:cs="Arial"/>
          <w:szCs w:val="22"/>
        </w:rPr>
        <w:t xml:space="preserve">will manage key marketing initiatives on behalf of the </w:t>
      </w:r>
      <w:r w:rsidR="001E07AE">
        <w:rPr>
          <w:rFonts w:asciiTheme="minorHAnsi" w:eastAsia="Times New Roman" w:hAnsiTheme="minorHAnsi" w:cs="Arial"/>
          <w:szCs w:val="22"/>
        </w:rPr>
        <w:t xml:space="preserve">Campaign </w:t>
      </w:r>
      <w:r w:rsidRPr="00611153">
        <w:rPr>
          <w:rFonts w:asciiTheme="minorHAnsi" w:eastAsia="Times New Roman" w:hAnsiTheme="minorHAnsi" w:cs="Arial"/>
          <w:szCs w:val="22"/>
        </w:rPr>
        <w:t>Manager</w:t>
      </w:r>
      <w:r w:rsidR="001E07AE">
        <w:rPr>
          <w:rFonts w:asciiTheme="minorHAnsi" w:eastAsia="Times New Roman" w:hAnsiTheme="minorHAnsi" w:cs="Arial"/>
          <w:szCs w:val="22"/>
        </w:rPr>
        <w:t>,</w:t>
      </w:r>
      <w:r w:rsidRPr="00611153">
        <w:rPr>
          <w:rFonts w:asciiTheme="minorHAnsi" w:eastAsia="Times New Roman" w:hAnsiTheme="minorHAnsi" w:cs="Arial"/>
          <w:szCs w:val="22"/>
        </w:rPr>
        <w:t xml:space="preserve"> to </w:t>
      </w:r>
      <w:r w:rsidR="001E07AE">
        <w:rPr>
          <w:rFonts w:asciiTheme="minorHAnsi" w:eastAsia="Times New Roman" w:hAnsiTheme="minorHAnsi" w:cs="Arial"/>
          <w:szCs w:val="22"/>
        </w:rPr>
        <w:t xml:space="preserve">achieve key targets against APM products and services </w:t>
      </w:r>
      <w:r w:rsidRPr="00611153">
        <w:rPr>
          <w:rFonts w:asciiTheme="minorHAnsi" w:eastAsia="Times New Roman" w:hAnsiTheme="minorHAnsi" w:cs="Arial"/>
          <w:szCs w:val="22"/>
        </w:rPr>
        <w:t>and raise the profile and awareness of APM.</w:t>
      </w:r>
    </w:p>
    <w:p w14:paraId="402875C3" w14:textId="77777777" w:rsidR="00BE3BB5" w:rsidRPr="000E5F95" w:rsidRDefault="00BE3BB5" w:rsidP="0006204C">
      <w:pPr>
        <w:pStyle w:val="NoSpacing"/>
        <w:jc w:val="both"/>
      </w:pPr>
    </w:p>
    <w:p w14:paraId="54909E97" w14:textId="6CEDF2B4" w:rsidR="00BE3BB5" w:rsidRPr="000E5F95" w:rsidRDefault="003217DB" w:rsidP="00BE3BB5">
      <w:pPr>
        <w:rPr>
          <w:rFonts w:asciiTheme="minorHAnsi" w:eastAsiaTheme="minorHAnsi" w:hAnsiTheme="minorHAnsi" w:cs="Calibri"/>
          <w:b/>
          <w:bCs/>
          <w:color w:val="000000"/>
          <w:szCs w:val="22"/>
          <w:u w:val="single"/>
        </w:rPr>
      </w:pPr>
      <w:r w:rsidRPr="000E5F95">
        <w:rPr>
          <w:rFonts w:asciiTheme="minorHAnsi" w:eastAsiaTheme="minorHAnsi" w:hAnsiTheme="minorHAnsi" w:cs="Calibri"/>
          <w:b/>
          <w:bCs/>
          <w:color w:val="000000"/>
          <w:szCs w:val="22"/>
          <w:u w:val="single"/>
        </w:rPr>
        <w:t xml:space="preserve">Additional </w:t>
      </w:r>
      <w:r w:rsidR="00BE3BB5" w:rsidRPr="000E5F95">
        <w:rPr>
          <w:rFonts w:asciiTheme="minorHAnsi" w:eastAsiaTheme="minorHAnsi" w:hAnsiTheme="minorHAnsi" w:cs="Calibri"/>
          <w:b/>
          <w:bCs/>
          <w:color w:val="000000"/>
          <w:szCs w:val="22"/>
          <w:u w:val="single"/>
        </w:rPr>
        <w:t>Skills and Experience</w:t>
      </w:r>
      <w:r w:rsidRPr="000E5F95">
        <w:rPr>
          <w:rFonts w:asciiTheme="minorHAnsi" w:eastAsiaTheme="minorHAnsi" w:hAnsiTheme="minorHAnsi" w:cs="Calibri"/>
          <w:b/>
          <w:bCs/>
          <w:color w:val="000000"/>
          <w:szCs w:val="22"/>
          <w:u w:val="single"/>
        </w:rPr>
        <w:t xml:space="preserve"> Required</w:t>
      </w:r>
      <w:r w:rsidR="00BE3BB5" w:rsidRPr="000E5F95">
        <w:rPr>
          <w:rFonts w:asciiTheme="minorHAnsi" w:eastAsiaTheme="minorHAnsi" w:hAnsiTheme="minorHAnsi" w:cs="Calibri"/>
          <w:b/>
          <w:bCs/>
          <w:color w:val="000000"/>
          <w:szCs w:val="22"/>
          <w:u w:val="single"/>
        </w:rPr>
        <w:t>:</w:t>
      </w:r>
    </w:p>
    <w:p w14:paraId="4513FEFB" w14:textId="77777777" w:rsidR="00E039E8" w:rsidRPr="00E039E8" w:rsidRDefault="00E129FA" w:rsidP="00E039E8">
      <w:pPr>
        <w:pStyle w:val="ListParagraph"/>
        <w:numPr>
          <w:ilvl w:val="0"/>
          <w:numId w:val="9"/>
        </w:numPr>
        <w:tabs>
          <w:tab w:val="num" w:pos="176"/>
          <w:tab w:val="num" w:pos="4140"/>
        </w:tabs>
        <w:spacing w:before="120" w:after="120"/>
        <w:rPr>
          <w:rFonts w:asciiTheme="minorHAnsi" w:hAnsiTheme="minorHAnsi"/>
          <w:szCs w:val="22"/>
        </w:rPr>
      </w:pPr>
      <w:r w:rsidRPr="00E039E8">
        <w:rPr>
          <w:rFonts w:asciiTheme="minorHAnsi" w:eastAsiaTheme="minorEastAsia" w:hAnsiTheme="minorHAnsi"/>
          <w:szCs w:val="22"/>
        </w:rPr>
        <w:t xml:space="preserve">2 to 3 years’ experience of working in a marketing department, </w:t>
      </w:r>
      <w:r w:rsidR="00A90FC5" w:rsidRPr="00E039E8">
        <w:rPr>
          <w:rFonts w:asciiTheme="minorHAnsi" w:eastAsiaTheme="minorEastAsia" w:hAnsiTheme="minorHAnsi"/>
          <w:szCs w:val="22"/>
        </w:rPr>
        <w:t>preferably in a commercial environment</w:t>
      </w:r>
    </w:p>
    <w:p w14:paraId="6536EF6A" w14:textId="0BDD5509" w:rsidR="00E039E8" w:rsidRPr="00E039E8" w:rsidRDefault="00E129FA" w:rsidP="00E039E8">
      <w:pPr>
        <w:pStyle w:val="ListParagraph"/>
        <w:numPr>
          <w:ilvl w:val="0"/>
          <w:numId w:val="9"/>
        </w:numPr>
        <w:tabs>
          <w:tab w:val="num" w:pos="176"/>
          <w:tab w:val="num" w:pos="4140"/>
        </w:tabs>
        <w:spacing w:before="120" w:after="120"/>
        <w:rPr>
          <w:rFonts w:asciiTheme="minorHAnsi" w:hAnsiTheme="minorHAnsi"/>
          <w:szCs w:val="22"/>
        </w:rPr>
      </w:pPr>
      <w:r w:rsidRPr="00E039E8">
        <w:rPr>
          <w:rFonts w:asciiTheme="minorHAnsi" w:eastAsiaTheme="minorEastAsia" w:hAnsiTheme="minorHAnsi"/>
          <w:szCs w:val="22"/>
        </w:rPr>
        <w:t xml:space="preserve">Experience of executing integrated marketing campaigns with a </w:t>
      </w:r>
      <w:proofErr w:type="gramStart"/>
      <w:r w:rsidRPr="00E039E8">
        <w:rPr>
          <w:rFonts w:asciiTheme="minorHAnsi" w:eastAsiaTheme="minorEastAsia" w:hAnsiTheme="minorHAnsi"/>
          <w:szCs w:val="22"/>
        </w:rPr>
        <w:t>particular focus</w:t>
      </w:r>
      <w:proofErr w:type="gramEnd"/>
      <w:r w:rsidRPr="00E039E8">
        <w:rPr>
          <w:rFonts w:asciiTheme="minorHAnsi" w:eastAsiaTheme="minorEastAsia" w:hAnsiTheme="minorHAnsi"/>
          <w:szCs w:val="22"/>
        </w:rPr>
        <w:t xml:space="preserve"> on digital </w:t>
      </w:r>
    </w:p>
    <w:p w14:paraId="6F2F7348" w14:textId="389AE93D" w:rsidR="00E129FA" w:rsidRPr="00E039E8" w:rsidRDefault="00E039E8" w:rsidP="00E039E8">
      <w:pPr>
        <w:pStyle w:val="ListParagraph"/>
        <w:numPr>
          <w:ilvl w:val="0"/>
          <w:numId w:val="9"/>
        </w:numPr>
        <w:spacing w:before="120" w:after="120"/>
        <w:rPr>
          <w:rFonts w:asciiTheme="minorHAnsi" w:hAnsiTheme="minorHAnsi"/>
          <w:szCs w:val="22"/>
        </w:rPr>
      </w:pPr>
      <w:r w:rsidRPr="00E039E8">
        <w:rPr>
          <w:rFonts w:asciiTheme="minorHAnsi" w:hAnsiTheme="minorHAnsi"/>
          <w:szCs w:val="22"/>
        </w:rPr>
        <w:t>B</w:t>
      </w:r>
      <w:r w:rsidR="00E129FA" w:rsidRPr="00E039E8">
        <w:rPr>
          <w:rFonts w:asciiTheme="minorHAnsi" w:eastAsiaTheme="minorEastAsia" w:hAnsiTheme="minorHAnsi"/>
          <w:szCs w:val="22"/>
        </w:rPr>
        <w:t>udget management experience</w:t>
      </w:r>
    </w:p>
    <w:p w14:paraId="78C45DB0" w14:textId="3A58F7F0" w:rsidR="00E039E8" w:rsidRPr="00E039E8" w:rsidRDefault="00E039E8" w:rsidP="00E039E8">
      <w:pPr>
        <w:pStyle w:val="ListParagraph"/>
        <w:numPr>
          <w:ilvl w:val="0"/>
          <w:numId w:val="9"/>
        </w:numPr>
        <w:tabs>
          <w:tab w:val="num" w:pos="4140"/>
        </w:tabs>
        <w:rPr>
          <w:rFonts w:asciiTheme="minorHAnsi" w:eastAsiaTheme="minorEastAsia" w:hAnsiTheme="minorHAnsi"/>
          <w:szCs w:val="22"/>
        </w:rPr>
      </w:pPr>
      <w:r w:rsidRPr="00E039E8">
        <w:rPr>
          <w:rFonts w:asciiTheme="minorHAnsi" w:eastAsiaTheme="minorEastAsia" w:hAnsiTheme="minorHAnsi"/>
          <w:szCs w:val="22"/>
        </w:rPr>
        <w:t>B</w:t>
      </w:r>
      <w:r>
        <w:rPr>
          <w:rFonts w:asciiTheme="minorHAnsi" w:eastAsiaTheme="minorEastAsia" w:hAnsiTheme="minorHAnsi"/>
          <w:szCs w:val="22"/>
        </w:rPr>
        <w:t>e a</w:t>
      </w:r>
      <w:bookmarkStart w:id="0" w:name="_GoBack"/>
      <w:bookmarkEnd w:id="0"/>
      <w:r w:rsidR="00E129FA" w:rsidRPr="00E039E8">
        <w:rPr>
          <w:rFonts w:asciiTheme="minorHAnsi" w:eastAsiaTheme="minorEastAsia" w:hAnsiTheme="minorHAnsi"/>
          <w:szCs w:val="22"/>
        </w:rPr>
        <w:t>ble to plan and use digital media effectively</w:t>
      </w:r>
    </w:p>
    <w:p w14:paraId="7E22BFA6" w14:textId="2C54375B" w:rsidR="00E039E8" w:rsidRPr="00E039E8" w:rsidRDefault="00E129FA" w:rsidP="00E039E8">
      <w:pPr>
        <w:pStyle w:val="ListParagraph"/>
        <w:numPr>
          <w:ilvl w:val="0"/>
          <w:numId w:val="9"/>
        </w:numPr>
        <w:tabs>
          <w:tab w:val="num" w:pos="4140"/>
        </w:tabs>
        <w:rPr>
          <w:rFonts w:asciiTheme="minorHAnsi" w:eastAsiaTheme="minorEastAsia" w:hAnsiTheme="minorHAnsi"/>
          <w:szCs w:val="22"/>
        </w:rPr>
      </w:pPr>
      <w:r w:rsidRPr="00E039E8">
        <w:rPr>
          <w:rFonts w:asciiTheme="minorHAnsi" w:eastAsiaTheme="minorEastAsia" w:hAnsiTheme="minorHAnsi"/>
          <w:szCs w:val="22"/>
        </w:rPr>
        <w:t xml:space="preserve">Ability to build effective business relationships </w:t>
      </w:r>
    </w:p>
    <w:p w14:paraId="78E238F5" w14:textId="11D40196" w:rsidR="00E039E8" w:rsidRPr="00E039E8" w:rsidRDefault="00E129FA" w:rsidP="00E039E8">
      <w:pPr>
        <w:pStyle w:val="ListParagraph"/>
        <w:numPr>
          <w:ilvl w:val="0"/>
          <w:numId w:val="9"/>
        </w:numPr>
        <w:tabs>
          <w:tab w:val="num" w:pos="4140"/>
        </w:tabs>
        <w:rPr>
          <w:rFonts w:asciiTheme="minorHAnsi" w:eastAsiaTheme="minorEastAsia" w:hAnsiTheme="minorHAnsi"/>
          <w:szCs w:val="22"/>
        </w:rPr>
      </w:pPr>
      <w:r w:rsidRPr="00E039E8">
        <w:rPr>
          <w:rFonts w:asciiTheme="minorHAnsi" w:eastAsiaTheme="minorEastAsia" w:hAnsiTheme="minorHAnsi"/>
          <w:szCs w:val="22"/>
        </w:rPr>
        <w:t xml:space="preserve">Effective PC skills including Word, Excel, PowerPoint </w:t>
      </w:r>
    </w:p>
    <w:p w14:paraId="0EFAFEB3" w14:textId="0C165C85" w:rsidR="00E039E8" w:rsidRPr="00E039E8" w:rsidRDefault="00E129FA" w:rsidP="00E039E8">
      <w:pPr>
        <w:pStyle w:val="ListParagraph"/>
        <w:numPr>
          <w:ilvl w:val="0"/>
          <w:numId w:val="9"/>
        </w:numPr>
        <w:tabs>
          <w:tab w:val="num" w:pos="4140"/>
        </w:tabs>
        <w:rPr>
          <w:rFonts w:asciiTheme="minorHAnsi" w:eastAsiaTheme="minorEastAsia" w:hAnsiTheme="minorHAnsi"/>
          <w:szCs w:val="22"/>
        </w:rPr>
      </w:pPr>
      <w:r w:rsidRPr="00E039E8">
        <w:rPr>
          <w:rFonts w:asciiTheme="minorHAnsi" w:eastAsiaTheme="minorEastAsia" w:hAnsiTheme="minorHAnsi"/>
          <w:szCs w:val="22"/>
        </w:rPr>
        <w:t>Ability to use CRM database and create reports</w:t>
      </w:r>
    </w:p>
    <w:p w14:paraId="29525E1A" w14:textId="77777777" w:rsidR="00E129FA" w:rsidRPr="00E039E8" w:rsidRDefault="00E129FA" w:rsidP="00E039E8">
      <w:pPr>
        <w:pStyle w:val="ListParagraph"/>
        <w:numPr>
          <w:ilvl w:val="0"/>
          <w:numId w:val="9"/>
        </w:numPr>
        <w:rPr>
          <w:rFonts w:asciiTheme="minorHAnsi" w:eastAsiaTheme="minorEastAsia" w:hAnsiTheme="minorHAnsi"/>
        </w:rPr>
      </w:pPr>
      <w:r w:rsidRPr="00E039E8">
        <w:rPr>
          <w:rFonts w:asciiTheme="minorHAnsi" w:eastAsiaTheme="minorEastAsia" w:hAnsiTheme="minorHAnsi"/>
        </w:rPr>
        <w:t>Well-developed teamwork skills</w:t>
      </w:r>
    </w:p>
    <w:p w14:paraId="57F0E030" w14:textId="77777777" w:rsidR="00E129FA" w:rsidRPr="00E039E8" w:rsidRDefault="00E129FA" w:rsidP="00E039E8">
      <w:pPr>
        <w:pStyle w:val="ListParagraph"/>
        <w:numPr>
          <w:ilvl w:val="0"/>
          <w:numId w:val="9"/>
        </w:numPr>
        <w:tabs>
          <w:tab w:val="num" w:pos="4140"/>
        </w:tabs>
        <w:rPr>
          <w:rFonts w:asciiTheme="minorHAnsi" w:eastAsiaTheme="minorEastAsia" w:hAnsiTheme="minorHAnsi"/>
        </w:rPr>
      </w:pPr>
      <w:r w:rsidRPr="00E039E8">
        <w:rPr>
          <w:rFonts w:asciiTheme="minorHAnsi" w:eastAsiaTheme="minorEastAsia" w:hAnsiTheme="minorHAnsi"/>
        </w:rPr>
        <w:t>Strong organisational skills</w:t>
      </w:r>
    </w:p>
    <w:p w14:paraId="4ED57BFC" w14:textId="77777777" w:rsidR="00E129FA" w:rsidRPr="00E039E8" w:rsidRDefault="00E129FA" w:rsidP="00E039E8">
      <w:pPr>
        <w:pStyle w:val="ListParagraph"/>
        <w:numPr>
          <w:ilvl w:val="0"/>
          <w:numId w:val="9"/>
        </w:numPr>
        <w:tabs>
          <w:tab w:val="num" w:pos="4140"/>
        </w:tabs>
        <w:rPr>
          <w:rFonts w:asciiTheme="minorHAnsi" w:eastAsiaTheme="minorEastAsia" w:hAnsiTheme="minorHAnsi"/>
        </w:rPr>
      </w:pPr>
      <w:r w:rsidRPr="00E039E8">
        <w:rPr>
          <w:rFonts w:asciiTheme="minorHAnsi" w:eastAsiaTheme="minorEastAsia" w:hAnsiTheme="minorHAnsi"/>
        </w:rPr>
        <w:t>Negotiation skills</w:t>
      </w:r>
    </w:p>
    <w:p w14:paraId="5BBC503C" w14:textId="6F02579F" w:rsidR="00BE3BB5" w:rsidRPr="00E039E8" w:rsidRDefault="00E129FA" w:rsidP="00E039E8">
      <w:pPr>
        <w:pStyle w:val="ListParagraph"/>
        <w:numPr>
          <w:ilvl w:val="0"/>
          <w:numId w:val="9"/>
        </w:numPr>
        <w:rPr>
          <w:rFonts w:asciiTheme="minorHAnsi" w:eastAsiaTheme="minorEastAsia" w:hAnsiTheme="minorHAnsi"/>
        </w:rPr>
      </w:pPr>
      <w:r w:rsidRPr="00E039E8">
        <w:rPr>
          <w:rFonts w:asciiTheme="minorHAnsi" w:eastAsiaTheme="minorEastAsia" w:hAnsiTheme="minorHAnsi"/>
        </w:rPr>
        <w:t>Effective presentation skills</w:t>
      </w:r>
    </w:p>
    <w:p w14:paraId="625F01C9" w14:textId="77777777" w:rsidR="00BE3BB5" w:rsidRPr="000E5F95" w:rsidRDefault="00BE3BB5" w:rsidP="00BE3BB5">
      <w:pPr>
        <w:rPr>
          <w:rFonts w:asciiTheme="minorHAnsi" w:eastAsia="Times New Roman" w:hAnsiTheme="minorHAnsi" w:cs="Arial"/>
          <w:sz w:val="20"/>
          <w:szCs w:val="20"/>
        </w:rPr>
      </w:pPr>
    </w:p>
    <w:p w14:paraId="6B2919B3" w14:textId="77777777" w:rsidR="00023230" w:rsidRPr="000E5F95" w:rsidRDefault="00023230">
      <w:pPr>
        <w:spacing w:after="200" w:line="276" w:lineRule="auto"/>
        <w:rPr>
          <w:rFonts w:asciiTheme="minorHAnsi" w:hAnsiTheme="minorHAnsi" w:cs="Times New Roman"/>
          <w:i/>
          <w:iCs/>
          <w:color w:val="000000"/>
        </w:rPr>
      </w:pPr>
      <w:r w:rsidRPr="000E5F95">
        <w:rPr>
          <w:rFonts w:asciiTheme="minorHAnsi" w:hAnsiTheme="minorHAnsi" w:cs="Times New Roman"/>
          <w:i/>
          <w:iCs/>
          <w:color w:val="000000"/>
        </w:rPr>
        <w:br w:type="page"/>
      </w:r>
    </w:p>
    <w:p w14:paraId="2D79D316" w14:textId="7C5F32B4" w:rsidR="003217DB" w:rsidRPr="000E5F95" w:rsidRDefault="003217DB" w:rsidP="003217DB">
      <w:pPr>
        <w:autoSpaceDE w:val="0"/>
        <w:autoSpaceDN w:val="0"/>
        <w:adjustRightInd w:val="0"/>
        <w:rPr>
          <w:rFonts w:asciiTheme="minorHAnsi" w:hAnsiTheme="minorHAnsi" w:cs="Times New Roman"/>
          <w:color w:val="000000"/>
        </w:rPr>
      </w:pPr>
      <w:r w:rsidRPr="000E5F95">
        <w:rPr>
          <w:rFonts w:asciiTheme="minorHAnsi" w:hAnsiTheme="minorHAnsi" w:cs="Times New Roman"/>
          <w:i/>
          <w:iCs/>
          <w:color w:val="000000"/>
        </w:rPr>
        <w:lastRenderedPageBreak/>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14:paraId="35A3B06F" w14:textId="77777777" w:rsidR="003217DB" w:rsidRPr="000E5F95" w:rsidRDefault="003217DB" w:rsidP="003217DB">
      <w:pPr>
        <w:autoSpaceDE w:val="0"/>
        <w:autoSpaceDN w:val="0"/>
        <w:adjustRightInd w:val="0"/>
        <w:rPr>
          <w:rFonts w:asciiTheme="minorHAnsi" w:hAnsiTheme="minorHAnsi" w:cs="Calibri"/>
          <w:b/>
          <w:bCs/>
          <w:color w:val="000000"/>
          <w:sz w:val="16"/>
          <w:szCs w:val="16"/>
        </w:rPr>
      </w:pPr>
    </w:p>
    <w:p w14:paraId="39093976" w14:textId="57156575" w:rsidR="00BE3BB5" w:rsidRPr="000E5F95" w:rsidRDefault="00BE3BB5" w:rsidP="008D4148">
      <w:pPr>
        <w:pStyle w:val="NoSpacing"/>
        <w:jc w:val="both"/>
        <w:rPr>
          <w:rFonts w:cs="Calibri"/>
          <w:color w:val="000000"/>
        </w:rPr>
      </w:pPr>
      <w:r w:rsidRPr="000E5F95">
        <w:rPr>
          <w:rFonts w:cs="Calibri"/>
          <w:b/>
          <w:bCs/>
          <w:color w:val="000000"/>
        </w:rPr>
        <w:t xml:space="preserve">If you are interested in this opportunity and feel you have the necessary skills and expertise to work with APM please send email your CV to: recruitment@apm.org.uk </w:t>
      </w:r>
    </w:p>
    <w:p w14:paraId="31EE4965" w14:textId="77777777" w:rsidR="00BE3BB5" w:rsidRPr="000E5F95" w:rsidRDefault="00BE3BB5" w:rsidP="00BE3BB5">
      <w:pPr>
        <w:autoSpaceDE w:val="0"/>
        <w:autoSpaceDN w:val="0"/>
        <w:adjustRightInd w:val="0"/>
        <w:rPr>
          <w:rFonts w:asciiTheme="minorHAnsi" w:eastAsiaTheme="minorHAnsi" w:hAnsiTheme="minorHAnsi" w:cs="Calibri"/>
          <w:b/>
          <w:bCs/>
          <w:color w:val="000000"/>
          <w:szCs w:val="22"/>
        </w:rPr>
      </w:pPr>
    </w:p>
    <w:p w14:paraId="1D828641" w14:textId="77777777" w:rsidR="00BE3BB5" w:rsidRPr="000E5F95" w:rsidRDefault="00BE3BB5" w:rsidP="00BE3BB5">
      <w:pPr>
        <w:autoSpaceDE w:val="0"/>
        <w:autoSpaceDN w:val="0"/>
        <w:adjustRightInd w:val="0"/>
        <w:rPr>
          <w:rFonts w:asciiTheme="minorHAnsi" w:eastAsiaTheme="minorHAnsi" w:hAnsiTheme="minorHAnsi" w:cs="Calibri"/>
          <w:color w:val="000000"/>
          <w:szCs w:val="22"/>
        </w:rPr>
      </w:pPr>
      <w:r w:rsidRPr="000E5F95">
        <w:rPr>
          <w:rFonts w:asciiTheme="minorHAnsi" w:eastAsiaTheme="minorHAnsi" w:hAnsiTheme="minorHAnsi" w:cs="Calibri"/>
          <w:b/>
          <w:bCs/>
          <w:color w:val="000000"/>
          <w:szCs w:val="22"/>
        </w:rPr>
        <w:t xml:space="preserve">Please note if you have not been contacted within three weeks of the closing date, unfortunately your application has been unsuccessful on this occasion. We wish you all the success in finding employment. NO AGENCIES PLEASE </w:t>
      </w:r>
    </w:p>
    <w:p w14:paraId="336527EF" w14:textId="77777777" w:rsidR="00BE3BB5" w:rsidRPr="000E5F95" w:rsidRDefault="00BE3BB5" w:rsidP="00BE3BB5">
      <w:pPr>
        <w:autoSpaceDE w:val="0"/>
        <w:autoSpaceDN w:val="0"/>
        <w:adjustRightInd w:val="0"/>
        <w:rPr>
          <w:rFonts w:asciiTheme="minorHAnsi" w:eastAsiaTheme="minorHAnsi" w:hAnsiTheme="minorHAnsi" w:cs="Calibri"/>
          <w:b/>
          <w:bCs/>
          <w:i/>
          <w:iCs/>
          <w:color w:val="000000"/>
          <w:szCs w:val="22"/>
        </w:rPr>
      </w:pPr>
    </w:p>
    <w:p w14:paraId="4AB9B7C4" w14:textId="77777777" w:rsidR="00BE3BB5" w:rsidRPr="000E5F95" w:rsidRDefault="00BE3BB5" w:rsidP="00BE3BB5">
      <w:pPr>
        <w:autoSpaceDE w:val="0"/>
        <w:autoSpaceDN w:val="0"/>
        <w:adjustRightInd w:val="0"/>
        <w:rPr>
          <w:rFonts w:asciiTheme="minorHAnsi" w:eastAsiaTheme="minorHAnsi" w:hAnsiTheme="minorHAnsi" w:cs="Calibri"/>
          <w:b/>
          <w:bCs/>
          <w:i/>
          <w:iCs/>
          <w:color w:val="000000"/>
          <w:szCs w:val="22"/>
        </w:rPr>
      </w:pPr>
    </w:p>
    <w:p w14:paraId="51CBC008" w14:textId="77777777" w:rsidR="00BE3BB5" w:rsidRPr="000E5F95" w:rsidRDefault="00BE3BB5" w:rsidP="00BE3BB5">
      <w:pPr>
        <w:autoSpaceDE w:val="0"/>
        <w:autoSpaceDN w:val="0"/>
        <w:adjustRightInd w:val="0"/>
        <w:rPr>
          <w:rFonts w:asciiTheme="minorHAnsi" w:eastAsiaTheme="minorHAnsi" w:hAnsiTheme="minorHAnsi" w:cs="Calibri"/>
          <w:color w:val="000000"/>
          <w:szCs w:val="22"/>
        </w:rPr>
      </w:pPr>
      <w:r w:rsidRPr="000E5F95">
        <w:rPr>
          <w:rFonts w:asciiTheme="minorHAnsi" w:eastAsiaTheme="minorHAnsi" w:hAnsiTheme="minorHAnsi" w:cs="Calibri"/>
          <w:b/>
          <w:bCs/>
          <w:i/>
          <w:iCs/>
          <w:color w:val="000000"/>
          <w:szCs w:val="22"/>
        </w:rPr>
        <w:t xml:space="preserve">Main benefits at APM: </w:t>
      </w:r>
    </w:p>
    <w:p w14:paraId="1092C6FB" w14:textId="77777777" w:rsidR="00BE3BB5" w:rsidRPr="000E5F95" w:rsidRDefault="00BE3BB5" w:rsidP="00BE3BB5">
      <w:pPr>
        <w:pStyle w:val="ListParagraph"/>
        <w:numPr>
          <w:ilvl w:val="0"/>
          <w:numId w:val="1"/>
        </w:numPr>
        <w:autoSpaceDE w:val="0"/>
        <w:autoSpaceDN w:val="0"/>
        <w:adjustRightInd w:val="0"/>
        <w:rPr>
          <w:rFonts w:asciiTheme="minorHAnsi" w:eastAsiaTheme="minorHAnsi" w:hAnsiTheme="minorHAnsi" w:cs="Calibri"/>
          <w:color w:val="000000"/>
          <w:sz w:val="22"/>
          <w:szCs w:val="22"/>
          <w:lang w:val="en-GB"/>
        </w:rPr>
      </w:pPr>
      <w:r w:rsidRPr="000E5F95">
        <w:rPr>
          <w:rFonts w:asciiTheme="minorHAnsi" w:eastAsiaTheme="minorHAnsi" w:hAnsiTheme="minorHAnsi" w:cs="Calibri"/>
          <w:color w:val="000000"/>
          <w:sz w:val="22"/>
          <w:szCs w:val="22"/>
        </w:rPr>
        <w:t>25 days holiday (excluding all public holidays). This increases with length of service – by one day after four years’ service, then another day every other year, to a max of 30 days per year.</w:t>
      </w:r>
    </w:p>
    <w:p w14:paraId="69E83704" w14:textId="77777777" w:rsidR="00BE3BB5" w:rsidRPr="000E5F95" w:rsidRDefault="00BE3BB5" w:rsidP="00BE3BB5">
      <w:pPr>
        <w:pStyle w:val="ListParagraph"/>
        <w:numPr>
          <w:ilvl w:val="0"/>
          <w:numId w:val="1"/>
        </w:numPr>
        <w:autoSpaceDE w:val="0"/>
        <w:autoSpaceDN w:val="0"/>
        <w:adjustRightInd w:val="0"/>
        <w:rPr>
          <w:rFonts w:asciiTheme="minorHAnsi" w:eastAsiaTheme="minorHAnsi" w:hAnsiTheme="minorHAnsi" w:cs="Calibri"/>
          <w:color w:val="000000"/>
          <w:sz w:val="22"/>
          <w:szCs w:val="22"/>
          <w:lang w:val="en-GB"/>
        </w:rPr>
      </w:pPr>
      <w:r w:rsidRPr="000E5F95">
        <w:rPr>
          <w:rFonts w:asciiTheme="minorHAnsi" w:eastAsiaTheme="minorHAnsi" w:hAnsiTheme="minorHAnsi" w:cs="Calibri"/>
          <w:color w:val="000000"/>
          <w:sz w:val="22"/>
          <w:szCs w:val="22"/>
          <w:lang w:val="en-GB"/>
        </w:rPr>
        <w:t xml:space="preserve">Private healthcare and dental cover is available after completion of six month probationary period. APM pays the premium for the employee. This becomes a 'benefit in kind’. </w:t>
      </w:r>
    </w:p>
    <w:p w14:paraId="0C937843" w14:textId="77777777" w:rsidR="00BE3BB5" w:rsidRPr="000E5F95" w:rsidRDefault="00BE3BB5" w:rsidP="00BE3BB5">
      <w:pPr>
        <w:pStyle w:val="ListParagraph"/>
        <w:numPr>
          <w:ilvl w:val="0"/>
          <w:numId w:val="1"/>
        </w:numPr>
        <w:autoSpaceDE w:val="0"/>
        <w:autoSpaceDN w:val="0"/>
        <w:adjustRightInd w:val="0"/>
        <w:rPr>
          <w:rFonts w:asciiTheme="minorHAnsi" w:eastAsiaTheme="minorHAnsi" w:hAnsiTheme="minorHAnsi" w:cs="Calibri"/>
          <w:color w:val="000000"/>
          <w:sz w:val="22"/>
          <w:szCs w:val="22"/>
          <w:lang w:val="en-GB"/>
        </w:rPr>
      </w:pPr>
      <w:r w:rsidRPr="000E5F95">
        <w:rPr>
          <w:rFonts w:asciiTheme="minorHAnsi" w:eastAsiaTheme="minorHAnsi" w:hAnsiTheme="minorHAnsi" w:cs="Calibri"/>
          <w:color w:val="000000"/>
          <w:sz w:val="22"/>
          <w:szCs w:val="22"/>
          <w:lang w:val="en-GB"/>
        </w:rPr>
        <w:t>Pension scheme offered in line with auto enrolment. APM can contribute up to 7% of your salary depending on your own contribution. Even if you don’t want to make any contributions, APM can contribute 4% of your salary. The pension scheme is available as a salary sacrifice.</w:t>
      </w:r>
    </w:p>
    <w:p w14:paraId="107953B9" w14:textId="77777777" w:rsidR="00BE3BB5" w:rsidRPr="000E5F95" w:rsidRDefault="00BE3BB5" w:rsidP="00BE3BB5">
      <w:pPr>
        <w:pStyle w:val="ListParagraph"/>
        <w:numPr>
          <w:ilvl w:val="0"/>
          <w:numId w:val="1"/>
        </w:numPr>
        <w:autoSpaceDE w:val="0"/>
        <w:autoSpaceDN w:val="0"/>
        <w:adjustRightInd w:val="0"/>
        <w:rPr>
          <w:rFonts w:asciiTheme="minorHAnsi" w:eastAsiaTheme="minorHAnsi" w:hAnsiTheme="minorHAnsi" w:cs="Calibri"/>
          <w:color w:val="000000"/>
          <w:sz w:val="22"/>
          <w:szCs w:val="22"/>
          <w:lang w:val="en-GB"/>
        </w:rPr>
      </w:pPr>
      <w:r w:rsidRPr="000E5F95">
        <w:rPr>
          <w:rFonts w:asciiTheme="minorHAnsi" w:eastAsiaTheme="minorHAnsi" w:hAnsiTheme="minorHAnsi" w:cs="Calibri"/>
          <w:color w:val="000000"/>
          <w:sz w:val="22"/>
          <w:szCs w:val="22"/>
          <w:lang w:val="en-GB"/>
        </w:rPr>
        <w:t>There is a sick pay scheme which pays up to 30 days full pay for sickness absence in a rolling 12 months period, payable after probationary period.</w:t>
      </w:r>
    </w:p>
    <w:p w14:paraId="198D8839" w14:textId="77777777" w:rsidR="00BE3BB5" w:rsidRPr="000E5F95" w:rsidRDefault="00BE3BB5" w:rsidP="00BE3BB5">
      <w:pPr>
        <w:pStyle w:val="ListParagraph"/>
        <w:numPr>
          <w:ilvl w:val="0"/>
          <w:numId w:val="1"/>
        </w:numPr>
        <w:autoSpaceDE w:val="0"/>
        <w:autoSpaceDN w:val="0"/>
        <w:adjustRightInd w:val="0"/>
        <w:rPr>
          <w:rFonts w:asciiTheme="minorHAnsi" w:eastAsiaTheme="minorHAnsi" w:hAnsiTheme="minorHAnsi" w:cs="Calibri"/>
          <w:color w:val="000000"/>
          <w:sz w:val="22"/>
          <w:szCs w:val="22"/>
          <w:lang w:val="en-GB"/>
        </w:rPr>
      </w:pPr>
      <w:r w:rsidRPr="000E5F95">
        <w:rPr>
          <w:rFonts w:asciiTheme="minorHAnsi" w:eastAsiaTheme="minorHAnsi" w:hAnsiTheme="minorHAnsi" w:cs="Calibri"/>
          <w:color w:val="000000"/>
          <w:sz w:val="22"/>
          <w:szCs w:val="22"/>
          <w:lang w:val="en-GB"/>
        </w:rPr>
        <w:t>Life assurance at four times the salary.</w:t>
      </w:r>
    </w:p>
    <w:p w14:paraId="65AFA608" w14:textId="77777777" w:rsidR="00BE3BB5" w:rsidRPr="000E5F95" w:rsidRDefault="00BE3BB5" w:rsidP="00BE3BB5">
      <w:pPr>
        <w:pStyle w:val="ListParagraph"/>
        <w:numPr>
          <w:ilvl w:val="0"/>
          <w:numId w:val="1"/>
        </w:numPr>
        <w:autoSpaceDE w:val="0"/>
        <w:autoSpaceDN w:val="0"/>
        <w:adjustRightInd w:val="0"/>
        <w:rPr>
          <w:rFonts w:asciiTheme="minorHAnsi" w:eastAsiaTheme="minorHAnsi" w:hAnsiTheme="minorHAnsi" w:cs="Calibri"/>
          <w:color w:val="000000"/>
          <w:sz w:val="22"/>
          <w:szCs w:val="22"/>
          <w:lang w:val="en-GB"/>
        </w:rPr>
      </w:pPr>
      <w:r w:rsidRPr="000E5F95">
        <w:rPr>
          <w:rFonts w:asciiTheme="minorHAnsi" w:eastAsiaTheme="minorHAnsi" w:hAnsiTheme="minorHAnsi" w:cs="Calibri"/>
          <w:color w:val="000000"/>
          <w:sz w:val="22"/>
          <w:szCs w:val="22"/>
          <w:lang w:val="en-GB"/>
        </w:rPr>
        <w:t>Salary sacrifice schemes – childcare vouchers, bus and train season ticket loans, cycle to work scheme, walking to work scheme, additional annual leave (up to 10 days), and pension scheme.</w:t>
      </w:r>
    </w:p>
    <w:p w14:paraId="1E816B02" w14:textId="77777777" w:rsidR="00BE3BB5" w:rsidRPr="000E5F95" w:rsidRDefault="00BE3BB5" w:rsidP="00BE3BB5">
      <w:pPr>
        <w:pStyle w:val="ListParagraph"/>
        <w:numPr>
          <w:ilvl w:val="0"/>
          <w:numId w:val="1"/>
        </w:numPr>
        <w:autoSpaceDE w:val="0"/>
        <w:autoSpaceDN w:val="0"/>
        <w:adjustRightInd w:val="0"/>
        <w:rPr>
          <w:rFonts w:asciiTheme="minorHAnsi" w:eastAsiaTheme="minorHAnsi" w:hAnsiTheme="minorHAnsi" w:cs="Calibri"/>
          <w:color w:val="000000"/>
          <w:sz w:val="22"/>
          <w:szCs w:val="22"/>
          <w:lang w:val="en-GB"/>
        </w:rPr>
      </w:pPr>
      <w:r w:rsidRPr="000E5F95">
        <w:rPr>
          <w:rFonts w:asciiTheme="minorHAnsi" w:eastAsiaTheme="minorHAnsi" w:hAnsiTheme="minorHAnsi" w:cs="Calibri"/>
          <w:color w:val="000000"/>
          <w:sz w:val="22"/>
          <w:szCs w:val="22"/>
          <w:lang w:val="en-GB"/>
        </w:rPr>
        <w:t>Free parking – this is not guaranteed.</w:t>
      </w:r>
    </w:p>
    <w:p w14:paraId="65F2E6FE" w14:textId="77777777" w:rsidR="00BE3BB5" w:rsidRPr="000E5F95" w:rsidRDefault="00BE3BB5" w:rsidP="00BE3BB5">
      <w:pPr>
        <w:pStyle w:val="ListParagraph"/>
        <w:numPr>
          <w:ilvl w:val="0"/>
          <w:numId w:val="1"/>
        </w:numPr>
        <w:autoSpaceDE w:val="0"/>
        <w:autoSpaceDN w:val="0"/>
        <w:adjustRightInd w:val="0"/>
        <w:rPr>
          <w:rFonts w:asciiTheme="minorHAnsi" w:hAnsiTheme="minorHAnsi"/>
          <w:sz w:val="22"/>
          <w:szCs w:val="22"/>
        </w:rPr>
      </w:pPr>
      <w:r w:rsidRPr="000E5F95">
        <w:rPr>
          <w:rFonts w:asciiTheme="minorHAnsi" w:eastAsiaTheme="minorHAnsi" w:hAnsiTheme="minorHAnsi" w:cs="Calibri"/>
          <w:color w:val="000000"/>
          <w:sz w:val="22"/>
          <w:szCs w:val="22"/>
          <w:lang w:val="en-GB"/>
        </w:rPr>
        <w:t>Employee Assistance Programme.</w:t>
      </w:r>
    </w:p>
    <w:p w14:paraId="3294921D" w14:textId="77777777" w:rsidR="00BE3BB5" w:rsidRPr="000E5F95" w:rsidRDefault="00BE3BB5" w:rsidP="00BE3BB5">
      <w:pPr>
        <w:pStyle w:val="ListParagraph"/>
        <w:numPr>
          <w:ilvl w:val="0"/>
          <w:numId w:val="1"/>
        </w:numPr>
        <w:autoSpaceDE w:val="0"/>
        <w:autoSpaceDN w:val="0"/>
        <w:adjustRightInd w:val="0"/>
        <w:rPr>
          <w:rFonts w:asciiTheme="minorHAnsi" w:hAnsiTheme="minorHAnsi"/>
          <w:sz w:val="22"/>
          <w:szCs w:val="22"/>
        </w:rPr>
      </w:pPr>
      <w:r w:rsidRPr="000E5F95">
        <w:rPr>
          <w:rFonts w:asciiTheme="minorHAnsi" w:eastAsiaTheme="minorHAnsi" w:hAnsiTheme="minorHAnsi" w:cs="Calibri"/>
          <w:color w:val="000000"/>
          <w:sz w:val="22"/>
          <w:szCs w:val="22"/>
          <w:lang w:val="en-GB"/>
        </w:rPr>
        <w:t>Performance Related Pay (PRP) scheme. The discretionary bonus will take account of individual performance as well as APM’s overall financial performance.</w:t>
      </w:r>
    </w:p>
    <w:p w14:paraId="08B63556" w14:textId="77777777" w:rsidR="00BE3BB5" w:rsidRPr="000E5F95" w:rsidRDefault="00BE3BB5" w:rsidP="00BE3BB5">
      <w:pPr>
        <w:rPr>
          <w:rFonts w:asciiTheme="minorHAnsi" w:hAnsiTheme="minorHAnsi"/>
          <w:szCs w:val="22"/>
        </w:rPr>
      </w:pPr>
    </w:p>
    <w:p w14:paraId="471CDD6B" w14:textId="77777777" w:rsidR="00BE3BB5" w:rsidRPr="000E5F95" w:rsidRDefault="00BE3BB5" w:rsidP="00D3544D">
      <w:pPr>
        <w:pStyle w:val="NoSpacing"/>
        <w:jc w:val="both"/>
      </w:pPr>
    </w:p>
    <w:p w14:paraId="1C64FB94" w14:textId="77777777" w:rsidR="000E5F95" w:rsidRPr="000E5F95" w:rsidRDefault="000E5F95">
      <w:pPr>
        <w:pStyle w:val="NoSpacing"/>
        <w:jc w:val="both"/>
      </w:pPr>
    </w:p>
    <w:sectPr w:rsidR="000E5F95" w:rsidRPr="000E5F95" w:rsidSect="0025066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E5794" w14:textId="77777777" w:rsidR="00023230" w:rsidRDefault="00023230" w:rsidP="00752D7B">
      <w:r>
        <w:separator/>
      </w:r>
    </w:p>
  </w:endnote>
  <w:endnote w:type="continuationSeparator" w:id="0">
    <w:p w14:paraId="78E97FDE" w14:textId="77777777" w:rsidR="00023230" w:rsidRDefault="00023230" w:rsidP="0075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6A255" w14:textId="77777777" w:rsidR="00023230" w:rsidRDefault="00023230" w:rsidP="00752D7B">
      <w:r>
        <w:separator/>
      </w:r>
    </w:p>
  </w:footnote>
  <w:footnote w:type="continuationSeparator" w:id="0">
    <w:p w14:paraId="1A11995A" w14:textId="77777777" w:rsidR="00023230" w:rsidRDefault="00023230" w:rsidP="0075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764D" w14:textId="1ACC2A5F" w:rsidR="00023230" w:rsidRDefault="00023230"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5225"/>
    <w:multiLevelType w:val="hybridMultilevel"/>
    <w:tmpl w:val="29C6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472BD"/>
    <w:multiLevelType w:val="hybridMultilevel"/>
    <w:tmpl w:val="B8E24B02"/>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E73B26"/>
    <w:multiLevelType w:val="hybridMultilevel"/>
    <w:tmpl w:val="AA6A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03C63"/>
    <w:multiLevelType w:val="hybridMultilevel"/>
    <w:tmpl w:val="BF2A5950"/>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98284B"/>
    <w:multiLevelType w:val="hybridMultilevel"/>
    <w:tmpl w:val="1EFC1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E8E02D5"/>
    <w:multiLevelType w:val="hybridMultilevel"/>
    <w:tmpl w:val="180602B0"/>
    <w:lvl w:ilvl="0" w:tplc="1D22237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AE6AAF"/>
    <w:multiLevelType w:val="hybridMultilevel"/>
    <w:tmpl w:val="17D2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A833CB"/>
    <w:multiLevelType w:val="hybridMultilevel"/>
    <w:tmpl w:val="7B4A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7F310F"/>
    <w:multiLevelType w:val="hybridMultilevel"/>
    <w:tmpl w:val="47A4CC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6"/>
  </w:num>
  <w:num w:numId="4">
    <w:abstractNumId w:val="8"/>
  </w:num>
  <w:num w:numId="5">
    <w:abstractNumId w:val="1"/>
  </w:num>
  <w:num w:numId="6">
    <w:abstractNumId w:val="2"/>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23230"/>
    <w:rsid w:val="0006204C"/>
    <w:rsid w:val="000D3A36"/>
    <w:rsid w:val="000E5F95"/>
    <w:rsid w:val="001730F6"/>
    <w:rsid w:val="001E07AE"/>
    <w:rsid w:val="001E2B6F"/>
    <w:rsid w:val="00227B8B"/>
    <w:rsid w:val="00250669"/>
    <w:rsid w:val="002518A5"/>
    <w:rsid w:val="00251A1D"/>
    <w:rsid w:val="00254D6D"/>
    <w:rsid w:val="00262A73"/>
    <w:rsid w:val="002B6F8E"/>
    <w:rsid w:val="00316BC4"/>
    <w:rsid w:val="003217DB"/>
    <w:rsid w:val="003318A5"/>
    <w:rsid w:val="003A6C25"/>
    <w:rsid w:val="003C4392"/>
    <w:rsid w:val="00404B02"/>
    <w:rsid w:val="00430E26"/>
    <w:rsid w:val="00472390"/>
    <w:rsid w:val="004E0767"/>
    <w:rsid w:val="005443BA"/>
    <w:rsid w:val="0058491A"/>
    <w:rsid w:val="005C1582"/>
    <w:rsid w:val="005C77F7"/>
    <w:rsid w:val="00611153"/>
    <w:rsid w:val="00687B0C"/>
    <w:rsid w:val="006B16D2"/>
    <w:rsid w:val="00722B0A"/>
    <w:rsid w:val="007356ED"/>
    <w:rsid w:val="00752D7B"/>
    <w:rsid w:val="00761949"/>
    <w:rsid w:val="007726A4"/>
    <w:rsid w:val="007B3F5D"/>
    <w:rsid w:val="007E1986"/>
    <w:rsid w:val="007E57C4"/>
    <w:rsid w:val="007F235F"/>
    <w:rsid w:val="00804BEF"/>
    <w:rsid w:val="0082684D"/>
    <w:rsid w:val="00872E8B"/>
    <w:rsid w:val="008C55F8"/>
    <w:rsid w:val="008D4148"/>
    <w:rsid w:val="008F1339"/>
    <w:rsid w:val="00947BAF"/>
    <w:rsid w:val="00957355"/>
    <w:rsid w:val="00967020"/>
    <w:rsid w:val="009873D4"/>
    <w:rsid w:val="009B65EC"/>
    <w:rsid w:val="009D0D54"/>
    <w:rsid w:val="009E618F"/>
    <w:rsid w:val="009F1DBB"/>
    <w:rsid w:val="00A02017"/>
    <w:rsid w:val="00A7046F"/>
    <w:rsid w:val="00A90FC5"/>
    <w:rsid w:val="00AA1B1F"/>
    <w:rsid w:val="00AB1F3F"/>
    <w:rsid w:val="00AB4DE3"/>
    <w:rsid w:val="00B35283"/>
    <w:rsid w:val="00B8213D"/>
    <w:rsid w:val="00BE3BB5"/>
    <w:rsid w:val="00C266B8"/>
    <w:rsid w:val="00D252F3"/>
    <w:rsid w:val="00D3544D"/>
    <w:rsid w:val="00D415BF"/>
    <w:rsid w:val="00D51FF7"/>
    <w:rsid w:val="00D6414B"/>
    <w:rsid w:val="00D64E82"/>
    <w:rsid w:val="00DA2F08"/>
    <w:rsid w:val="00E039E8"/>
    <w:rsid w:val="00E105E2"/>
    <w:rsid w:val="00E10D7D"/>
    <w:rsid w:val="00E128AA"/>
    <w:rsid w:val="00E129FA"/>
    <w:rsid w:val="00E51D18"/>
    <w:rsid w:val="00E53230"/>
    <w:rsid w:val="00E70032"/>
    <w:rsid w:val="00E77E24"/>
    <w:rsid w:val="00E9407D"/>
    <w:rsid w:val="00ED4E9F"/>
    <w:rsid w:val="00F34600"/>
    <w:rsid w:val="00FC40BB"/>
    <w:rsid w:val="00FD2E9A"/>
    <w:rsid w:val="00FF2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2FFE4EC"/>
  <w15:docId w15:val="{6BAB5D86-4D9C-4084-96F7-2D41949E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APM Chartered"/>
    <w:qFormat/>
    <w:rsid w:val="00BE3BB5"/>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pPr>
    <w:rPr>
      <w:rFonts w:ascii="Times New Roman" w:eastAsia="Times New Roman" w:hAnsi="Times New Roman" w:cs="Times New Roman"/>
      <w:sz w:val="24"/>
      <w:lang w:eastAsia="en-GB"/>
    </w:rPr>
  </w:style>
  <w:style w:type="paragraph" w:styleId="Title">
    <w:name w:val="Title"/>
    <w:basedOn w:val="Normal"/>
    <w:link w:val="TitleChar"/>
    <w:qFormat/>
    <w:rsid w:val="00C266B8"/>
    <w:pPr>
      <w:jc w:val="center"/>
    </w:pPr>
    <w:rPr>
      <w:rFonts w:ascii="Arial" w:eastAsia="Times New Roman" w:hAnsi="Arial" w:cs="Arial"/>
      <w:b/>
      <w:bCs/>
      <w:sz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nhideWhenUsed/>
    <w:rsid w:val="00752D7B"/>
    <w:pPr>
      <w:tabs>
        <w:tab w:val="center" w:pos="4513"/>
        <w:tab w:val="right" w:pos="9026"/>
      </w:tabs>
    </w:pPr>
  </w:style>
  <w:style w:type="character" w:customStyle="1" w:styleId="HeaderChar">
    <w:name w:val="Header Char"/>
    <w:basedOn w:val="DefaultParagraphFont"/>
    <w:link w:val="Header"/>
    <w:rsid w:val="00752D7B"/>
  </w:style>
  <w:style w:type="paragraph" w:styleId="Footer">
    <w:name w:val="footer"/>
    <w:basedOn w:val="Normal"/>
    <w:link w:val="FooterChar"/>
    <w:uiPriority w:val="99"/>
    <w:unhideWhenUsed/>
    <w:rsid w:val="00752D7B"/>
    <w:pPr>
      <w:tabs>
        <w:tab w:val="center" w:pos="4513"/>
        <w:tab w:val="right" w:pos="9026"/>
      </w:tabs>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customStyle="1" w:styleId="Default">
    <w:name w:val="Default"/>
    <w:rsid w:val="0096702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E3BB5"/>
    <w:pPr>
      <w:ind w:left="720"/>
      <w:contextualSpacing/>
    </w:pPr>
    <w:rPr>
      <w:rFonts w:ascii="Times New Roman" w:eastAsia="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BA2D04FF.dotm</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Lee-Anne Lewis</cp:lastModifiedBy>
  <cp:revision>2</cp:revision>
  <cp:lastPrinted>2017-01-19T08:41:00Z</cp:lastPrinted>
  <dcterms:created xsi:type="dcterms:W3CDTF">2018-12-14T15:31:00Z</dcterms:created>
  <dcterms:modified xsi:type="dcterms:W3CDTF">2018-12-14T15:31:00Z</dcterms:modified>
</cp:coreProperties>
</file>