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72F04" w14:textId="575B6ED6" w:rsidR="00FA6170" w:rsidRPr="00EC5167" w:rsidRDefault="005C5659" w:rsidP="00DC2079">
      <w:pPr>
        <w:spacing w:before="3000" w:after="700"/>
        <w:jc w:val="right"/>
        <w:rPr>
          <w:rFonts w:asciiTheme="majorHAnsi" w:hAnsiTheme="majorHAnsi"/>
          <w:b/>
          <w:smallCaps/>
          <w:sz w:val="50"/>
          <w:szCs w:val="50"/>
        </w:rPr>
      </w:pPr>
      <w:bookmarkStart w:id="0" w:name="_GoBack"/>
      <w:bookmarkEnd w:id="0"/>
      <w:r>
        <w:rPr>
          <w:noProof/>
          <w:color w:val="0000FF"/>
          <w:lang w:val="en"/>
        </w:rPr>
        <w:drawing>
          <wp:anchor distT="0" distB="0" distL="114300" distR="114300" simplePos="0" relativeHeight="251660288" behindDoc="0" locked="0" layoutInCell="1" allowOverlap="1" wp14:anchorId="69B7DE95" wp14:editId="4681F0F5">
            <wp:simplePos x="0" y="0"/>
            <wp:positionH relativeFrom="margin">
              <wp:align>right</wp:align>
            </wp:positionH>
            <wp:positionV relativeFrom="paragraph">
              <wp:posOffset>1479707</wp:posOffset>
            </wp:positionV>
            <wp:extent cx="3465768" cy="952500"/>
            <wp:effectExtent l="0" t="0" r="1905" b="0"/>
            <wp:wrapSquare wrapText="bothSides"/>
            <wp:docPr id="10" name="Picture 10" descr="APM web header Chartered1_FINA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M web header Chartered1_FINAL.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5768" cy="952500"/>
                    </a:xfrm>
                    <a:prstGeom prst="rect">
                      <a:avLst/>
                    </a:prstGeom>
                    <a:noFill/>
                    <a:ln>
                      <a:noFill/>
                    </a:ln>
                  </pic:spPr>
                </pic:pic>
              </a:graphicData>
            </a:graphic>
          </wp:anchor>
        </w:drawing>
      </w:r>
      <w:r w:rsidR="0083743C">
        <w:rPr>
          <w:noProof/>
          <w:lang w:val="en-GB" w:eastAsia="en-GB"/>
        </w:rPr>
        <mc:AlternateContent>
          <mc:Choice Requires="wps">
            <w:drawing>
              <wp:inline distT="0" distB="0" distL="0" distR="0" wp14:anchorId="0BF89809" wp14:editId="5AED4040">
                <wp:extent cx="304800" cy="304800"/>
                <wp:effectExtent l="0" t="0" r="0" b="0"/>
                <wp:docPr id="2" name="AutoShape 1" descr="Euro Car Par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9D29E" id="AutoShape 1" o:spid="_x0000_s1026" alt="Euro Car Par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QPwQIAAM4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FFpQP&#10;wQIAAM4FAAAOAAAAAAAAAAAAAAAAAC4CAABkcnMvZTJvRG9jLnhtbFBLAQItABQABgAIAAAAIQBM&#10;oOks2AAAAAMBAAAPAAAAAAAAAAAAAAAAABsFAABkcnMvZG93bnJldi54bWxQSwUGAAAAAAQABADz&#10;AAAAIAYAAAAA&#10;" filled="f" stroked="f">
                <o:lock v:ext="edit" aspectratio="t"/>
                <w10:anchorlock/>
              </v:rect>
            </w:pict>
          </mc:Fallback>
        </mc:AlternateContent>
      </w:r>
      <w:r w:rsidR="0083743C">
        <w:rPr>
          <w:noProof/>
          <w:lang w:val="en-GB" w:eastAsia="en-GB"/>
        </w:rPr>
        <mc:AlternateContent>
          <mc:Choice Requires="wps">
            <w:drawing>
              <wp:inline distT="0" distB="0" distL="0" distR="0" wp14:anchorId="5AC6ACD1" wp14:editId="12E0B867">
                <wp:extent cx="304800" cy="304800"/>
                <wp:effectExtent l="0" t="0" r="0" b="0"/>
                <wp:docPr id="3" name="Rectangle 3" descr="Euro Car Par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2293A" w14:textId="77777777" w:rsidR="0083743C" w:rsidRDefault="0083743C" w:rsidP="0083743C">
                            <w:pPr>
                              <w:jc w:val="center"/>
                            </w:pPr>
                            <w:r>
                              <w:rPr>
                                <w:noProof/>
                                <w:lang w:val="en-GB" w:eastAsia="en-GB"/>
                              </w:rPr>
                              <w:drawing>
                                <wp:inline distT="0" distB="0" distL="0" distR="0" wp14:anchorId="1272FDC9" wp14:editId="607ECF80">
                                  <wp:extent cx="953652" cy="541921"/>
                                  <wp:effectExtent l="57150" t="95250" r="37465" b="10604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929696">
                                            <a:off x="0" y="0"/>
                                            <a:ext cx="959890" cy="54546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5AC6ACD1" id="Rectangle 3" o:spid="_x0000_s1026" alt="Euro Car Par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IOJjrsUCAADZBQAADgAAAAAAAAAAAAAAAAAuAgAAZHJzL2Uyb0RvYy54bWxQSwECLQAUAAYACAAA&#10;ACEATKDpLNgAAAADAQAADwAAAAAAAAAAAAAAAAAfBQAAZHJzL2Rvd25yZXYueG1sUEsFBgAAAAAE&#10;AAQA8wAAACQGAAAAAA==&#10;" filled="f" stroked="f">
                <o:lock v:ext="edit" aspectratio="t"/>
                <v:textbox>
                  <w:txbxContent>
                    <w:p w14:paraId="5472293A" w14:textId="77777777" w:rsidR="0083743C" w:rsidRDefault="0083743C" w:rsidP="0083743C">
                      <w:pPr>
                        <w:jc w:val="center"/>
                      </w:pPr>
                      <w:r>
                        <w:rPr>
                          <w:noProof/>
                          <w:lang w:val="en-GB" w:eastAsia="en-GB"/>
                        </w:rPr>
                        <w:drawing>
                          <wp:inline distT="0" distB="0" distL="0" distR="0" wp14:anchorId="1272FDC9" wp14:editId="607ECF80">
                            <wp:extent cx="953652" cy="541921"/>
                            <wp:effectExtent l="57150" t="95250" r="37465" b="10604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929696">
                                      <a:off x="0" y="0"/>
                                      <a:ext cx="959890" cy="545466"/>
                                    </a:xfrm>
                                    <a:prstGeom prst="rect">
                                      <a:avLst/>
                                    </a:prstGeom>
                                    <a:noFill/>
                                    <a:ln>
                                      <a:noFill/>
                                    </a:ln>
                                  </pic:spPr>
                                </pic:pic>
                              </a:graphicData>
                            </a:graphic>
                          </wp:inline>
                        </w:drawing>
                      </w:r>
                    </w:p>
                  </w:txbxContent>
                </v:textbox>
                <w10:anchorlock/>
              </v:rect>
            </w:pict>
          </mc:Fallback>
        </mc:AlternateContent>
      </w:r>
      <w:r w:rsidR="008B21A1" w:rsidRPr="00EC5167">
        <w:rPr>
          <w:rFonts w:asciiTheme="majorHAnsi" w:hAnsiTheme="majorHAnsi"/>
          <w:b/>
          <w:smallCaps/>
          <w:noProof/>
          <w:sz w:val="50"/>
          <w:szCs w:val="50"/>
        </w:rPr>
        <w:t xml:space="preserve"> </w:t>
      </w:r>
      <w:r w:rsidR="003920EE" w:rsidRPr="00EC5167">
        <w:rPr>
          <w:rFonts w:asciiTheme="majorHAnsi" w:hAnsiTheme="majorHAnsi"/>
          <w:b/>
          <w:smallCaps/>
          <w:noProof/>
          <w:sz w:val="50"/>
          <w:szCs w:val="50"/>
          <w:lang w:val="en-GB" w:eastAsia="en-GB"/>
        </w:rPr>
        <mc:AlternateContent>
          <mc:Choice Requires="wpg">
            <w:drawing>
              <wp:anchor distT="0" distB="0" distL="114300" distR="114300" simplePos="0" relativeHeight="251659264" behindDoc="0" locked="0" layoutInCell="1" allowOverlap="1" wp14:anchorId="0A5B2F72" wp14:editId="6737E5A1">
                <wp:simplePos x="0" y="0"/>
                <wp:positionH relativeFrom="column">
                  <wp:posOffset>-914400</wp:posOffset>
                </wp:positionH>
                <wp:positionV relativeFrom="paragraph">
                  <wp:posOffset>-914400</wp:posOffset>
                </wp:positionV>
                <wp:extent cx="2293764" cy="10049256"/>
                <wp:effectExtent l="0" t="0" r="0" b="9525"/>
                <wp:wrapNone/>
                <wp:docPr id="27" name="Group 27"/>
                <wp:cNvGraphicFramePr/>
                <a:graphic xmlns:a="http://schemas.openxmlformats.org/drawingml/2006/main">
                  <a:graphicData uri="http://schemas.microsoft.com/office/word/2010/wordprocessingGroup">
                    <wpg:wgp>
                      <wpg:cNvGrpSpPr/>
                      <wpg:grpSpPr>
                        <a:xfrm>
                          <a:off x="0" y="0"/>
                          <a:ext cx="2293764" cy="10049256"/>
                          <a:chOff x="0" y="0"/>
                          <a:chExt cx="2293764" cy="10049256"/>
                        </a:xfrm>
                      </wpg:grpSpPr>
                      <wps:wsp>
                        <wps:cNvPr id="6" name="Rectangle 6"/>
                        <wps:cNvSpPr/>
                        <wps:spPr>
                          <a:xfrm>
                            <a:off x="0" y="0"/>
                            <a:ext cx="1233577" cy="10049256"/>
                          </a:xfrm>
                          <a:prstGeom prst="rect">
                            <a:avLst/>
                          </a:prstGeom>
                          <a:solidFill>
                            <a:srgbClr val="A9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4" descr="\\NA\FLDHOME\b\brahil02\ES\Logos\RH Stamp.png"/>
                          <pic:cNvPicPr>
                            <a:picLocks noChangeAspect="1"/>
                          </pic:cNvPicPr>
                        </pic:nvPicPr>
                        <pic:blipFill rotWithShape="1">
                          <a:blip r:embed="rId12" cstate="print">
                            <a:extLst>
                              <a:ext uri="{28A0092B-C50C-407E-A947-70E740481C1C}">
                                <a14:useLocalDpi xmlns:a14="http://schemas.microsoft.com/office/drawing/2010/main" val="0"/>
                              </a:ext>
                            </a:extLst>
                          </a:blip>
                          <a:srcRect t="9417" b="9331"/>
                          <a:stretch/>
                        </pic:blipFill>
                        <pic:spPr bwMode="auto">
                          <a:xfrm>
                            <a:off x="327804" y="2467155"/>
                            <a:ext cx="1965960" cy="16002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19251BD" id="Group 27" o:spid="_x0000_s1026" style="position:absolute;margin-left:-1in;margin-top:-1in;width:180.6pt;height:791.3pt;z-index:251659264" coordsize="22937,100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">
                <v:rect id="Rectangle 6" o:spid="_x0000_s1027" style="position:absolute;width:12335;height:100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" fillcolor="#a90000" strok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278;top:24671;width:19659;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">
                  <v:imagedata r:id="rId13" o:title="RH Stamp" croptop="6172f" cropbottom="6115f"/>
                </v:shape>
              </v:group>
            </w:pict>
          </mc:Fallback>
        </mc:AlternateContent>
      </w:r>
    </w:p>
    <w:p w14:paraId="3D038252" w14:textId="77777777" w:rsidR="00EC5167" w:rsidRPr="00EC5167" w:rsidRDefault="00EC5167" w:rsidP="00EC5167">
      <w:pPr>
        <w:spacing w:after="0"/>
        <w:jc w:val="right"/>
        <w:rPr>
          <w:rFonts w:asciiTheme="majorHAnsi" w:hAnsiTheme="majorHAnsi"/>
          <w:sz w:val="36"/>
          <w:szCs w:val="36"/>
        </w:rPr>
      </w:pPr>
      <w:r w:rsidRPr="00EC5167">
        <w:rPr>
          <w:rFonts w:asciiTheme="majorHAnsi" w:hAnsiTheme="majorHAnsi"/>
          <w:sz w:val="36"/>
          <w:szCs w:val="36"/>
        </w:rPr>
        <w:t>Robert Half Executive Search</w:t>
      </w:r>
    </w:p>
    <w:p w14:paraId="4AAB63C6" w14:textId="77777777" w:rsidR="00EC5167" w:rsidRDefault="00EC5167" w:rsidP="00EC5167">
      <w:pPr>
        <w:spacing w:after="0"/>
        <w:jc w:val="right"/>
        <w:rPr>
          <w:rFonts w:asciiTheme="majorHAnsi" w:hAnsiTheme="majorHAnsi" w:cs="Utsaah"/>
          <w:b/>
          <w:sz w:val="52"/>
          <w:szCs w:val="50"/>
        </w:rPr>
      </w:pPr>
      <w:r w:rsidRPr="00EC5167">
        <w:rPr>
          <w:rFonts w:asciiTheme="majorHAnsi" w:hAnsiTheme="majorHAnsi" w:cs="Utsaah"/>
          <w:b/>
          <w:sz w:val="52"/>
          <w:szCs w:val="50"/>
        </w:rPr>
        <w:t>Position Profile</w:t>
      </w:r>
    </w:p>
    <w:sdt>
      <w:sdtPr>
        <w:rPr>
          <w:rFonts w:asciiTheme="majorHAnsi" w:hAnsiTheme="majorHAnsi" w:cs="Utsaah"/>
          <w:b/>
          <w:sz w:val="40"/>
          <w:szCs w:val="40"/>
        </w:rPr>
        <w:alias w:val="Job Title"/>
        <w:tag w:val="Job Title"/>
        <w:id w:val="-571271062"/>
        <w:text/>
      </w:sdtPr>
      <w:sdtEndPr/>
      <w:sdtContent>
        <w:p w14:paraId="2C1F708F" w14:textId="0953D078" w:rsidR="00EC5167" w:rsidRPr="004E6D5C" w:rsidRDefault="005C5659" w:rsidP="00EC5167">
          <w:pPr>
            <w:spacing w:before="700" w:after="0"/>
            <w:jc w:val="right"/>
            <w:rPr>
              <w:rFonts w:asciiTheme="majorHAnsi" w:hAnsiTheme="majorHAnsi" w:cs="Utsaah"/>
              <w:b/>
              <w:sz w:val="32"/>
              <w:szCs w:val="40"/>
            </w:rPr>
          </w:pPr>
          <w:r>
            <w:rPr>
              <w:rFonts w:asciiTheme="majorHAnsi" w:hAnsiTheme="majorHAnsi" w:cs="Utsaah"/>
              <w:b/>
              <w:sz w:val="40"/>
              <w:szCs w:val="40"/>
            </w:rPr>
            <w:t>Chief Financial Officer</w:t>
          </w:r>
        </w:p>
      </w:sdtContent>
    </w:sdt>
    <w:p w14:paraId="4D2DD851" w14:textId="77777777" w:rsidR="00B259F0" w:rsidRDefault="00B259F0" w:rsidP="00B259F0">
      <w:pPr>
        <w:spacing w:before="500" w:after="0"/>
        <w:jc w:val="right"/>
        <w:rPr>
          <w:rFonts w:asciiTheme="majorHAnsi" w:hAnsiTheme="majorHAnsi" w:cs="Utsaah"/>
          <w:b/>
          <w:sz w:val="22"/>
          <w:szCs w:val="26"/>
        </w:rPr>
      </w:pPr>
      <w:r>
        <w:rPr>
          <w:rFonts w:asciiTheme="majorHAnsi" w:hAnsiTheme="majorHAnsi" w:cs="Utsaah"/>
          <w:sz w:val="22"/>
          <w:szCs w:val="26"/>
        </w:rPr>
        <w:t>P</w:t>
      </w:r>
      <w:r w:rsidRPr="000045F7">
        <w:rPr>
          <w:rFonts w:asciiTheme="majorHAnsi" w:hAnsiTheme="majorHAnsi" w:cs="Utsaah"/>
          <w:sz w:val="22"/>
          <w:szCs w:val="26"/>
        </w:rPr>
        <w:t xml:space="preserve">repared by </w:t>
      </w:r>
      <w:r w:rsidRPr="009D54B3">
        <w:rPr>
          <w:rFonts w:asciiTheme="majorHAnsi" w:hAnsiTheme="majorHAnsi" w:cs="Utsaah"/>
          <w:sz w:val="22"/>
          <w:szCs w:val="26"/>
        </w:rPr>
        <w:t xml:space="preserve">Robert Half Executive Search </w:t>
      </w:r>
      <w:r w:rsidRPr="000045F7">
        <w:rPr>
          <w:rFonts w:asciiTheme="majorHAnsi" w:hAnsiTheme="majorHAnsi" w:cs="Utsaah"/>
          <w:sz w:val="22"/>
          <w:szCs w:val="26"/>
        </w:rPr>
        <w:t>for</w:t>
      </w:r>
      <w:r w:rsidRPr="000045F7">
        <w:rPr>
          <w:rFonts w:asciiTheme="majorHAnsi" w:hAnsiTheme="majorHAnsi" w:cs="Utsaah"/>
          <w:b/>
          <w:sz w:val="22"/>
          <w:szCs w:val="26"/>
        </w:rPr>
        <w:t xml:space="preserve"> </w:t>
      </w:r>
    </w:p>
    <w:p w14:paraId="72D0885E" w14:textId="472EAEC0" w:rsidR="00317480" w:rsidRPr="002C2264" w:rsidRDefault="005C5659" w:rsidP="002C2264">
      <w:pPr>
        <w:pStyle w:val="Heading2"/>
        <w:shd w:val="clear" w:color="auto" w:fill="FFFFFF"/>
        <w:spacing w:before="0" w:after="30" w:line="360" w:lineRule="atLeast"/>
        <w:jc w:val="right"/>
        <w:textAlignment w:val="baseline"/>
        <w:rPr>
          <w:rFonts w:cs="Utsaah"/>
          <w:b/>
          <w:color w:val="auto"/>
          <w:sz w:val="40"/>
          <w:szCs w:val="40"/>
        </w:rPr>
      </w:pPr>
      <w:r>
        <w:rPr>
          <w:rFonts w:cs="Utsaah"/>
          <w:b/>
          <w:color w:val="auto"/>
          <w:sz w:val="40"/>
          <w:szCs w:val="40"/>
        </w:rPr>
        <w:t>Debbie Dore</w:t>
      </w:r>
      <w:r w:rsidR="001C002E" w:rsidRPr="0083743C">
        <w:rPr>
          <w:rFonts w:cs="Utsaah"/>
          <w:b/>
          <w:color w:val="auto"/>
          <w:sz w:val="40"/>
          <w:szCs w:val="40"/>
        </w:rPr>
        <w:t xml:space="preserve">, </w:t>
      </w:r>
      <w:r>
        <w:rPr>
          <w:rFonts w:cs="Utsaah"/>
          <w:b/>
          <w:color w:val="auto"/>
          <w:sz w:val="40"/>
          <w:szCs w:val="40"/>
        </w:rPr>
        <w:t>Chief Executive Officer</w:t>
      </w:r>
    </w:p>
    <w:p w14:paraId="450C8266" w14:textId="4B260C77" w:rsidR="00B259F0" w:rsidRPr="009D54B3" w:rsidRDefault="00B259F0" w:rsidP="00B259F0">
      <w:pPr>
        <w:spacing w:before="700" w:after="0"/>
        <w:jc w:val="right"/>
        <w:rPr>
          <w:rFonts w:asciiTheme="majorHAnsi" w:hAnsiTheme="majorHAnsi" w:cs="Utsaah"/>
          <w:sz w:val="22"/>
        </w:rPr>
      </w:pPr>
      <w:r w:rsidRPr="009D54B3">
        <w:rPr>
          <w:rFonts w:asciiTheme="majorHAnsi" w:hAnsiTheme="majorHAnsi" w:cs="Utsaah"/>
          <w:sz w:val="22"/>
        </w:rPr>
        <w:fldChar w:fldCharType="begin"/>
      </w:r>
      <w:r w:rsidRPr="009D54B3">
        <w:rPr>
          <w:rFonts w:asciiTheme="majorHAnsi" w:hAnsiTheme="majorHAnsi" w:cs="Utsaah"/>
          <w:sz w:val="22"/>
        </w:rPr>
        <w:instrText xml:space="preserve"> DATE \@ "MMMM d, yyyy" </w:instrText>
      </w:r>
      <w:r w:rsidRPr="009D54B3">
        <w:rPr>
          <w:rFonts w:asciiTheme="majorHAnsi" w:hAnsiTheme="majorHAnsi" w:cs="Utsaah"/>
          <w:sz w:val="22"/>
        </w:rPr>
        <w:fldChar w:fldCharType="separate"/>
      </w:r>
      <w:r w:rsidR="005C0694">
        <w:rPr>
          <w:rFonts w:asciiTheme="majorHAnsi" w:hAnsiTheme="majorHAnsi" w:cs="Utsaah"/>
          <w:noProof/>
          <w:sz w:val="22"/>
        </w:rPr>
        <w:t>March 14, 2019</w:t>
      </w:r>
      <w:r w:rsidRPr="009D54B3">
        <w:rPr>
          <w:rFonts w:asciiTheme="majorHAnsi" w:hAnsiTheme="majorHAnsi" w:cs="Utsaah"/>
          <w:sz w:val="22"/>
        </w:rPr>
        <w:fldChar w:fldCharType="end"/>
      </w:r>
    </w:p>
    <w:p w14:paraId="0BF34D76" w14:textId="77777777" w:rsidR="002535FA" w:rsidRPr="004A00F6" w:rsidRDefault="00D813B5" w:rsidP="00830A6D">
      <w:pPr>
        <w:pBdr>
          <w:bottom w:val="single" w:sz="4" w:space="1" w:color="auto"/>
        </w:pBdr>
        <w:spacing w:after="0"/>
        <w:rPr>
          <w:rFonts w:asciiTheme="majorHAnsi" w:hAnsiTheme="majorHAnsi"/>
          <w:b/>
          <w:smallCaps/>
          <w:sz w:val="20"/>
          <w:szCs w:val="20"/>
        </w:rPr>
      </w:pPr>
      <w:r w:rsidRPr="00EC5167">
        <w:rPr>
          <w:rFonts w:asciiTheme="majorHAnsi" w:hAnsiTheme="majorHAnsi"/>
          <w:b/>
          <w:smallCaps/>
          <w:sz w:val="36"/>
          <w:szCs w:val="36"/>
        </w:rPr>
        <w:br w:type="page"/>
      </w:r>
      <w:r w:rsidR="00813DC0" w:rsidRPr="001E1FC5">
        <w:rPr>
          <w:rFonts w:asciiTheme="majorHAnsi" w:eastAsiaTheme="minorEastAsia" w:hAnsiTheme="majorHAnsi" w:cs="Utsaah"/>
          <w:b/>
          <w:sz w:val="28"/>
          <w:szCs w:val="20"/>
        </w:rPr>
        <w:lastRenderedPageBreak/>
        <w:t>Our Client</w:t>
      </w:r>
    </w:p>
    <w:p w14:paraId="0FEF6982" w14:textId="77777777" w:rsidR="002E6752" w:rsidRPr="004A00F6" w:rsidRDefault="002E6752" w:rsidP="002E6752">
      <w:pPr>
        <w:pStyle w:val="NormalWeb"/>
        <w:shd w:val="clear" w:color="auto" w:fill="FFFFFF"/>
        <w:spacing w:before="0" w:beforeAutospacing="0" w:after="0" w:afterAutospacing="0"/>
        <w:rPr>
          <w:rFonts w:asciiTheme="majorHAnsi" w:hAnsiTheme="majorHAnsi" w:cs="Arial"/>
          <w:sz w:val="20"/>
          <w:szCs w:val="20"/>
        </w:rPr>
      </w:pPr>
    </w:p>
    <w:p w14:paraId="77F8287C" w14:textId="362CFC1F" w:rsidR="00E77537" w:rsidRPr="00144370" w:rsidRDefault="00E77537" w:rsidP="00E77537">
      <w:pPr>
        <w:spacing w:after="120" w:line="240" w:lineRule="auto"/>
        <w:rPr>
          <w:rFonts w:asciiTheme="majorHAnsi" w:eastAsia="Times New Roman" w:hAnsiTheme="majorHAnsi" w:cs="Arial"/>
          <w:color w:val="000000"/>
          <w:sz w:val="22"/>
          <w:szCs w:val="20"/>
          <w:lang w:eastAsia="en-GB"/>
        </w:rPr>
      </w:pPr>
      <w:r w:rsidRPr="00144370">
        <w:rPr>
          <w:rFonts w:asciiTheme="majorHAnsi" w:eastAsia="Times New Roman" w:hAnsiTheme="majorHAnsi" w:cs="Arial"/>
          <w:b/>
          <w:bCs/>
          <w:color w:val="000000"/>
          <w:sz w:val="22"/>
          <w:szCs w:val="20"/>
          <w:lang w:eastAsia="en-GB"/>
        </w:rPr>
        <w:t xml:space="preserve">About the </w:t>
      </w:r>
      <w:r w:rsidR="00082E13">
        <w:rPr>
          <w:rFonts w:asciiTheme="majorHAnsi" w:eastAsia="Times New Roman" w:hAnsiTheme="majorHAnsi" w:cs="Arial"/>
          <w:b/>
          <w:bCs/>
          <w:color w:val="000000"/>
          <w:sz w:val="22"/>
          <w:szCs w:val="20"/>
          <w:lang w:eastAsia="en-GB"/>
        </w:rPr>
        <w:t>Asso</w:t>
      </w:r>
      <w:r w:rsidR="006426A3">
        <w:rPr>
          <w:rFonts w:asciiTheme="majorHAnsi" w:eastAsia="Times New Roman" w:hAnsiTheme="majorHAnsi" w:cs="Arial"/>
          <w:b/>
          <w:bCs/>
          <w:color w:val="000000"/>
          <w:sz w:val="22"/>
          <w:szCs w:val="20"/>
          <w:lang w:eastAsia="en-GB"/>
        </w:rPr>
        <w:t>ciation</w:t>
      </w:r>
      <w:r w:rsidRPr="00144370">
        <w:rPr>
          <w:rFonts w:asciiTheme="majorHAnsi" w:eastAsia="Times New Roman" w:hAnsiTheme="majorHAnsi" w:cs="Arial"/>
          <w:b/>
          <w:bCs/>
          <w:color w:val="000000"/>
          <w:sz w:val="22"/>
          <w:szCs w:val="20"/>
          <w:lang w:eastAsia="en-GB"/>
        </w:rPr>
        <w:t>:</w:t>
      </w:r>
    </w:p>
    <w:p w14:paraId="5114ACB4" w14:textId="77777777" w:rsidR="005C5659" w:rsidRPr="00144370" w:rsidRDefault="005C5659" w:rsidP="005C5659">
      <w:pPr>
        <w:pStyle w:val="NormalWeb"/>
        <w:rPr>
          <w:rFonts w:asciiTheme="majorHAnsi" w:hAnsiTheme="majorHAnsi"/>
          <w:sz w:val="22"/>
          <w:szCs w:val="20"/>
          <w:lang w:val="en"/>
        </w:rPr>
      </w:pPr>
      <w:r w:rsidRPr="00144370">
        <w:rPr>
          <w:rFonts w:asciiTheme="majorHAnsi" w:hAnsiTheme="majorHAnsi"/>
          <w:sz w:val="22"/>
          <w:szCs w:val="20"/>
          <w:lang w:val="en"/>
        </w:rPr>
        <w:t>The Association for Project Management, the chartered body for the project profession, is committed to developing and promoting project and programme management through its FIVE Dimensions of Professionalism. In 2017, APM was awarded a Royal Charter as part of its strategy to raise awareness and standards in the profession. The receipt of a Royal Charter marks a significant achievement in the evolution of project management. </w:t>
      </w:r>
    </w:p>
    <w:p w14:paraId="141760F7" w14:textId="07CEB266" w:rsidR="005C5659" w:rsidRDefault="005C5659" w:rsidP="005C5659">
      <w:pPr>
        <w:pStyle w:val="NormalWeb"/>
        <w:rPr>
          <w:rFonts w:asciiTheme="majorHAnsi" w:hAnsiTheme="majorHAnsi"/>
          <w:sz w:val="22"/>
          <w:szCs w:val="20"/>
          <w:lang w:val="en"/>
        </w:rPr>
      </w:pPr>
      <w:r w:rsidRPr="00144370">
        <w:rPr>
          <w:rFonts w:asciiTheme="majorHAnsi" w:hAnsiTheme="majorHAnsi"/>
          <w:sz w:val="22"/>
          <w:szCs w:val="20"/>
          <w:lang w:val="en"/>
        </w:rPr>
        <w:t>The award-winning association has over 27,000 individual members and 500 organisations participating in the Corporate Partnership Programme making it the largest professional body of its kind in Europe.</w:t>
      </w:r>
    </w:p>
    <w:p w14:paraId="50DC680E" w14:textId="5AF25F0A" w:rsidR="00964499" w:rsidRPr="00964499" w:rsidRDefault="00964499" w:rsidP="00964499">
      <w:pPr>
        <w:pStyle w:val="NormalWeb"/>
        <w:rPr>
          <w:rFonts w:asciiTheme="majorHAnsi" w:hAnsiTheme="majorHAnsi"/>
          <w:sz w:val="22"/>
          <w:szCs w:val="20"/>
          <w:lang w:val="en"/>
        </w:rPr>
      </w:pPr>
      <w:r w:rsidRPr="00964499">
        <w:rPr>
          <w:rFonts w:asciiTheme="majorHAnsi" w:hAnsiTheme="majorHAnsi"/>
          <w:sz w:val="22"/>
          <w:szCs w:val="20"/>
          <w:lang w:val="en"/>
        </w:rPr>
        <w:t xml:space="preserve">Headquartered in impressive premises in Princes Risborough in Buckinghamshire, </w:t>
      </w:r>
      <w:r w:rsidR="000647FF">
        <w:rPr>
          <w:rFonts w:asciiTheme="majorHAnsi" w:hAnsiTheme="majorHAnsi"/>
          <w:sz w:val="22"/>
          <w:szCs w:val="20"/>
          <w:lang w:val="en"/>
        </w:rPr>
        <w:t xml:space="preserve">a </w:t>
      </w:r>
      <w:r w:rsidRPr="00964499">
        <w:rPr>
          <w:rFonts w:asciiTheme="majorHAnsi" w:hAnsiTheme="majorHAnsi"/>
          <w:sz w:val="22"/>
          <w:szCs w:val="20"/>
          <w:lang w:val="en"/>
        </w:rPr>
        <w:t xml:space="preserve">5 minute walk from </w:t>
      </w:r>
      <w:r w:rsidR="000647FF">
        <w:rPr>
          <w:rFonts w:asciiTheme="majorHAnsi" w:hAnsiTheme="majorHAnsi"/>
          <w:sz w:val="22"/>
          <w:szCs w:val="20"/>
          <w:lang w:val="en"/>
        </w:rPr>
        <w:t xml:space="preserve">the </w:t>
      </w:r>
      <w:r w:rsidRPr="00964499">
        <w:rPr>
          <w:rFonts w:asciiTheme="majorHAnsi" w:hAnsiTheme="majorHAnsi"/>
          <w:sz w:val="22"/>
          <w:szCs w:val="20"/>
          <w:lang w:val="en"/>
        </w:rPr>
        <w:t>train station. The Association currently has a headcount of 100</w:t>
      </w:r>
      <w:r w:rsidR="000647FF">
        <w:rPr>
          <w:rFonts w:asciiTheme="majorHAnsi" w:hAnsiTheme="majorHAnsi"/>
          <w:sz w:val="22"/>
          <w:szCs w:val="20"/>
          <w:lang w:val="en"/>
        </w:rPr>
        <w:t xml:space="preserve"> </w:t>
      </w:r>
      <w:r w:rsidRPr="00964499">
        <w:rPr>
          <w:rFonts w:asciiTheme="majorHAnsi" w:hAnsiTheme="majorHAnsi"/>
          <w:sz w:val="22"/>
          <w:szCs w:val="20"/>
          <w:lang w:val="en"/>
        </w:rPr>
        <w:t>and has exciting growth plans.</w:t>
      </w:r>
    </w:p>
    <w:p w14:paraId="5271B99B" w14:textId="63BAC298" w:rsidR="005C5659" w:rsidRPr="00144370" w:rsidRDefault="005C5659" w:rsidP="00E77537">
      <w:pPr>
        <w:spacing w:after="120"/>
        <w:rPr>
          <w:rFonts w:asciiTheme="majorHAnsi" w:hAnsiTheme="majorHAnsi"/>
          <w:b/>
          <w:sz w:val="22"/>
          <w:szCs w:val="20"/>
          <w:lang w:val="en"/>
        </w:rPr>
      </w:pPr>
      <w:r w:rsidRPr="00144370">
        <w:rPr>
          <w:rFonts w:asciiTheme="majorHAnsi" w:hAnsiTheme="majorHAnsi"/>
          <w:b/>
          <w:sz w:val="22"/>
          <w:szCs w:val="20"/>
          <w:lang w:val="en"/>
        </w:rPr>
        <w:t>Vision, mission and objectives</w:t>
      </w:r>
    </w:p>
    <w:p w14:paraId="30B3D748" w14:textId="77777777" w:rsidR="005C5659" w:rsidRPr="00144370" w:rsidRDefault="005C5659" w:rsidP="005C5659">
      <w:pPr>
        <w:spacing w:before="100" w:beforeAutospacing="1" w:after="100" w:afterAutospacing="1" w:line="240" w:lineRule="auto"/>
        <w:rPr>
          <w:rFonts w:asciiTheme="majorHAnsi" w:eastAsia="Times New Roman" w:hAnsiTheme="majorHAnsi" w:cs="Times New Roman"/>
          <w:sz w:val="22"/>
          <w:szCs w:val="20"/>
          <w:lang w:val="en" w:eastAsia="en-GB"/>
        </w:rPr>
      </w:pPr>
      <w:r w:rsidRPr="00144370">
        <w:rPr>
          <w:rFonts w:asciiTheme="majorHAnsi" w:eastAsia="Times New Roman" w:hAnsiTheme="majorHAnsi" w:cs="Times New Roman"/>
          <w:sz w:val="22"/>
          <w:szCs w:val="20"/>
          <w:lang w:val="en" w:eastAsia="en-GB"/>
        </w:rPr>
        <w:t>APM’s vision is ambitious, challenging and radical. We recognise that to deliver it we need to inspire everyone to create “a world in which all projects succeed with project management as a life skill for all.”</w:t>
      </w:r>
    </w:p>
    <w:p w14:paraId="7E56AE48" w14:textId="77777777" w:rsidR="005C5659" w:rsidRPr="00144370" w:rsidRDefault="005C5659" w:rsidP="005C5659">
      <w:pPr>
        <w:spacing w:before="100" w:beforeAutospacing="1" w:after="100" w:afterAutospacing="1" w:line="240" w:lineRule="auto"/>
        <w:rPr>
          <w:rFonts w:asciiTheme="majorHAnsi" w:eastAsia="Times New Roman" w:hAnsiTheme="majorHAnsi" w:cs="Times New Roman"/>
          <w:sz w:val="22"/>
          <w:szCs w:val="20"/>
          <w:lang w:val="en" w:eastAsia="en-GB"/>
        </w:rPr>
      </w:pPr>
      <w:r w:rsidRPr="00144370">
        <w:rPr>
          <w:rFonts w:asciiTheme="majorHAnsi" w:eastAsia="Times New Roman" w:hAnsiTheme="majorHAnsi" w:cs="Times New Roman"/>
          <w:sz w:val="22"/>
          <w:szCs w:val="20"/>
          <w:lang w:val="en" w:eastAsia="en-GB"/>
        </w:rPr>
        <w:t>Our mission is: “Inspiring communities to deliver meaningful change for societal benefit by advancing the art, science, theory and practice of project management.”</w:t>
      </w:r>
    </w:p>
    <w:p w14:paraId="6DB7A180" w14:textId="6105E78D" w:rsidR="00C71262" w:rsidRDefault="005C5659" w:rsidP="00C71262">
      <w:pPr>
        <w:spacing w:before="100" w:beforeAutospacing="1" w:after="100" w:afterAutospacing="1" w:line="240" w:lineRule="auto"/>
        <w:rPr>
          <w:rFonts w:asciiTheme="majorHAnsi" w:eastAsia="Times New Roman" w:hAnsiTheme="majorHAnsi" w:cs="Times New Roman"/>
          <w:sz w:val="22"/>
          <w:szCs w:val="20"/>
          <w:lang w:val="en" w:eastAsia="en-GB"/>
        </w:rPr>
      </w:pPr>
      <w:r w:rsidRPr="00144370">
        <w:rPr>
          <w:rFonts w:asciiTheme="majorHAnsi" w:eastAsia="Times New Roman" w:hAnsiTheme="majorHAnsi" w:cs="Times New Roman"/>
          <w:sz w:val="22"/>
          <w:szCs w:val="20"/>
          <w:lang w:val="en" w:eastAsia="en-GB"/>
        </w:rPr>
        <w:t>Our mission is underpinned by five key objectives, which set out a clear direction of travel for APM</w:t>
      </w:r>
      <w:r w:rsidR="003F4873">
        <w:rPr>
          <w:rFonts w:asciiTheme="majorHAnsi" w:eastAsia="Times New Roman" w:hAnsiTheme="majorHAnsi" w:cs="Times New Roman"/>
          <w:sz w:val="22"/>
          <w:szCs w:val="20"/>
          <w:lang w:val="en" w:eastAsia="en-GB"/>
        </w:rPr>
        <w:t xml:space="preserve"> - </w:t>
      </w:r>
    </w:p>
    <w:p w14:paraId="24037DD0" w14:textId="77777777" w:rsidR="003F4873" w:rsidRPr="003F4873" w:rsidRDefault="003F4873" w:rsidP="003F4873">
      <w:pPr>
        <w:pStyle w:val="ListParagraph"/>
        <w:numPr>
          <w:ilvl w:val="0"/>
          <w:numId w:val="29"/>
        </w:numPr>
        <w:spacing w:after="0" w:line="240" w:lineRule="auto"/>
        <w:contextualSpacing w:val="0"/>
        <w:rPr>
          <w:rFonts w:asciiTheme="majorHAnsi" w:eastAsia="Times New Roman" w:hAnsiTheme="majorHAnsi" w:cs="Times New Roman"/>
          <w:sz w:val="22"/>
          <w:szCs w:val="20"/>
          <w:lang w:val="en" w:eastAsia="en-GB"/>
        </w:rPr>
      </w:pPr>
      <w:r w:rsidRPr="003F4873">
        <w:rPr>
          <w:rFonts w:asciiTheme="majorHAnsi" w:eastAsia="Times New Roman" w:hAnsiTheme="majorHAnsi" w:cs="Times New Roman"/>
          <w:sz w:val="22"/>
          <w:szCs w:val="20"/>
          <w:lang w:val="en" w:eastAsia="en-GB"/>
        </w:rPr>
        <w:t>Chartered standard</w:t>
      </w:r>
    </w:p>
    <w:p w14:paraId="34FE50F5" w14:textId="77777777" w:rsidR="003F4873" w:rsidRPr="003F4873" w:rsidRDefault="003F4873" w:rsidP="003F4873">
      <w:pPr>
        <w:pStyle w:val="ListParagraph"/>
        <w:numPr>
          <w:ilvl w:val="0"/>
          <w:numId w:val="29"/>
        </w:numPr>
        <w:spacing w:after="0" w:line="240" w:lineRule="auto"/>
        <w:contextualSpacing w:val="0"/>
        <w:rPr>
          <w:rFonts w:asciiTheme="majorHAnsi" w:eastAsia="Times New Roman" w:hAnsiTheme="majorHAnsi" w:cs="Times New Roman"/>
          <w:sz w:val="22"/>
          <w:szCs w:val="20"/>
          <w:lang w:val="en" w:eastAsia="en-GB"/>
        </w:rPr>
      </w:pPr>
      <w:r w:rsidRPr="003F4873">
        <w:rPr>
          <w:rFonts w:asciiTheme="majorHAnsi" w:eastAsia="Times New Roman" w:hAnsiTheme="majorHAnsi" w:cs="Times New Roman"/>
          <w:sz w:val="22"/>
          <w:szCs w:val="20"/>
          <w:lang w:val="en" w:eastAsia="en-GB"/>
        </w:rPr>
        <w:t>Membership growth</w:t>
      </w:r>
    </w:p>
    <w:p w14:paraId="1B7489EB" w14:textId="77777777" w:rsidR="003F4873" w:rsidRPr="003F4873" w:rsidRDefault="003F4873" w:rsidP="003F4873">
      <w:pPr>
        <w:pStyle w:val="ListParagraph"/>
        <w:numPr>
          <w:ilvl w:val="0"/>
          <w:numId w:val="29"/>
        </w:numPr>
        <w:spacing w:after="0" w:line="240" w:lineRule="auto"/>
        <w:contextualSpacing w:val="0"/>
        <w:rPr>
          <w:rFonts w:asciiTheme="majorHAnsi" w:eastAsia="Times New Roman" w:hAnsiTheme="majorHAnsi" w:cs="Times New Roman"/>
          <w:sz w:val="22"/>
          <w:szCs w:val="20"/>
          <w:lang w:val="en" w:eastAsia="en-GB"/>
        </w:rPr>
      </w:pPr>
      <w:r w:rsidRPr="003F4873">
        <w:rPr>
          <w:rFonts w:asciiTheme="majorHAnsi" w:eastAsia="Times New Roman" w:hAnsiTheme="majorHAnsi" w:cs="Times New Roman"/>
          <w:sz w:val="22"/>
          <w:szCs w:val="20"/>
          <w:lang w:val="en" w:eastAsia="en-GB"/>
        </w:rPr>
        <w:t>Knowledge and research</w:t>
      </w:r>
    </w:p>
    <w:p w14:paraId="60DBB7B6" w14:textId="77777777" w:rsidR="003F4873" w:rsidRPr="003F4873" w:rsidRDefault="003F4873" w:rsidP="003F4873">
      <w:pPr>
        <w:pStyle w:val="ListParagraph"/>
        <w:numPr>
          <w:ilvl w:val="0"/>
          <w:numId w:val="29"/>
        </w:numPr>
        <w:spacing w:after="0" w:line="240" w:lineRule="auto"/>
        <w:contextualSpacing w:val="0"/>
        <w:rPr>
          <w:rFonts w:asciiTheme="majorHAnsi" w:eastAsia="Times New Roman" w:hAnsiTheme="majorHAnsi" w:cs="Times New Roman"/>
          <w:sz w:val="22"/>
          <w:szCs w:val="20"/>
          <w:lang w:val="en" w:eastAsia="en-GB"/>
        </w:rPr>
      </w:pPr>
      <w:r w:rsidRPr="003F4873">
        <w:rPr>
          <w:rFonts w:asciiTheme="majorHAnsi" w:eastAsia="Times New Roman" w:hAnsiTheme="majorHAnsi" w:cs="Times New Roman"/>
          <w:sz w:val="22"/>
          <w:szCs w:val="20"/>
          <w:lang w:val="en" w:eastAsia="en-GB"/>
        </w:rPr>
        <w:t>Organisational innovation</w:t>
      </w:r>
    </w:p>
    <w:p w14:paraId="6823BBEC" w14:textId="77777777" w:rsidR="003F4873" w:rsidRPr="003F4873" w:rsidRDefault="003F4873" w:rsidP="003F4873">
      <w:pPr>
        <w:pStyle w:val="ListParagraph"/>
        <w:numPr>
          <w:ilvl w:val="0"/>
          <w:numId w:val="29"/>
        </w:numPr>
        <w:spacing w:after="0" w:line="240" w:lineRule="auto"/>
        <w:contextualSpacing w:val="0"/>
        <w:rPr>
          <w:rFonts w:asciiTheme="majorHAnsi" w:eastAsia="Times New Roman" w:hAnsiTheme="majorHAnsi" w:cs="Times New Roman"/>
          <w:sz w:val="22"/>
          <w:szCs w:val="20"/>
          <w:lang w:val="en" w:eastAsia="en-GB"/>
        </w:rPr>
      </w:pPr>
      <w:r w:rsidRPr="003F4873">
        <w:rPr>
          <w:rFonts w:asciiTheme="majorHAnsi" w:eastAsia="Times New Roman" w:hAnsiTheme="majorHAnsi" w:cs="Times New Roman"/>
          <w:sz w:val="22"/>
          <w:szCs w:val="20"/>
          <w:lang w:val="en" w:eastAsia="en-GB"/>
        </w:rPr>
        <w:t>Collaborate and engage</w:t>
      </w:r>
    </w:p>
    <w:p w14:paraId="0626D1E0" w14:textId="330BE85E" w:rsidR="004A00F6" w:rsidRPr="00144370" w:rsidRDefault="00EC6CB0" w:rsidP="00C71262">
      <w:pPr>
        <w:pStyle w:val="NormalWeb"/>
        <w:rPr>
          <w:rFonts w:asciiTheme="majorHAnsi" w:hAnsiTheme="majorHAnsi"/>
          <w:b/>
          <w:color w:val="000000" w:themeColor="text1"/>
          <w:sz w:val="22"/>
          <w:szCs w:val="20"/>
          <w:lang w:val="en"/>
        </w:rPr>
      </w:pPr>
      <w:r w:rsidRPr="00144370">
        <w:rPr>
          <w:rFonts w:asciiTheme="majorHAnsi" w:hAnsiTheme="majorHAnsi"/>
          <w:b/>
          <w:color w:val="000000" w:themeColor="text1"/>
          <w:sz w:val="22"/>
          <w:szCs w:val="20"/>
          <w:lang w:val="en"/>
        </w:rPr>
        <w:t xml:space="preserve">APM Strategy </w:t>
      </w:r>
    </w:p>
    <w:p w14:paraId="6ADE2A33" w14:textId="3B2FBACD" w:rsidR="00EC6CB0" w:rsidRPr="00144370" w:rsidRDefault="00EC6CB0" w:rsidP="00C71262">
      <w:pPr>
        <w:pStyle w:val="NormalWeb"/>
        <w:rPr>
          <w:rFonts w:asciiTheme="majorHAnsi" w:hAnsiTheme="majorHAnsi"/>
          <w:b/>
          <w:color w:val="000000" w:themeColor="text1"/>
          <w:sz w:val="22"/>
          <w:szCs w:val="20"/>
          <w:lang w:val="en"/>
        </w:rPr>
      </w:pPr>
      <w:r w:rsidRPr="00144370">
        <w:rPr>
          <w:rFonts w:asciiTheme="majorHAnsi" w:hAnsiTheme="majorHAnsi"/>
          <w:sz w:val="22"/>
          <w:szCs w:val="20"/>
          <w:lang w:val="en"/>
        </w:rPr>
        <w:t>The Association for Project Management (APM) strategy reflects the recent transition to the chartered body for the project profession. Awarded to APM in April 2017, the Royal Charter provides the profession with a platform to raise awareness of our skills, improve standards and develop our practice for the benefit of all.</w:t>
      </w:r>
      <w:r w:rsidRPr="00144370">
        <w:rPr>
          <w:rFonts w:asciiTheme="majorHAnsi" w:hAnsiTheme="majorHAnsi"/>
          <w:sz w:val="22"/>
          <w:szCs w:val="20"/>
          <w:lang w:val="en"/>
        </w:rPr>
        <w:br/>
      </w:r>
      <w:r w:rsidRPr="00144370">
        <w:rPr>
          <w:rFonts w:asciiTheme="majorHAnsi" w:hAnsiTheme="majorHAnsi"/>
          <w:sz w:val="22"/>
          <w:szCs w:val="20"/>
          <w:lang w:val="en"/>
        </w:rPr>
        <w:br/>
        <w:t>APM continues to change in order to meet the challenges of a complex and dynamic world. APM believes this rapidly changing environment calls for a more adaptive project management approach, which is more inclusive and responsive to the needs of society. One which builds a community of credible, capable and trusted professionals delivering positive, effective change across all sectors and to all stakeholders.</w:t>
      </w:r>
    </w:p>
    <w:p w14:paraId="3AF83EBD" w14:textId="7B283108" w:rsidR="003968D9" w:rsidRDefault="005C0694" w:rsidP="003968D9">
      <w:pPr>
        <w:pStyle w:val="NormalWeb"/>
        <w:rPr>
          <w:rStyle w:val="Hyperlink"/>
          <w:rFonts w:asciiTheme="majorHAnsi" w:hAnsiTheme="majorHAnsi"/>
          <w:sz w:val="22"/>
          <w:szCs w:val="20"/>
          <w:lang w:val="en"/>
        </w:rPr>
      </w:pPr>
      <w:hyperlink r:id="rId14" w:history="1">
        <w:r w:rsidR="00424C53" w:rsidRPr="00144370">
          <w:rPr>
            <w:rStyle w:val="Hyperlink"/>
            <w:rFonts w:asciiTheme="majorHAnsi" w:hAnsiTheme="majorHAnsi"/>
            <w:sz w:val="22"/>
            <w:szCs w:val="20"/>
            <w:lang w:val="en"/>
          </w:rPr>
          <w:t>APM Website</w:t>
        </w:r>
      </w:hyperlink>
      <w:r w:rsidR="00F37B38" w:rsidRPr="00F37B38">
        <w:rPr>
          <w:rStyle w:val="Hyperlink"/>
          <w:rFonts w:asciiTheme="majorHAnsi" w:hAnsiTheme="majorHAnsi"/>
          <w:sz w:val="22"/>
          <w:szCs w:val="20"/>
          <w:u w:val="none"/>
          <w:lang w:val="en"/>
        </w:rPr>
        <w:tab/>
      </w:r>
      <w:r w:rsidR="00F37B38" w:rsidRPr="00F37B38">
        <w:rPr>
          <w:rStyle w:val="Hyperlink"/>
          <w:rFonts w:asciiTheme="majorHAnsi" w:hAnsiTheme="majorHAnsi"/>
          <w:sz w:val="22"/>
          <w:szCs w:val="20"/>
          <w:u w:val="none"/>
          <w:lang w:val="en"/>
        </w:rPr>
        <w:tab/>
      </w:r>
      <w:r w:rsidR="00F37B38" w:rsidRPr="00F37B38">
        <w:rPr>
          <w:rStyle w:val="Hyperlink"/>
          <w:rFonts w:asciiTheme="majorHAnsi" w:hAnsiTheme="majorHAnsi"/>
          <w:sz w:val="22"/>
          <w:szCs w:val="20"/>
          <w:u w:val="none"/>
          <w:lang w:val="en"/>
        </w:rPr>
        <w:tab/>
      </w:r>
      <w:r w:rsidR="00F37B38" w:rsidRPr="00F37B38">
        <w:rPr>
          <w:rStyle w:val="Hyperlink"/>
          <w:rFonts w:asciiTheme="majorHAnsi" w:hAnsiTheme="majorHAnsi"/>
          <w:sz w:val="22"/>
          <w:szCs w:val="20"/>
          <w:u w:val="none"/>
          <w:lang w:val="en"/>
        </w:rPr>
        <w:tab/>
      </w:r>
      <w:r w:rsidR="00F37B38" w:rsidRPr="00F37B38">
        <w:rPr>
          <w:rStyle w:val="Hyperlink"/>
          <w:rFonts w:asciiTheme="majorHAnsi" w:hAnsiTheme="majorHAnsi"/>
          <w:sz w:val="22"/>
          <w:szCs w:val="20"/>
          <w:u w:val="none"/>
          <w:lang w:val="en"/>
        </w:rPr>
        <w:tab/>
      </w:r>
      <w:r w:rsidR="00F37B38" w:rsidRPr="00F37B38">
        <w:rPr>
          <w:rStyle w:val="Hyperlink"/>
          <w:rFonts w:asciiTheme="majorHAnsi" w:hAnsiTheme="majorHAnsi"/>
          <w:sz w:val="22"/>
          <w:szCs w:val="20"/>
          <w:u w:val="none"/>
          <w:lang w:val="en"/>
        </w:rPr>
        <w:tab/>
      </w:r>
      <w:r w:rsidR="00F37B38" w:rsidRPr="00F37B38">
        <w:rPr>
          <w:rStyle w:val="Hyperlink"/>
          <w:rFonts w:asciiTheme="majorHAnsi" w:hAnsiTheme="majorHAnsi"/>
          <w:sz w:val="22"/>
          <w:szCs w:val="20"/>
          <w:u w:val="none"/>
          <w:lang w:val="en"/>
        </w:rPr>
        <w:tab/>
      </w:r>
      <w:r w:rsidR="003968D9" w:rsidRPr="00F37B38">
        <w:rPr>
          <w:rStyle w:val="Hyperlink"/>
          <w:rFonts w:asciiTheme="majorHAnsi" w:hAnsiTheme="majorHAnsi"/>
          <w:sz w:val="22"/>
          <w:szCs w:val="20"/>
          <w:u w:val="none"/>
          <w:lang w:val="en"/>
        </w:rPr>
        <w:t xml:space="preserve"> </w:t>
      </w:r>
      <w:hyperlink r:id="rId15" w:history="1">
        <w:r w:rsidR="003968D9" w:rsidRPr="00144370">
          <w:rPr>
            <w:rStyle w:val="Hyperlink"/>
            <w:rFonts w:asciiTheme="majorHAnsi" w:hAnsiTheme="majorHAnsi"/>
            <w:sz w:val="22"/>
            <w:szCs w:val="20"/>
            <w:lang w:val="en"/>
          </w:rPr>
          <w:t>Link to 2017/2018 Annual report</w:t>
        </w:r>
      </w:hyperlink>
    </w:p>
    <w:p w14:paraId="4FEE0B59" w14:textId="4F0D00A1" w:rsidR="00800EE7" w:rsidRPr="00800EE7" w:rsidRDefault="00800EE7" w:rsidP="003968D9">
      <w:pPr>
        <w:pStyle w:val="NormalWeb"/>
        <w:rPr>
          <w:rStyle w:val="Hyperlink"/>
          <w:rFonts w:asciiTheme="majorHAnsi" w:hAnsiTheme="majorHAnsi"/>
          <w:b/>
          <w:color w:val="000000" w:themeColor="text1"/>
          <w:sz w:val="22"/>
          <w:szCs w:val="20"/>
          <w:u w:val="none"/>
          <w:lang w:val="en"/>
        </w:rPr>
      </w:pPr>
      <w:r w:rsidRPr="00800EE7">
        <w:rPr>
          <w:rStyle w:val="Hyperlink"/>
          <w:rFonts w:asciiTheme="majorHAnsi" w:hAnsiTheme="majorHAnsi"/>
          <w:b/>
          <w:color w:val="000000" w:themeColor="text1"/>
          <w:sz w:val="22"/>
          <w:szCs w:val="20"/>
          <w:u w:val="none"/>
          <w:lang w:val="en"/>
        </w:rPr>
        <w:lastRenderedPageBreak/>
        <w:t>Awards</w:t>
      </w:r>
    </w:p>
    <w:p w14:paraId="40DDF502" w14:textId="0D44FE4A" w:rsidR="00800EE7" w:rsidRPr="00855FD6" w:rsidRDefault="00800EE7" w:rsidP="003968D9">
      <w:pPr>
        <w:pStyle w:val="NormalWeb"/>
        <w:rPr>
          <w:rFonts w:asciiTheme="majorHAnsi" w:hAnsiTheme="majorHAnsi"/>
          <w:color w:val="000000" w:themeColor="text1"/>
          <w:sz w:val="22"/>
          <w:szCs w:val="20"/>
          <w:lang w:val="en"/>
        </w:rPr>
      </w:pPr>
      <w:r w:rsidRPr="008C171E">
        <w:rPr>
          <w:rFonts w:asciiTheme="majorHAnsi" w:hAnsiTheme="majorHAnsi"/>
          <w:color w:val="000000" w:themeColor="text1"/>
          <w:sz w:val="22"/>
          <w:szCs w:val="20"/>
          <w:lang w:val="en"/>
        </w:rPr>
        <w:t xml:space="preserve">Founded in 2014, the Association of Excellence awards </w:t>
      </w:r>
      <w:proofErr w:type="spellStart"/>
      <w:r w:rsidRPr="008C171E">
        <w:rPr>
          <w:rFonts w:asciiTheme="majorHAnsi" w:hAnsiTheme="majorHAnsi"/>
          <w:color w:val="000000" w:themeColor="text1"/>
          <w:sz w:val="22"/>
          <w:szCs w:val="20"/>
          <w:lang w:val="en"/>
        </w:rPr>
        <w:t>recognise</w:t>
      </w:r>
      <w:proofErr w:type="spellEnd"/>
      <w:r w:rsidRPr="008C171E">
        <w:rPr>
          <w:rFonts w:asciiTheme="majorHAnsi" w:hAnsiTheme="majorHAnsi"/>
          <w:color w:val="000000" w:themeColor="text1"/>
          <w:sz w:val="22"/>
          <w:szCs w:val="20"/>
          <w:lang w:val="en"/>
        </w:rPr>
        <w:t xml:space="preserve"> and reward the hard-won achievements of UK trade bodies, professionals membership organisations and associations</w:t>
      </w:r>
      <w:r w:rsidRPr="00855FD6">
        <w:rPr>
          <w:rFonts w:asciiTheme="majorHAnsi" w:hAnsiTheme="majorHAnsi"/>
          <w:color w:val="000000" w:themeColor="text1"/>
          <w:sz w:val="22"/>
          <w:szCs w:val="20"/>
          <w:lang w:val="en"/>
        </w:rPr>
        <w:t>.</w:t>
      </w:r>
      <w:r w:rsidR="009E245C" w:rsidRPr="00855FD6">
        <w:rPr>
          <w:rFonts w:asciiTheme="majorHAnsi" w:hAnsiTheme="majorHAnsi"/>
          <w:color w:val="000000" w:themeColor="text1"/>
          <w:sz w:val="22"/>
          <w:szCs w:val="20"/>
          <w:lang w:val="en"/>
        </w:rPr>
        <w:t xml:space="preserve"> APM has a history of doing well in the Awards including;</w:t>
      </w:r>
    </w:p>
    <w:p w14:paraId="3674E7A3" w14:textId="0D62E81A" w:rsidR="00800EE7" w:rsidRPr="00855FD6" w:rsidRDefault="00800EE7" w:rsidP="008C171E">
      <w:pPr>
        <w:pStyle w:val="ListParagraph"/>
        <w:numPr>
          <w:ilvl w:val="0"/>
          <w:numId w:val="29"/>
        </w:numPr>
        <w:spacing w:after="0" w:line="240" w:lineRule="auto"/>
        <w:contextualSpacing w:val="0"/>
        <w:rPr>
          <w:rFonts w:asciiTheme="majorHAnsi" w:eastAsia="Times New Roman" w:hAnsiTheme="majorHAnsi" w:cs="Times New Roman"/>
          <w:sz w:val="22"/>
          <w:szCs w:val="20"/>
          <w:lang w:val="en" w:eastAsia="en-GB"/>
        </w:rPr>
      </w:pPr>
      <w:r w:rsidRPr="00855FD6">
        <w:rPr>
          <w:rFonts w:asciiTheme="majorHAnsi" w:eastAsia="Times New Roman" w:hAnsiTheme="majorHAnsi" w:cs="Times New Roman"/>
          <w:sz w:val="22"/>
          <w:szCs w:val="20"/>
          <w:lang w:val="en" w:eastAsia="en-GB"/>
        </w:rPr>
        <w:t xml:space="preserve">Silver for Best Association Conference – over 500 attendees for APM Project Management Conference </w:t>
      </w:r>
      <w:r w:rsidR="00CD0206" w:rsidRPr="00855FD6">
        <w:rPr>
          <w:rFonts w:asciiTheme="majorHAnsi" w:eastAsia="Times New Roman" w:hAnsiTheme="majorHAnsi" w:cs="Times New Roman"/>
          <w:sz w:val="22"/>
          <w:szCs w:val="20"/>
          <w:lang w:val="en" w:eastAsia="en-GB"/>
        </w:rPr>
        <w:t xml:space="preserve"> </w:t>
      </w:r>
      <w:r w:rsidRPr="00855FD6">
        <w:rPr>
          <w:rFonts w:asciiTheme="majorHAnsi" w:eastAsia="Times New Roman" w:hAnsiTheme="majorHAnsi" w:cs="Times New Roman"/>
          <w:sz w:val="22"/>
          <w:szCs w:val="20"/>
          <w:lang w:val="en" w:eastAsia="en-GB"/>
        </w:rPr>
        <w:t>2018</w:t>
      </w:r>
    </w:p>
    <w:p w14:paraId="1592B998" w14:textId="626E2456" w:rsidR="00800EE7" w:rsidRPr="00855FD6" w:rsidRDefault="00800EE7" w:rsidP="008C171E">
      <w:pPr>
        <w:pStyle w:val="ListParagraph"/>
        <w:numPr>
          <w:ilvl w:val="0"/>
          <w:numId w:val="29"/>
        </w:numPr>
        <w:spacing w:after="0" w:line="240" w:lineRule="auto"/>
        <w:contextualSpacing w:val="0"/>
        <w:rPr>
          <w:rFonts w:asciiTheme="majorHAnsi" w:eastAsia="Times New Roman" w:hAnsiTheme="majorHAnsi" w:cs="Times New Roman"/>
          <w:sz w:val="22"/>
          <w:szCs w:val="20"/>
          <w:lang w:val="en" w:eastAsia="en-GB"/>
        </w:rPr>
      </w:pPr>
      <w:r w:rsidRPr="00855FD6">
        <w:rPr>
          <w:rFonts w:asciiTheme="majorHAnsi" w:eastAsia="Times New Roman" w:hAnsiTheme="majorHAnsi" w:cs="Times New Roman"/>
          <w:sz w:val="22"/>
          <w:szCs w:val="20"/>
          <w:lang w:val="en" w:eastAsia="en-GB"/>
        </w:rPr>
        <w:t>Bronze for best Association Conference – under 500 attendees for APM National Conference for Women in Project Management 2017</w:t>
      </w:r>
    </w:p>
    <w:p w14:paraId="20051602" w14:textId="4BDFD3A4" w:rsidR="00800EE7" w:rsidRPr="00855FD6" w:rsidRDefault="009E245C" w:rsidP="008C171E">
      <w:pPr>
        <w:pStyle w:val="ListParagraph"/>
        <w:numPr>
          <w:ilvl w:val="0"/>
          <w:numId w:val="29"/>
        </w:numPr>
        <w:spacing w:after="0" w:line="240" w:lineRule="auto"/>
        <w:contextualSpacing w:val="0"/>
        <w:rPr>
          <w:rFonts w:asciiTheme="majorHAnsi" w:eastAsia="Times New Roman" w:hAnsiTheme="majorHAnsi" w:cs="Times New Roman"/>
          <w:sz w:val="22"/>
          <w:szCs w:val="20"/>
          <w:lang w:val="en" w:eastAsia="en-GB"/>
        </w:rPr>
      </w:pPr>
      <w:r w:rsidRPr="00855FD6">
        <w:rPr>
          <w:rFonts w:asciiTheme="majorHAnsi" w:eastAsia="Times New Roman" w:hAnsiTheme="majorHAnsi" w:cs="Times New Roman"/>
          <w:sz w:val="22"/>
          <w:szCs w:val="20"/>
          <w:lang w:val="en" w:eastAsia="en-GB"/>
        </w:rPr>
        <w:t xml:space="preserve">Shortlisted - </w:t>
      </w:r>
      <w:r w:rsidR="00800EE7" w:rsidRPr="00855FD6">
        <w:rPr>
          <w:rFonts w:asciiTheme="majorHAnsi" w:eastAsia="Times New Roman" w:hAnsiTheme="majorHAnsi" w:cs="Times New Roman"/>
          <w:sz w:val="22"/>
          <w:szCs w:val="20"/>
          <w:lang w:val="en" w:eastAsia="en-GB"/>
        </w:rPr>
        <w:t>Overall Best Association – over 1000 members</w:t>
      </w:r>
    </w:p>
    <w:p w14:paraId="64C7243A" w14:textId="476D8BF1" w:rsidR="009E245C" w:rsidRPr="00855FD6" w:rsidRDefault="009E245C" w:rsidP="008C171E">
      <w:pPr>
        <w:pStyle w:val="ListParagraph"/>
        <w:numPr>
          <w:ilvl w:val="0"/>
          <w:numId w:val="29"/>
        </w:numPr>
        <w:spacing w:after="0" w:line="240" w:lineRule="auto"/>
        <w:contextualSpacing w:val="0"/>
        <w:rPr>
          <w:rFonts w:asciiTheme="majorHAnsi" w:eastAsia="Times New Roman" w:hAnsiTheme="majorHAnsi" w:cs="Times New Roman"/>
          <w:sz w:val="22"/>
          <w:szCs w:val="20"/>
          <w:lang w:val="en" w:eastAsia="en-GB"/>
        </w:rPr>
      </w:pPr>
      <w:r w:rsidRPr="00855FD6">
        <w:rPr>
          <w:rFonts w:asciiTheme="majorHAnsi" w:eastAsia="Times New Roman" w:hAnsiTheme="majorHAnsi" w:cs="Times New Roman"/>
          <w:sz w:val="22"/>
          <w:szCs w:val="20"/>
          <w:lang w:val="en" w:eastAsia="en-GB"/>
        </w:rPr>
        <w:t>2016 – Best Association Conference in London</w:t>
      </w:r>
    </w:p>
    <w:p w14:paraId="509E6A53" w14:textId="120D113F" w:rsidR="009E245C" w:rsidRPr="00855FD6" w:rsidRDefault="009E245C" w:rsidP="008C171E">
      <w:pPr>
        <w:pStyle w:val="ListParagraph"/>
        <w:numPr>
          <w:ilvl w:val="0"/>
          <w:numId w:val="29"/>
        </w:numPr>
        <w:spacing w:after="0" w:line="240" w:lineRule="auto"/>
        <w:contextualSpacing w:val="0"/>
        <w:rPr>
          <w:rFonts w:asciiTheme="majorHAnsi" w:eastAsia="Times New Roman" w:hAnsiTheme="majorHAnsi" w:cs="Times New Roman"/>
          <w:sz w:val="22"/>
          <w:szCs w:val="20"/>
          <w:lang w:val="en" w:eastAsia="en-GB"/>
        </w:rPr>
      </w:pPr>
      <w:r w:rsidRPr="00855FD6">
        <w:rPr>
          <w:rFonts w:asciiTheme="majorHAnsi" w:eastAsia="Times New Roman" w:hAnsiTheme="majorHAnsi" w:cs="Times New Roman"/>
          <w:sz w:val="22"/>
          <w:szCs w:val="20"/>
          <w:lang w:val="en" w:eastAsia="en-GB"/>
        </w:rPr>
        <w:t xml:space="preserve">2017 – APM’s Project Journal was named Best Association </w:t>
      </w:r>
      <w:r w:rsidR="00CD0206" w:rsidRPr="00855FD6">
        <w:rPr>
          <w:rFonts w:asciiTheme="majorHAnsi" w:eastAsia="Times New Roman" w:hAnsiTheme="majorHAnsi" w:cs="Times New Roman"/>
          <w:sz w:val="22"/>
          <w:szCs w:val="20"/>
          <w:lang w:val="en" w:eastAsia="en-GB"/>
        </w:rPr>
        <w:t>Magazine or Newsletter</w:t>
      </w:r>
    </w:p>
    <w:p w14:paraId="1E732BDB" w14:textId="583796B2" w:rsidR="00800EE7" w:rsidRPr="008C171E" w:rsidRDefault="00800EE7" w:rsidP="008C171E">
      <w:pPr>
        <w:spacing w:before="100" w:beforeAutospacing="1" w:after="100" w:afterAutospacing="1" w:line="240" w:lineRule="auto"/>
        <w:rPr>
          <w:rFonts w:asciiTheme="majorHAnsi" w:eastAsia="Times New Roman" w:hAnsiTheme="majorHAnsi" w:cs="Times New Roman"/>
          <w:color w:val="000000" w:themeColor="text1"/>
          <w:sz w:val="22"/>
          <w:szCs w:val="20"/>
          <w:lang w:val="en" w:eastAsia="en-GB"/>
        </w:rPr>
      </w:pPr>
      <w:r w:rsidRPr="008C171E">
        <w:rPr>
          <w:rFonts w:asciiTheme="majorHAnsi" w:eastAsia="Times New Roman" w:hAnsiTheme="majorHAnsi" w:cs="Times New Roman"/>
          <w:color w:val="000000" w:themeColor="text1"/>
          <w:sz w:val="22"/>
          <w:szCs w:val="20"/>
          <w:lang w:val="en" w:eastAsia="en-GB"/>
        </w:rPr>
        <w:t xml:space="preserve">Debbie Dore, APM chief executive said: “To be shortlisted in three categories in a significant year in APM’s development as a Chartered body </w:t>
      </w:r>
      <w:proofErr w:type="gramStart"/>
      <w:r w:rsidRPr="008C171E">
        <w:rPr>
          <w:rFonts w:asciiTheme="majorHAnsi" w:eastAsia="Times New Roman" w:hAnsiTheme="majorHAnsi" w:cs="Times New Roman"/>
          <w:color w:val="000000" w:themeColor="text1"/>
          <w:sz w:val="22"/>
          <w:szCs w:val="20"/>
          <w:lang w:val="en" w:eastAsia="en-GB"/>
        </w:rPr>
        <w:t>in itself</w:t>
      </w:r>
      <w:r w:rsidR="00CD0206">
        <w:rPr>
          <w:rFonts w:asciiTheme="majorHAnsi" w:eastAsia="Times New Roman" w:hAnsiTheme="majorHAnsi" w:cs="Times New Roman"/>
          <w:color w:val="000000" w:themeColor="text1"/>
          <w:sz w:val="22"/>
          <w:szCs w:val="20"/>
          <w:lang w:val="en" w:eastAsia="en-GB"/>
        </w:rPr>
        <w:t xml:space="preserve"> </w:t>
      </w:r>
      <w:r w:rsidRPr="008C171E">
        <w:rPr>
          <w:rFonts w:asciiTheme="majorHAnsi" w:eastAsia="Times New Roman" w:hAnsiTheme="majorHAnsi" w:cs="Times New Roman"/>
          <w:color w:val="000000" w:themeColor="text1"/>
          <w:sz w:val="22"/>
          <w:szCs w:val="20"/>
          <w:lang w:val="en" w:eastAsia="en-GB"/>
        </w:rPr>
        <w:t>is</w:t>
      </w:r>
      <w:proofErr w:type="gramEnd"/>
      <w:r w:rsidRPr="008C171E">
        <w:rPr>
          <w:rFonts w:asciiTheme="majorHAnsi" w:eastAsia="Times New Roman" w:hAnsiTheme="majorHAnsi" w:cs="Times New Roman"/>
          <w:color w:val="000000" w:themeColor="text1"/>
          <w:sz w:val="22"/>
          <w:szCs w:val="20"/>
          <w:lang w:val="en" w:eastAsia="en-GB"/>
        </w:rPr>
        <w:t xml:space="preserve"> a great achievement. Winning any award is wonderful and is a testament to the fantastic team and volunteers at APM. It’s been an amazing couple of years for us, </w:t>
      </w:r>
      <w:r w:rsidR="00CD0206">
        <w:rPr>
          <w:rFonts w:asciiTheme="majorHAnsi" w:eastAsia="Times New Roman" w:hAnsiTheme="majorHAnsi" w:cs="Times New Roman"/>
          <w:color w:val="000000" w:themeColor="text1"/>
          <w:sz w:val="22"/>
          <w:szCs w:val="20"/>
          <w:lang w:val="en" w:eastAsia="en-GB"/>
        </w:rPr>
        <w:t xml:space="preserve">  </w:t>
      </w:r>
      <w:r w:rsidRPr="008C171E">
        <w:rPr>
          <w:rFonts w:asciiTheme="majorHAnsi" w:eastAsia="Times New Roman" w:hAnsiTheme="majorHAnsi" w:cs="Times New Roman"/>
          <w:color w:val="000000" w:themeColor="text1"/>
          <w:sz w:val="22"/>
          <w:szCs w:val="20"/>
          <w:lang w:val="en" w:eastAsia="en-GB"/>
        </w:rPr>
        <w:t>and we continue to go from strength to strength. Congratulations to all of our fellow awards finalists and winners.”</w:t>
      </w:r>
      <w:r w:rsidR="00CD0206">
        <w:rPr>
          <w:rFonts w:asciiTheme="majorHAnsi" w:eastAsia="Times New Roman" w:hAnsiTheme="majorHAnsi" w:cs="Times New Roman"/>
          <w:color w:val="000000" w:themeColor="text1"/>
          <w:sz w:val="22"/>
          <w:szCs w:val="20"/>
          <w:lang w:val="en" w:eastAsia="en-GB"/>
        </w:rPr>
        <w:t xml:space="preserve"> </w:t>
      </w:r>
    </w:p>
    <w:p w14:paraId="665EB873" w14:textId="77777777" w:rsidR="00800EE7" w:rsidRPr="00800EE7" w:rsidRDefault="00800EE7" w:rsidP="00800EE7">
      <w:pPr>
        <w:spacing w:before="100" w:beforeAutospacing="1" w:after="100" w:afterAutospacing="1" w:line="240" w:lineRule="auto"/>
        <w:rPr>
          <w:rFonts w:eastAsia="Times New Roman"/>
          <w:lang w:val="en"/>
        </w:rPr>
      </w:pPr>
    </w:p>
    <w:p w14:paraId="4D2F18F0" w14:textId="4284EBB8" w:rsidR="00EB3C13" w:rsidRDefault="00EB3C13" w:rsidP="00DA2579">
      <w:pPr>
        <w:pBdr>
          <w:bottom w:val="single" w:sz="4" w:space="1" w:color="auto"/>
        </w:pBdr>
        <w:spacing w:before="240" w:line="240" w:lineRule="auto"/>
        <w:jc w:val="both"/>
        <w:rPr>
          <w:rFonts w:asciiTheme="majorHAnsi" w:eastAsiaTheme="minorEastAsia" w:hAnsiTheme="majorHAnsi" w:cs="Utsaah"/>
          <w:b/>
          <w:sz w:val="28"/>
          <w:szCs w:val="20"/>
        </w:rPr>
      </w:pPr>
    </w:p>
    <w:p w14:paraId="029E366A" w14:textId="77777777" w:rsidR="00EB3C13" w:rsidRDefault="00EB3C13" w:rsidP="00DA2579">
      <w:pPr>
        <w:pBdr>
          <w:bottom w:val="single" w:sz="4" w:space="1" w:color="auto"/>
        </w:pBdr>
        <w:spacing w:before="240" w:line="240" w:lineRule="auto"/>
        <w:jc w:val="both"/>
        <w:rPr>
          <w:rFonts w:asciiTheme="majorHAnsi" w:eastAsiaTheme="minorEastAsia" w:hAnsiTheme="majorHAnsi" w:cs="Utsaah"/>
          <w:b/>
          <w:sz w:val="28"/>
          <w:szCs w:val="20"/>
        </w:rPr>
      </w:pPr>
    </w:p>
    <w:p w14:paraId="5AD164D0" w14:textId="77777777" w:rsidR="00EB3C13" w:rsidRDefault="00EB3C13" w:rsidP="00DA2579">
      <w:pPr>
        <w:pBdr>
          <w:bottom w:val="single" w:sz="4" w:space="1" w:color="auto"/>
        </w:pBdr>
        <w:spacing w:before="240" w:line="240" w:lineRule="auto"/>
        <w:jc w:val="both"/>
        <w:rPr>
          <w:rFonts w:asciiTheme="majorHAnsi" w:eastAsiaTheme="minorEastAsia" w:hAnsiTheme="majorHAnsi" w:cs="Utsaah"/>
          <w:b/>
          <w:sz w:val="28"/>
          <w:szCs w:val="20"/>
        </w:rPr>
      </w:pPr>
    </w:p>
    <w:p w14:paraId="04E7F083" w14:textId="77777777" w:rsidR="00EB3C13" w:rsidRDefault="00EB3C13" w:rsidP="00DA2579">
      <w:pPr>
        <w:pBdr>
          <w:bottom w:val="single" w:sz="4" w:space="1" w:color="auto"/>
        </w:pBdr>
        <w:spacing w:before="240" w:line="240" w:lineRule="auto"/>
        <w:jc w:val="both"/>
        <w:rPr>
          <w:rFonts w:asciiTheme="majorHAnsi" w:eastAsiaTheme="minorEastAsia" w:hAnsiTheme="majorHAnsi" w:cs="Utsaah"/>
          <w:b/>
          <w:sz w:val="28"/>
          <w:szCs w:val="20"/>
        </w:rPr>
      </w:pPr>
    </w:p>
    <w:p w14:paraId="68A0AFE1" w14:textId="77777777" w:rsidR="00EB3C13" w:rsidRDefault="00EB3C13" w:rsidP="00DA2579">
      <w:pPr>
        <w:pBdr>
          <w:bottom w:val="single" w:sz="4" w:space="1" w:color="auto"/>
        </w:pBdr>
        <w:spacing w:before="240" w:line="240" w:lineRule="auto"/>
        <w:jc w:val="both"/>
        <w:rPr>
          <w:rFonts w:asciiTheme="majorHAnsi" w:eastAsiaTheme="minorEastAsia" w:hAnsiTheme="majorHAnsi" w:cs="Utsaah"/>
          <w:b/>
          <w:sz w:val="28"/>
          <w:szCs w:val="20"/>
        </w:rPr>
      </w:pPr>
    </w:p>
    <w:p w14:paraId="41CF9B4F" w14:textId="77777777" w:rsidR="00EB3C13" w:rsidRDefault="00EB3C13" w:rsidP="00DA2579">
      <w:pPr>
        <w:pBdr>
          <w:bottom w:val="single" w:sz="4" w:space="1" w:color="auto"/>
        </w:pBdr>
        <w:spacing w:before="240" w:line="240" w:lineRule="auto"/>
        <w:jc w:val="both"/>
        <w:rPr>
          <w:rFonts w:asciiTheme="majorHAnsi" w:eastAsiaTheme="minorEastAsia" w:hAnsiTheme="majorHAnsi" w:cs="Utsaah"/>
          <w:b/>
          <w:sz w:val="28"/>
          <w:szCs w:val="20"/>
        </w:rPr>
      </w:pPr>
    </w:p>
    <w:p w14:paraId="35C58A7E" w14:textId="77777777" w:rsidR="00EB3C13" w:rsidRDefault="00EB3C13" w:rsidP="00DA2579">
      <w:pPr>
        <w:pBdr>
          <w:bottom w:val="single" w:sz="4" w:space="1" w:color="auto"/>
        </w:pBdr>
        <w:spacing w:before="240" w:line="240" w:lineRule="auto"/>
        <w:jc w:val="both"/>
        <w:rPr>
          <w:rFonts w:asciiTheme="majorHAnsi" w:eastAsiaTheme="minorEastAsia" w:hAnsiTheme="majorHAnsi" w:cs="Utsaah"/>
          <w:b/>
          <w:sz w:val="28"/>
          <w:szCs w:val="20"/>
        </w:rPr>
      </w:pPr>
    </w:p>
    <w:p w14:paraId="2F37EF6B" w14:textId="1020699E" w:rsidR="00EB3C13" w:rsidRDefault="00EB3C13" w:rsidP="00DA2579">
      <w:pPr>
        <w:pBdr>
          <w:bottom w:val="single" w:sz="4" w:space="1" w:color="auto"/>
        </w:pBdr>
        <w:spacing w:before="240" w:line="240" w:lineRule="auto"/>
        <w:jc w:val="both"/>
        <w:rPr>
          <w:rFonts w:asciiTheme="majorHAnsi" w:eastAsiaTheme="minorEastAsia" w:hAnsiTheme="majorHAnsi" w:cs="Utsaah"/>
          <w:b/>
          <w:sz w:val="28"/>
          <w:szCs w:val="20"/>
        </w:rPr>
      </w:pPr>
    </w:p>
    <w:p w14:paraId="46807949" w14:textId="49B9C9C6" w:rsidR="00855FD6" w:rsidRDefault="00855FD6" w:rsidP="00DA2579">
      <w:pPr>
        <w:pBdr>
          <w:bottom w:val="single" w:sz="4" w:space="1" w:color="auto"/>
        </w:pBdr>
        <w:spacing w:before="240" w:line="240" w:lineRule="auto"/>
        <w:jc w:val="both"/>
        <w:rPr>
          <w:rFonts w:asciiTheme="majorHAnsi" w:eastAsiaTheme="minorEastAsia" w:hAnsiTheme="majorHAnsi" w:cs="Utsaah"/>
          <w:b/>
          <w:sz w:val="28"/>
          <w:szCs w:val="20"/>
        </w:rPr>
      </w:pPr>
    </w:p>
    <w:p w14:paraId="777E8C1D" w14:textId="4CD236E9" w:rsidR="00855FD6" w:rsidRDefault="00855FD6" w:rsidP="00DA2579">
      <w:pPr>
        <w:pBdr>
          <w:bottom w:val="single" w:sz="4" w:space="1" w:color="auto"/>
        </w:pBdr>
        <w:spacing w:before="240" w:line="240" w:lineRule="auto"/>
        <w:jc w:val="both"/>
        <w:rPr>
          <w:rFonts w:asciiTheme="majorHAnsi" w:eastAsiaTheme="minorEastAsia" w:hAnsiTheme="majorHAnsi" w:cs="Utsaah"/>
          <w:b/>
          <w:sz w:val="28"/>
          <w:szCs w:val="20"/>
        </w:rPr>
      </w:pPr>
    </w:p>
    <w:p w14:paraId="63BD2843" w14:textId="77777777" w:rsidR="00855FD6" w:rsidRDefault="00855FD6" w:rsidP="00DA2579">
      <w:pPr>
        <w:pBdr>
          <w:bottom w:val="single" w:sz="4" w:space="1" w:color="auto"/>
        </w:pBdr>
        <w:spacing w:before="240" w:line="240" w:lineRule="auto"/>
        <w:jc w:val="both"/>
        <w:rPr>
          <w:rFonts w:asciiTheme="majorHAnsi" w:eastAsiaTheme="minorEastAsia" w:hAnsiTheme="majorHAnsi" w:cs="Utsaah"/>
          <w:b/>
          <w:sz w:val="28"/>
          <w:szCs w:val="20"/>
        </w:rPr>
      </w:pPr>
    </w:p>
    <w:p w14:paraId="5D752076" w14:textId="5981CDB3" w:rsidR="000A4055" w:rsidRPr="001E1FC5" w:rsidRDefault="001E1FC5" w:rsidP="00DA2579">
      <w:pPr>
        <w:pBdr>
          <w:bottom w:val="single" w:sz="4" w:space="1" w:color="auto"/>
        </w:pBdr>
        <w:spacing w:before="240" w:line="240" w:lineRule="auto"/>
        <w:jc w:val="both"/>
        <w:rPr>
          <w:rFonts w:asciiTheme="majorHAnsi" w:eastAsiaTheme="minorEastAsia" w:hAnsiTheme="majorHAnsi" w:cs="Utsaah"/>
          <w:b/>
          <w:sz w:val="28"/>
          <w:szCs w:val="20"/>
        </w:rPr>
      </w:pPr>
      <w:r w:rsidRPr="001E1FC5">
        <w:rPr>
          <w:rFonts w:asciiTheme="majorHAnsi" w:eastAsiaTheme="minorEastAsia" w:hAnsiTheme="majorHAnsi" w:cs="Utsaah"/>
          <w:b/>
          <w:sz w:val="28"/>
          <w:szCs w:val="20"/>
        </w:rPr>
        <w:lastRenderedPageBreak/>
        <w:t>T</w:t>
      </w:r>
      <w:r w:rsidR="008832CA" w:rsidRPr="001E1FC5">
        <w:rPr>
          <w:rFonts w:asciiTheme="majorHAnsi" w:eastAsiaTheme="minorEastAsia" w:hAnsiTheme="majorHAnsi" w:cs="Utsaah"/>
          <w:b/>
          <w:sz w:val="28"/>
          <w:szCs w:val="20"/>
        </w:rPr>
        <w:t>he Leadership Team</w:t>
      </w:r>
    </w:p>
    <w:p w14:paraId="4EAEF903" w14:textId="77777777" w:rsidR="00564FEF" w:rsidRPr="00144370" w:rsidRDefault="00564FEF" w:rsidP="00564FEF">
      <w:pPr>
        <w:pStyle w:val="Heading1"/>
        <w:rPr>
          <w:b/>
          <w:color w:val="000000" w:themeColor="text1"/>
          <w:sz w:val="22"/>
          <w:szCs w:val="20"/>
          <w:lang w:val="en"/>
        </w:rPr>
      </w:pPr>
      <w:r w:rsidRPr="00144370">
        <w:rPr>
          <w:b/>
          <w:color w:val="000000" w:themeColor="text1"/>
          <w:sz w:val="22"/>
          <w:szCs w:val="20"/>
          <w:lang w:val="en"/>
        </w:rPr>
        <w:t>John McGlynn, board chair</w:t>
      </w:r>
    </w:p>
    <w:p w14:paraId="1319411D" w14:textId="77777777" w:rsidR="00564FEF" w:rsidRPr="004A00F6" w:rsidRDefault="00564FEF" w:rsidP="00564FEF">
      <w:pPr>
        <w:pStyle w:val="NormalWeb"/>
        <w:rPr>
          <w:rFonts w:asciiTheme="majorHAnsi" w:hAnsiTheme="majorHAnsi"/>
          <w:sz w:val="20"/>
          <w:szCs w:val="20"/>
          <w:lang w:val="en"/>
        </w:rPr>
      </w:pPr>
      <w:r w:rsidRPr="004A00F6">
        <w:rPr>
          <w:rFonts w:asciiTheme="majorHAnsi" w:hAnsiTheme="majorHAnsi"/>
          <w:noProof/>
          <w:sz w:val="20"/>
          <w:szCs w:val="20"/>
          <w:lang w:val="en"/>
        </w:rPr>
        <w:drawing>
          <wp:inline distT="0" distB="0" distL="0" distR="0" wp14:anchorId="7A73FC9C" wp14:editId="1FEA3F5D">
            <wp:extent cx="1432560" cy="1790700"/>
            <wp:effectExtent l="0" t="0" r="0" b="0"/>
            <wp:docPr id="24" name="Picture 24" descr="https://www.apm.org.uk/sites/default/files/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pm.org.uk/sites/default/files/J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1790700"/>
                    </a:xfrm>
                    <a:prstGeom prst="rect">
                      <a:avLst/>
                    </a:prstGeom>
                    <a:noFill/>
                    <a:ln>
                      <a:noFill/>
                    </a:ln>
                  </pic:spPr>
                </pic:pic>
              </a:graphicData>
            </a:graphic>
          </wp:inline>
        </w:drawing>
      </w:r>
    </w:p>
    <w:p w14:paraId="2993CA2C" w14:textId="6B36098C" w:rsidR="00564FEF" w:rsidRPr="00144370" w:rsidRDefault="00564FEF" w:rsidP="00564FEF">
      <w:pPr>
        <w:pStyle w:val="NormalWeb"/>
        <w:rPr>
          <w:rFonts w:asciiTheme="majorHAnsi" w:hAnsiTheme="majorHAnsi"/>
          <w:sz w:val="22"/>
          <w:szCs w:val="20"/>
          <w:lang w:val="en"/>
        </w:rPr>
      </w:pPr>
      <w:r w:rsidRPr="00144370">
        <w:rPr>
          <w:rFonts w:asciiTheme="majorHAnsi" w:hAnsiTheme="majorHAnsi"/>
          <w:sz w:val="22"/>
          <w:szCs w:val="20"/>
          <w:lang w:val="en"/>
        </w:rPr>
        <w:t xml:space="preserve">John is a Director at Atkins, a member of the SNC Lavalin Group, and one of the world’s leading design, engineering and project management consultancies known for its breadth and depth of expertise in responding to the most technically challenging and time critical projects. He has 30 </w:t>
      </w:r>
      <w:proofErr w:type="spellStart"/>
      <w:r w:rsidRPr="00144370">
        <w:rPr>
          <w:rFonts w:asciiTheme="majorHAnsi" w:hAnsiTheme="majorHAnsi"/>
          <w:sz w:val="22"/>
          <w:szCs w:val="20"/>
          <w:lang w:val="en"/>
        </w:rPr>
        <w:t>years experience</w:t>
      </w:r>
      <w:proofErr w:type="spellEnd"/>
      <w:r w:rsidRPr="00144370">
        <w:rPr>
          <w:rFonts w:asciiTheme="majorHAnsi" w:hAnsiTheme="majorHAnsi"/>
          <w:sz w:val="22"/>
          <w:szCs w:val="20"/>
          <w:lang w:val="en"/>
        </w:rPr>
        <w:t xml:space="preserve"> in delivering projects in Europe and the Middle East and the last decade he specialised in complex acquisition programmes. He is a Chartered Engineer, a Fellow of three institutions the IET, CIPS, APM and is an APM Registered Project Professional (RPP).</w:t>
      </w:r>
    </w:p>
    <w:p w14:paraId="25BFCAE9" w14:textId="77777777" w:rsidR="00564FEF" w:rsidRPr="00144370" w:rsidRDefault="00564FEF" w:rsidP="00564FEF">
      <w:pPr>
        <w:pStyle w:val="NormalWeb"/>
        <w:rPr>
          <w:rFonts w:asciiTheme="majorHAnsi" w:hAnsiTheme="majorHAnsi"/>
          <w:sz w:val="22"/>
          <w:szCs w:val="20"/>
          <w:lang w:val="en"/>
        </w:rPr>
      </w:pPr>
      <w:r w:rsidRPr="00144370">
        <w:rPr>
          <w:rFonts w:asciiTheme="majorHAnsi" w:hAnsiTheme="majorHAnsi"/>
          <w:sz w:val="22"/>
          <w:szCs w:val="20"/>
          <w:lang w:val="en"/>
        </w:rPr>
        <w:t>John became a trustee of APM in 2014 and was elected Chair in November 2016. He has been instrumental in leading APM through the award of the Royal Charter and developing APM’s new strategy, Inspiring Positive Change.</w:t>
      </w:r>
    </w:p>
    <w:p w14:paraId="789F67D1" w14:textId="77777777" w:rsidR="00C71262" w:rsidRPr="00144370" w:rsidRDefault="00C71262" w:rsidP="00C71262">
      <w:pPr>
        <w:pStyle w:val="Heading1"/>
        <w:rPr>
          <w:color w:val="000000" w:themeColor="text1"/>
          <w:sz w:val="22"/>
          <w:szCs w:val="20"/>
          <w:lang w:val="en"/>
        </w:rPr>
      </w:pPr>
      <w:r w:rsidRPr="00144370">
        <w:rPr>
          <w:rStyle w:val="Strong"/>
          <w:bCs w:val="0"/>
          <w:color w:val="000000" w:themeColor="text1"/>
          <w:sz w:val="22"/>
          <w:szCs w:val="20"/>
          <w:lang w:val="en"/>
        </w:rPr>
        <w:t>Debbie Dore, Chief Executive</w:t>
      </w:r>
    </w:p>
    <w:p w14:paraId="4B6F1A94" w14:textId="77777777" w:rsidR="00C71262" w:rsidRPr="004A00F6" w:rsidRDefault="00C71262" w:rsidP="00C71262">
      <w:pPr>
        <w:pStyle w:val="NormalWeb"/>
        <w:rPr>
          <w:rFonts w:asciiTheme="majorHAnsi" w:hAnsiTheme="majorHAnsi"/>
          <w:sz w:val="20"/>
          <w:szCs w:val="20"/>
          <w:lang w:val="en"/>
        </w:rPr>
      </w:pPr>
      <w:r w:rsidRPr="004A00F6">
        <w:rPr>
          <w:rFonts w:asciiTheme="majorHAnsi" w:hAnsiTheme="majorHAnsi"/>
          <w:noProof/>
          <w:sz w:val="20"/>
          <w:szCs w:val="20"/>
          <w:lang w:val="en"/>
        </w:rPr>
        <w:drawing>
          <wp:inline distT="0" distB="0" distL="0" distR="0" wp14:anchorId="43AA5583" wp14:editId="251CF763">
            <wp:extent cx="2378710" cy="1905635"/>
            <wp:effectExtent l="0" t="0" r="2540" b="0"/>
            <wp:docPr id="25" name="Picture 25" descr="https://www.apm.org.uk/media/26878/debbie-dore-august-2018.png?width=250&amp;heigh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pm.org.uk/media/26878/debbie-dore-august-2018.png?width=250&amp;height=2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8710" cy="1905635"/>
                    </a:xfrm>
                    <a:prstGeom prst="rect">
                      <a:avLst/>
                    </a:prstGeom>
                    <a:noFill/>
                    <a:ln>
                      <a:noFill/>
                    </a:ln>
                  </pic:spPr>
                </pic:pic>
              </a:graphicData>
            </a:graphic>
          </wp:inline>
        </w:drawing>
      </w:r>
    </w:p>
    <w:p w14:paraId="165EA5FA" w14:textId="5DA98563" w:rsidR="00C71262" w:rsidRPr="00144370" w:rsidRDefault="00C71262" w:rsidP="00C71262">
      <w:pPr>
        <w:pStyle w:val="NormalWeb"/>
        <w:rPr>
          <w:rFonts w:asciiTheme="majorHAnsi" w:hAnsiTheme="majorHAnsi"/>
          <w:sz w:val="22"/>
          <w:szCs w:val="20"/>
          <w:lang w:val="en"/>
        </w:rPr>
      </w:pPr>
      <w:r w:rsidRPr="00144370">
        <w:rPr>
          <w:rFonts w:asciiTheme="majorHAnsi" w:hAnsiTheme="majorHAnsi"/>
          <w:sz w:val="22"/>
          <w:szCs w:val="20"/>
          <w:lang w:val="en"/>
        </w:rPr>
        <w:t xml:space="preserve">Debbie Dore is Chief Executive of the Association for Project Management (APM), having been previously Chief Commercial Officer and Chief Operating Officer.  Prior to </w:t>
      </w:r>
      <w:r w:rsidRPr="00144370">
        <w:rPr>
          <w:rFonts w:asciiTheme="majorHAnsi" w:hAnsiTheme="majorHAnsi"/>
          <w:sz w:val="22"/>
          <w:szCs w:val="20"/>
          <w:lang w:val="en"/>
        </w:rPr>
        <w:br/>
        <w:t xml:space="preserve">joining APM, Debbie served as a senior executive at Oxford University Press and on the board at </w:t>
      </w:r>
      <w:proofErr w:type="spellStart"/>
      <w:r w:rsidRPr="00144370">
        <w:rPr>
          <w:rFonts w:asciiTheme="majorHAnsi" w:hAnsiTheme="majorHAnsi"/>
          <w:sz w:val="22"/>
          <w:szCs w:val="20"/>
          <w:lang w:val="en"/>
        </w:rPr>
        <w:t>Swets</w:t>
      </w:r>
      <w:proofErr w:type="spellEnd"/>
      <w:r w:rsidRPr="00144370">
        <w:rPr>
          <w:rFonts w:asciiTheme="majorHAnsi" w:hAnsiTheme="majorHAnsi"/>
          <w:sz w:val="22"/>
          <w:szCs w:val="20"/>
          <w:lang w:val="en"/>
        </w:rPr>
        <w:t xml:space="preserve"> Information Services delivering global transformation projects across sales, IT and customer service. </w:t>
      </w:r>
    </w:p>
    <w:p w14:paraId="481234C6" w14:textId="77777777" w:rsidR="00C71262" w:rsidRPr="00144370" w:rsidRDefault="00C71262" w:rsidP="00C71262">
      <w:pPr>
        <w:pStyle w:val="NormalWeb"/>
        <w:rPr>
          <w:rFonts w:asciiTheme="majorHAnsi" w:hAnsiTheme="majorHAnsi"/>
          <w:sz w:val="22"/>
          <w:szCs w:val="20"/>
          <w:lang w:val="en"/>
        </w:rPr>
      </w:pPr>
      <w:r w:rsidRPr="00144370">
        <w:rPr>
          <w:rFonts w:asciiTheme="majorHAnsi" w:hAnsiTheme="majorHAnsi"/>
          <w:sz w:val="22"/>
          <w:szCs w:val="20"/>
          <w:lang w:val="en"/>
        </w:rPr>
        <w:lastRenderedPageBreak/>
        <w:t>Having had responsibility for teams in 25 countries, Debbie has extensive international experience and has a proven track record in delivering significant business change programmes, driving growth and increasing profitability.  Debbie has also served as a non-executive director for UKSG, a membership organisation connecting the knowledge community, and as a volunteer for Inspiring Future Careers.  Debbie’s interests are travelling and property renovation.</w:t>
      </w:r>
    </w:p>
    <w:p w14:paraId="26A607C8" w14:textId="77777777" w:rsidR="00964499" w:rsidRDefault="00964499">
      <w:pPr>
        <w:rPr>
          <w:rFonts w:asciiTheme="majorHAnsi" w:eastAsiaTheme="minorEastAsia" w:hAnsiTheme="majorHAnsi" w:cs="Utsaah"/>
          <w:b/>
          <w:sz w:val="28"/>
          <w:szCs w:val="28"/>
        </w:rPr>
      </w:pPr>
    </w:p>
    <w:p w14:paraId="3E01C1D1" w14:textId="2943BC92" w:rsidR="009C7C3A" w:rsidRPr="00146463" w:rsidRDefault="001E1FC5">
      <w:pPr>
        <w:rPr>
          <w:rFonts w:asciiTheme="majorHAnsi" w:eastAsiaTheme="minorEastAsia" w:hAnsiTheme="majorHAnsi" w:cs="Utsaah"/>
          <w:b/>
          <w:sz w:val="28"/>
          <w:szCs w:val="28"/>
        </w:rPr>
      </w:pPr>
      <w:r w:rsidRPr="004A00F6">
        <w:rPr>
          <w:rFonts w:asciiTheme="majorHAnsi" w:hAnsiTheme="majorHAnsi"/>
          <w:noProof/>
          <w:sz w:val="20"/>
          <w:szCs w:val="20"/>
        </w:rPr>
        <w:drawing>
          <wp:anchor distT="0" distB="0" distL="114300" distR="114300" simplePos="0" relativeHeight="251661312" behindDoc="0" locked="0" layoutInCell="1" allowOverlap="1" wp14:anchorId="43C6B99E" wp14:editId="03E6A173">
            <wp:simplePos x="0" y="0"/>
            <wp:positionH relativeFrom="margin">
              <wp:align>left</wp:align>
            </wp:positionH>
            <wp:positionV relativeFrom="paragraph">
              <wp:posOffset>454025</wp:posOffset>
            </wp:positionV>
            <wp:extent cx="6276975" cy="3340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76975" cy="3340100"/>
                    </a:xfrm>
                    <a:prstGeom prst="rect">
                      <a:avLst/>
                    </a:prstGeom>
                  </pic:spPr>
                </pic:pic>
              </a:graphicData>
            </a:graphic>
            <wp14:sizeRelH relativeFrom="margin">
              <wp14:pctWidth>0</wp14:pctWidth>
            </wp14:sizeRelH>
            <wp14:sizeRelV relativeFrom="margin">
              <wp14:pctHeight>0</wp14:pctHeight>
            </wp14:sizeRelV>
          </wp:anchor>
        </w:drawing>
      </w:r>
      <w:r w:rsidR="009C7C3A" w:rsidRPr="00146463">
        <w:rPr>
          <w:rFonts w:asciiTheme="majorHAnsi" w:eastAsiaTheme="minorEastAsia" w:hAnsiTheme="majorHAnsi" w:cs="Utsaah"/>
          <w:b/>
          <w:sz w:val="28"/>
          <w:szCs w:val="28"/>
        </w:rPr>
        <w:t xml:space="preserve">Leadership Org Chart </w:t>
      </w:r>
    </w:p>
    <w:p w14:paraId="22DEB0A4" w14:textId="5AABC354" w:rsidR="009C7C3A" w:rsidRPr="004A00F6" w:rsidRDefault="009C7C3A">
      <w:pPr>
        <w:rPr>
          <w:rFonts w:asciiTheme="majorHAnsi" w:eastAsiaTheme="minorEastAsia" w:hAnsiTheme="majorHAnsi" w:cs="Utsaah"/>
          <w:b/>
          <w:sz w:val="20"/>
          <w:szCs w:val="20"/>
        </w:rPr>
      </w:pPr>
    </w:p>
    <w:p w14:paraId="036123DD" w14:textId="3D4D576D" w:rsidR="00146463" w:rsidRDefault="00146463" w:rsidP="00830A6D">
      <w:pPr>
        <w:pBdr>
          <w:bottom w:val="single" w:sz="4" w:space="1" w:color="auto"/>
        </w:pBdr>
        <w:jc w:val="both"/>
        <w:rPr>
          <w:rFonts w:asciiTheme="majorHAnsi" w:eastAsiaTheme="minorEastAsia" w:hAnsiTheme="majorHAnsi" w:cs="Utsaah"/>
          <w:b/>
          <w:sz w:val="20"/>
          <w:szCs w:val="20"/>
        </w:rPr>
      </w:pPr>
    </w:p>
    <w:p w14:paraId="5CCBB515" w14:textId="77777777" w:rsidR="00964499" w:rsidRDefault="001E1FC5" w:rsidP="00830A6D">
      <w:pPr>
        <w:pBdr>
          <w:bottom w:val="single" w:sz="4" w:space="1" w:color="auto"/>
        </w:pBdr>
        <w:jc w:val="both"/>
        <w:rPr>
          <w:rFonts w:asciiTheme="majorHAnsi" w:eastAsiaTheme="minorEastAsia" w:hAnsiTheme="majorHAnsi" w:cs="Utsaah"/>
          <w:b/>
          <w:sz w:val="28"/>
          <w:szCs w:val="28"/>
        </w:rPr>
      </w:pPr>
      <w:r>
        <w:rPr>
          <w:noProof/>
        </w:rPr>
        <w:drawing>
          <wp:anchor distT="0" distB="0" distL="114300" distR="114300" simplePos="0" relativeHeight="251662336" behindDoc="0" locked="0" layoutInCell="1" allowOverlap="1" wp14:anchorId="12FA1C80" wp14:editId="6DE48FBE">
            <wp:simplePos x="0" y="0"/>
            <wp:positionH relativeFrom="margin">
              <wp:align>right</wp:align>
            </wp:positionH>
            <wp:positionV relativeFrom="paragraph">
              <wp:posOffset>359410</wp:posOffset>
            </wp:positionV>
            <wp:extent cx="5943600" cy="1899181"/>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1899181"/>
                    </a:xfrm>
                    <a:prstGeom prst="rect">
                      <a:avLst/>
                    </a:prstGeom>
                  </pic:spPr>
                </pic:pic>
              </a:graphicData>
            </a:graphic>
          </wp:anchor>
        </w:drawing>
      </w:r>
      <w:r w:rsidR="008F7064">
        <w:rPr>
          <w:rFonts w:asciiTheme="majorHAnsi" w:eastAsiaTheme="minorEastAsia" w:hAnsiTheme="majorHAnsi" w:cs="Utsaah"/>
          <w:b/>
          <w:sz w:val="28"/>
          <w:szCs w:val="28"/>
        </w:rPr>
        <w:t>F</w:t>
      </w:r>
      <w:r w:rsidR="0090390D" w:rsidRPr="00146463">
        <w:rPr>
          <w:rFonts w:asciiTheme="majorHAnsi" w:eastAsiaTheme="minorEastAsia" w:hAnsiTheme="majorHAnsi" w:cs="Utsaah"/>
          <w:b/>
          <w:sz w:val="28"/>
          <w:szCs w:val="28"/>
        </w:rPr>
        <w:t>inance Org Chart</w:t>
      </w:r>
    </w:p>
    <w:p w14:paraId="4D1AABEF" w14:textId="2443EC44" w:rsidR="00502284" w:rsidRPr="00964499" w:rsidRDefault="00284BC2" w:rsidP="00830A6D">
      <w:pPr>
        <w:pBdr>
          <w:bottom w:val="single" w:sz="4" w:space="1" w:color="auto"/>
        </w:pBdr>
        <w:jc w:val="both"/>
        <w:rPr>
          <w:rFonts w:asciiTheme="majorHAnsi" w:eastAsiaTheme="minorEastAsia" w:hAnsiTheme="majorHAnsi" w:cs="Utsaah"/>
          <w:b/>
          <w:sz w:val="28"/>
          <w:szCs w:val="28"/>
        </w:rPr>
      </w:pPr>
      <w:r w:rsidRPr="00EB3C13">
        <w:rPr>
          <w:rFonts w:asciiTheme="majorHAnsi" w:eastAsiaTheme="minorEastAsia" w:hAnsiTheme="majorHAnsi" w:cs="Utsaah"/>
          <w:b/>
          <w:sz w:val="28"/>
          <w:szCs w:val="20"/>
        </w:rPr>
        <w:lastRenderedPageBreak/>
        <w:t>K</w:t>
      </w:r>
      <w:r w:rsidR="000B3F6A" w:rsidRPr="00EB3C13">
        <w:rPr>
          <w:rFonts w:asciiTheme="majorHAnsi" w:eastAsiaTheme="minorEastAsia" w:hAnsiTheme="majorHAnsi" w:cs="Utsaah"/>
          <w:b/>
          <w:sz w:val="28"/>
          <w:szCs w:val="20"/>
        </w:rPr>
        <w:t>ey Responsibilities</w:t>
      </w:r>
    </w:p>
    <w:p w14:paraId="1342D2E2" w14:textId="23EA7AA6" w:rsidR="00A955D4" w:rsidRPr="001E1FC5" w:rsidRDefault="00A955D4" w:rsidP="008C4873">
      <w:pPr>
        <w:spacing w:after="0" w:line="240" w:lineRule="auto"/>
        <w:outlineLvl w:val="0"/>
        <w:rPr>
          <w:rFonts w:asciiTheme="majorHAnsi" w:hAnsiTheme="majorHAnsi" w:cstheme="minorHAnsi"/>
          <w:b/>
          <w:sz w:val="24"/>
          <w:szCs w:val="20"/>
          <w:u w:val="single"/>
        </w:rPr>
      </w:pPr>
      <w:r w:rsidRPr="001E1FC5">
        <w:rPr>
          <w:rFonts w:asciiTheme="majorHAnsi" w:hAnsiTheme="majorHAnsi" w:cstheme="minorHAnsi"/>
          <w:b/>
          <w:sz w:val="24"/>
          <w:szCs w:val="20"/>
          <w:u w:val="single"/>
        </w:rPr>
        <w:t>Job Purpose</w:t>
      </w:r>
      <w:r w:rsidR="0016337F" w:rsidRPr="001E1FC5">
        <w:rPr>
          <w:rFonts w:asciiTheme="majorHAnsi" w:hAnsiTheme="majorHAnsi" w:cstheme="minorHAnsi"/>
          <w:b/>
          <w:sz w:val="24"/>
          <w:szCs w:val="20"/>
          <w:u w:val="single"/>
        </w:rPr>
        <w:t>:</w:t>
      </w:r>
    </w:p>
    <w:p w14:paraId="756FF5F6" w14:textId="633BDF64" w:rsidR="00C71262" w:rsidRPr="004A00F6" w:rsidRDefault="00C71262" w:rsidP="008C4873">
      <w:pPr>
        <w:spacing w:after="0" w:line="240" w:lineRule="auto"/>
        <w:outlineLvl w:val="0"/>
        <w:rPr>
          <w:rFonts w:asciiTheme="majorHAnsi" w:hAnsiTheme="majorHAnsi" w:cstheme="minorHAnsi"/>
          <w:b/>
          <w:sz w:val="20"/>
          <w:szCs w:val="20"/>
          <w:u w:val="single"/>
        </w:rPr>
      </w:pPr>
    </w:p>
    <w:tbl>
      <w:tblPr>
        <w:tblW w:w="10479" w:type="dxa"/>
        <w:tblInd w:w="-165"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321"/>
        <w:gridCol w:w="1433"/>
        <w:gridCol w:w="2048"/>
        <w:gridCol w:w="438"/>
        <w:gridCol w:w="1792"/>
        <w:gridCol w:w="2447"/>
      </w:tblGrid>
      <w:tr w:rsidR="00C71262" w:rsidRPr="004A00F6" w14:paraId="06AF2C1A" w14:textId="77777777" w:rsidTr="00C71262">
        <w:tc>
          <w:tcPr>
            <w:tcW w:w="2321" w:type="dxa"/>
            <w:tcBorders>
              <w:top w:val="single" w:sz="18" w:space="0" w:color="auto"/>
              <w:bottom w:val="single" w:sz="12" w:space="0" w:color="auto"/>
              <w:right w:val="single" w:sz="4" w:space="0" w:color="auto"/>
            </w:tcBorders>
            <w:shd w:val="clear" w:color="auto" w:fill="8D0F48"/>
            <w:vAlign w:val="center"/>
          </w:tcPr>
          <w:p w14:paraId="5F08CE9E" w14:textId="77777777" w:rsidR="00C71262" w:rsidRPr="004A00F6" w:rsidRDefault="00C71262" w:rsidP="00132DB8">
            <w:pPr>
              <w:spacing w:before="120" w:after="120"/>
              <w:rPr>
                <w:rFonts w:asciiTheme="majorHAnsi" w:hAnsiTheme="majorHAnsi" w:cs="Arial"/>
                <w:sz w:val="20"/>
                <w:szCs w:val="20"/>
                <w:lang w:val="en-GB"/>
              </w:rPr>
            </w:pPr>
            <w:r w:rsidRPr="004A00F6">
              <w:rPr>
                <w:rFonts w:asciiTheme="majorHAnsi" w:hAnsiTheme="majorHAnsi" w:cs="Arial"/>
                <w:sz w:val="20"/>
                <w:szCs w:val="20"/>
                <w:lang w:val="en-GB"/>
              </w:rPr>
              <w:t>Role title</w:t>
            </w:r>
          </w:p>
        </w:tc>
        <w:tc>
          <w:tcPr>
            <w:tcW w:w="3919" w:type="dxa"/>
            <w:gridSpan w:val="3"/>
            <w:tcBorders>
              <w:top w:val="single" w:sz="18" w:space="0" w:color="auto"/>
              <w:left w:val="single" w:sz="4" w:space="0" w:color="auto"/>
              <w:bottom w:val="single" w:sz="12" w:space="0" w:color="auto"/>
              <w:right w:val="single" w:sz="4" w:space="0" w:color="auto"/>
            </w:tcBorders>
            <w:shd w:val="clear" w:color="auto" w:fill="auto"/>
            <w:vAlign w:val="center"/>
          </w:tcPr>
          <w:p w14:paraId="6FEB657A" w14:textId="77777777" w:rsidR="00C71262" w:rsidRPr="004A00F6" w:rsidRDefault="00C71262" w:rsidP="00132DB8">
            <w:pPr>
              <w:spacing w:before="120" w:after="120"/>
              <w:rPr>
                <w:rFonts w:asciiTheme="majorHAnsi" w:hAnsiTheme="majorHAnsi" w:cs="Arial"/>
                <w:sz w:val="20"/>
                <w:szCs w:val="20"/>
                <w:lang w:val="en-GB"/>
              </w:rPr>
            </w:pPr>
            <w:r w:rsidRPr="004A00F6">
              <w:rPr>
                <w:rFonts w:asciiTheme="majorHAnsi" w:hAnsiTheme="majorHAnsi" w:cs="Arial"/>
                <w:sz w:val="20"/>
                <w:szCs w:val="20"/>
                <w:lang w:val="en-GB"/>
              </w:rPr>
              <w:t>Chief Finance Officer</w:t>
            </w:r>
          </w:p>
        </w:tc>
        <w:tc>
          <w:tcPr>
            <w:tcW w:w="1792" w:type="dxa"/>
            <w:tcBorders>
              <w:top w:val="single" w:sz="18" w:space="0" w:color="auto"/>
              <w:left w:val="single" w:sz="4" w:space="0" w:color="auto"/>
              <w:bottom w:val="single" w:sz="12" w:space="0" w:color="auto"/>
              <w:right w:val="single" w:sz="4" w:space="0" w:color="auto"/>
            </w:tcBorders>
            <w:shd w:val="clear" w:color="auto" w:fill="8D0F48"/>
            <w:vAlign w:val="center"/>
          </w:tcPr>
          <w:p w14:paraId="34A0F09B" w14:textId="77777777" w:rsidR="00C71262" w:rsidRPr="004A00F6" w:rsidRDefault="00C71262" w:rsidP="00132DB8">
            <w:pPr>
              <w:spacing w:before="120" w:after="120"/>
              <w:rPr>
                <w:rFonts w:asciiTheme="majorHAnsi" w:hAnsiTheme="majorHAnsi" w:cs="Arial"/>
                <w:sz w:val="20"/>
                <w:szCs w:val="20"/>
                <w:lang w:val="en-GB"/>
              </w:rPr>
            </w:pPr>
            <w:r w:rsidRPr="004A00F6">
              <w:rPr>
                <w:rFonts w:asciiTheme="majorHAnsi" w:hAnsiTheme="majorHAnsi" w:cs="Arial"/>
                <w:sz w:val="20"/>
                <w:szCs w:val="20"/>
                <w:lang w:val="en-GB"/>
              </w:rPr>
              <w:t>Department</w:t>
            </w:r>
          </w:p>
        </w:tc>
        <w:tc>
          <w:tcPr>
            <w:tcW w:w="2447" w:type="dxa"/>
            <w:tcBorders>
              <w:top w:val="single" w:sz="18" w:space="0" w:color="auto"/>
              <w:left w:val="single" w:sz="4" w:space="0" w:color="auto"/>
              <w:bottom w:val="single" w:sz="12" w:space="0" w:color="auto"/>
            </w:tcBorders>
            <w:shd w:val="clear" w:color="auto" w:fill="auto"/>
            <w:vAlign w:val="center"/>
          </w:tcPr>
          <w:p w14:paraId="1D3B4ABE" w14:textId="77777777" w:rsidR="00C71262" w:rsidRPr="004A00F6" w:rsidRDefault="00C71262" w:rsidP="00132DB8">
            <w:pPr>
              <w:spacing w:before="120" w:after="120"/>
              <w:rPr>
                <w:rFonts w:asciiTheme="majorHAnsi" w:hAnsiTheme="majorHAnsi" w:cs="Arial"/>
                <w:sz w:val="20"/>
                <w:szCs w:val="20"/>
                <w:lang w:val="en-GB"/>
              </w:rPr>
            </w:pPr>
            <w:r w:rsidRPr="004A00F6">
              <w:rPr>
                <w:rFonts w:asciiTheme="majorHAnsi" w:hAnsiTheme="majorHAnsi" w:cs="Arial"/>
                <w:sz w:val="20"/>
                <w:szCs w:val="20"/>
                <w:lang w:val="en-GB"/>
              </w:rPr>
              <w:t xml:space="preserve">Finance </w:t>
            </w:r>
          </w:p>
        </w:tc>
      </w:tr>
      <w:tr w:rsidR="00C71262" w:rsidRPr="004A00F6" w14:paraId="2CDB9D8D" w14:textId="77777777" w:rsidTr="00C71262">
        <w:tc>
          <w:tcPr>
            <w:tcW w:w="2321" w:type="dxa"/>
            <w:tcBorders>
              <w:top w:val="single" w:sz="12" w:space="0" w:color="auto"/>
              <w:bottom w:val="single" w:sz="12" w:space="0" w:color="auto"/>
              <w:right w:val="single" w:sz="4" w:space="0" w:color="auto"/>
            </w:tcBorders>
            <w:shd w:val="clear" w:color="auto" w:fill="8D0F48"/>
            <w:vAlign w:val="center"/>
          </w:tcPr>
          <w:p w14:paraId="093B8317" w14:textId="77777777" w:rsidR="00C71262" w:rsidRPr="004A00F6" w:rsidRDefault="00C71262" w:rsidP="00132DB8">
            <w:pPr>
              <w:spacing w:before="120" w:after="120"/>
              <w:rPr>
                <w:rFonts w:asciiTheme="majorHAnsi" w:hAnsiTheme="majorHAnsi" w:cs="Arial"/>
                <w:sz w:val="20"/>
                <w:szCs w:val="20"/>
                <w:lang w:val="en-GB"/>
              </w:rPr>
            </w:pPr>
            <w:r w:rsidRPr="004A00F6">
              <w:rPr>
                <w:rFonts w:asciiTheme="majorHAnsi" w:hAnsiTheme="majorHAnsi" w:cs="Arial"/>
                <w:sz w:val="20"/>
                <w:szCs w:val="20"/>
                <w:lang w:val="en-GB"/>
              </w:rPr>
              <w:t xml:space="preserve">Reports to </w:t>
            </w:r>
            <w:r w:rsidRPr="004A00F6">
              <w:rPr>
                <w:rFonts w:asciiTheme="majorHAnsi" w:hAnsiTheme="majorHAnsi" w:cs="Arial"/>
                <w:i/>
                <w:sz w:val="20"/>
                <w:szCs w:val="20"/>
                <w:lang w:val="en-GB"/>
              </w:rPr>
              <w:t>(1)</w:t>
            </w:r>
          </w:p>
        </w:tc>
        <w:tc>
          <w:tcPr>
            <w:tcW w:w="3919" w:type="dxa"/>
            <w:gridSpan w:val="3"/>
            <w:tcBorders>
              <w:top w:val="single" w:sz="12" w:space="0" w:color="auto"/>
              <w:left w:val="single" w:sz="4" w:space="0" w:color="auto"/>
              <w:bottom w:val="single" w:sz="12" w:space="0" w:color="auto"/>
            </w:tcBorders>
            <w:shd w:val="clear" w:color="auto" w:fill="auto"/>
            <w:vAlign w:val="center"/>
          </w:tcPr>
          <w:p w14:paraId="4B20D22F" w14:textId="77777777" w:rsidR="00C71262" w:rsidRPr="004A00F6" w:rsidRDefault="00C71262" w:rsidP="00132DB8">
            <w:pPr>
              <w:spacing w:before="120" w:after="120"/>
              <w:rPr>
                <w:rFonts w:asciiTheme="majorHAnsi" w:hAnsiTheme="majorHAnsi" w:cs="Arial"/>
                <w:sz w:val="20"/>
                <w:szCs w:val="20"/>
                <w:lang w:val="en-GB"/>
              </w:rPr>
            </w:pPr>
            <w:r w:rsidRPr="004A00F6">
              <w:rPr>
                <w:rFonts w:asciiTheme="majorHAnsi" w:hAnsiTheme="majorHAnsi" w:cs="Arial"/>
                <w:sz w:val="20"/>
                <w:szCs w:val="20"/>
                <w:lang w:val="en-GB"/>
              </w:rPr>
              <w:t>Chief Executive</w:t>
            </w:r>
          </w:p>
        </w:tc>
        <w:tc>
          <w:tcPr>
            <w:tcW w:w="1792" w:type="dxa"/>
            <w:tcBorders>
              <w:top w:val="single" w:sz="12" w:space="0" w:color="auto"/>
              <w:left w:val="single" w:sz="4" w:space="0" w:color="auto"/>
              <w:bottom w:val="single" w:sz="12" w:space="0" w:color="auto"/>
            </w:tcBorders>
            <w:shd w:val="clear" w:color="auto" w:fill="8D0F48"/>
            <w:vAlign w:val="center"/>
          </w:tcPr>
          <w:p w14:paraId="452C4431" w14:textId="77777777" w:rsidR="00C71262" w:rsidRPr="004A00F6" w:rsidRDefault="00C71262" w:rsidP="00132DB8">
            <w:pPr>
              <w:spacing w:before="120" w:after="120"/>
              <w:rPr>
                <w:rFonts w:asciiTheme="majorHAnsi" w:hAnsiTheme="majorHAnsi" w:cs="Arial"/>
                <w:sz w:val="20"/>
                <w:szCs w:val="20"/>
                <w:lang w:val="en-GB"/>
              </w:rPr>
            </w:pPr>
            <w:r w:rsidRPr="004A00F6">
              <w:rPr>
                <w:rFonts w:asciiTheme="majorHAnsi" w:hAnsiTheme="majorHAnsi" w:cs="Arial"/>
                <w:sz w:val="20"/>
                <w:szCs w:val="20"/>
                <w:lang w:val="en-GB"/>
              </w:rPr>
              <w:t>Reports</w:t>
            </w:r>
          </w:p>
        </w:tc>
        <w:tc>
          <w:tcPr>
            <w:tcW w:w="2447" w:type="dxa"/>
            <w:tcBorders>
              <w:top w:val="single" w:sz="12" w:space="0" w:color="auto"/>
              <w:left w:val="single" w:sz="4" w:space="0" w:color="auto"/>
              <w:bottom w:val="single" w:sz="12" w:space="0" w:color="auto"/>
            </w:tcBorders>
            <w:shd w:val="clear" w:color="auto" w:fill="auto"/>
            <w:vAlign w:val="center"/>
          </w:tcPr>
          <w:p w14:paraId="4E40F3F3" w14:textId="77777777" w:rsidR="00C71262" w:rsidRPr="004A00F6" w:rsidRDefault="00C71262" w:rsidP="00132DB8">
            <w:pPr>
              <w:spacing w:before="120" w:after="120"/>
              <w:rPr>
                <w:rFonts w:asciiTheme="majorHAnsi" w:hAnsiTheme="majorHAnsi" w:cs="Arial"/>
                <w:sz w:val="20"/>
                <w:szCs w:val="20"/>
                <w:lang w:val="en-GB"/>
              </w:rPr>
            </w:pPr>
            <w:r w:rsidRPr="004A00F6">
              <w:rPr>
                <w:rFonts w:asciiTheme="majorHAnsi" w:hAnsiTheme="majorHAnsi" w:cs="Arial"/>
                <w:sz w:val="20"/>
                <w:szCs w:val="20"/>
                <w:lang w:val="en-GB"/>
              </w:rPr>
              <w:t>9</w:t>
            </w:r>
          </w:p>
        </w:tc>
      </w:tr>
      <w:tr w:rsidR="00C71262" w:rsidRPr="004A00F6" w14:paraId="35D8F75A" w14:textId="77777777" w:rsidTr="00C71262">
        <w:trPr>
          <w:trHeight w:val="413"/>
        </w:trPr>
        <w:tc>
          <w:tcPr>
            <w:tcW w:w="2321" w:type="dxa"/>
            <w:vMerge w:val="restart"/>
            <w:tcBorders>
              <w:top w:val="single" w:sz="12" w:space="0" w:color="auto"/>
              <w:right w:val="single" w:sz="4" w:space="0" w:color="auto"/>
            </w:tcBorders>
            <w:shd w:val="clear" w:color="auto" w:fill="8D0F48"/>
            <w:vAlign w:val="center"/>
          </w:tcPr>
          <w:p w14:paraId="0037EFC3" w14:textId="77777777" w:rsidR="00C71262" w:rsidRPr="004A00F6" w:rsidRDefault="00C71262" w:rsidP="00132DB8">
            <w:pPr>
              <w:spacing w:before="120" w:after="120"/>
              <w:rPr>
                <w:rFonts w:asciiTheme="majorHAnsi" w:hAnsiTheme="majorHAnsi" w:cs="Arial"/>
                <w:i/>
                <w:sz w:val="20"/>
                <w:szCs w:val="20"/>
                <w:lang w:val="en-GB"/>
              </w:rPr>
            </w:pPr>
            <w:r w:rsidRPr="004A00F6">
              <w:rPr>
                <w:rFonts w:asciiTheme="majorHAnsi" w:hAnsiTheme="majorHAnsi" w:cs="Arial"/>
                <w:sz w:val="20"/>
                <w:szCs w:val="20"/>
                <w:lang w:val="en-GB"/>
              </w:rPr>
              <w:t xml:space="preserve">Key relationships / interfaces </w:t>
            </w:r>
            <w:r w:rsidRPr="004A00F6">
              <w:rPr>
                <w:rFonts w:asciiTheme="majorHAnsi" w:hAnsiTheme="majorHAnsi" w:cs="Arial"/>
                <w:i/>
                <w:sz w:val="20"/>
                <w:szCs w:val="20"/>
                <w:lang w:val="en-GB"/>
              </w:rPr>
              <w:t>(1)</w:t>
            </w:r>
          </w:p>
        </w:tc>
        <w:tc>
          <w:tcPr>
            <w:tcW w:w="1433" w:type="dxa"/>
            <w:tcBorders>
              <w:top w:val="single" w:sz="12" w:space="0" w:color="auto"/>
              <w:left w:val="single" w:sz="4" w:space="0" w:color="auto"/>
              <w:bottom w:val="single" w:sz="12" w:space="0" w:color="auto"/>
            </w:tcBorders>
            <w:shd w:val="clear" w:color="auto" w:fill="auto"/>
            <w:vAlign w:val="center"/>
          </w:tcPr>
          <w:p w14:paraId="7CF5AE87" w14:textId="77777777" w:rsidR="00C71262" w:rsidRPr="004A00F6" w:rsidRDefault="00C71262" w:rsidP="00132DB8">
            <w:pPr>
              <w:autoSpaceDE w:val="0"/>
              <w:autoSpaceDN w:val="0"/>
              <w:adjustRightInd w:val="0"/>
              <w:spacing w:before="120" w:after="120"/>
              <w:rPr>
                <w:rFonts w:asciiTheme="majorHAnsi" w:hAnsiTheme="majorHAnsi" w:cs="Arial"/>
                <w:sz w:val="20"/>
                <w:szCs w:val="20"/>
              </w:rPr>
            </w:pPr>
            <w:r w:rsidRPr="004A00F6">
              <w:rPr>
                <w:rFonts w:asciiTheme="majorHAnsi" w:hAnsiTheme="majorHAnsi" w:cs="Arial"/>
                <w:b/>
                <w:sz w:val="20"/>
                <w:szCs w:val="20"/>
              </w:rPr>
              <w:t>Internal</w:t>
            </w:r>
            <w:r w:rsidRPr="004A00F6">
              <w:rPr>
                <w:rFonts w:asciiTheme="majorHAnsi" w:hAnsiTheme="majorHAnsi" w:cs="Arial"/>
                <w:sz w:val="20"/>
                <w:szCs w:val="20"/>
              </w:rPr>
              <w:t xml:space="preserve">: </w:t>
            </w:r>
          </w:p>
        </w:tc>
        <w:tc>
          <w:tcPr>
            <w:tcW w:w="6725" w:type="dxa"/>
            <w:gridSpan w:val="4"/>
            <w:tcBorders>
              <w:top w:val="single" w:sz="12" w:space="0" w:color="auto"/>
              <w:left w:val="single" w:sz="4" w:space="0" w:color="auto"/>
              <w:bottom w:val="single" w:sz="12" w:space="0" w:color="auto"/>
            </w:tcBorders>
            <w:shd w:val="clear" w:color="auto" w:fill="auto"/>
            <w:vAlign w:val="center"/>
          </w:tcPr>
          <w:p w14:paraId="78357511" w14:textId="77777777" w:rsidR="00C71262" w:rsidRPr="004A00F6" w:rsidRDefault="00C71262" w:rsidP="00132DB8">
            <w:pPr>
              <w:spacing w:before="120" w:after="120"/>
              <w:rPr>
                <w:rFonts w:asciiTheme="majorHAnsi" w:hAnsiTheme="majorHAnsi" w:cs="Arial"/>
                <w:sz w:val="20"/>
                <w:szCs w:val="20"/>
                <w:lang w:val="en-GB"/>
              </w:rPr>
            </w:pPr>
            <w:r w:rsidRPr="004A00F6">
              <w:rPr>
                <w:rFonts w:asciiTheme="majorHAnsi" w:hAnsiTheme="majorHAnsi" w:cs="Arial"/>
                <w:sz w:val="20"/>
                <w:szCs w:val="20"/>
                <w:lang w:val="en-GB"/>
              </w:rPr>
              <w:t>Chief Executive; Board; Company Secretary; Leadership Team and other headquarters staff; APM members and Audit &amp; Assurance and Remuneration Committees</w:t>
            </w:r>
          </w:p>
        </w:tc>
      </w:tr>
      <w:tr w:rsidR="00C71262" w:rsidRPr="004A00F6" w14:paraId="461F3B9B" w14:textId="77777777" w:rsidTr="00C71262">
        <w:trPr>
          <w:trHeight w:val="412"/>
        </w:trPr>
        <w:tc>
          <w:tcPr>
            <w:tcW w:w="2321" w:type="dxa"/>
            <w:vMerge/>
            <w:tcBorders>
              <w:bottom w:val="single" w:sz="12" w:space="0" w:color="auto"/>
              <w:right w:val="single" w:sz="4" w:space="0" w:color="auto"/>
            </w:tcBorders>
            <w:shd w:val="clear" w:color="auto" w:fill="8D0F48"/>
            <w:vAlign w:val="center"/>
          </w:tcPr>
          <w:p w14:paraId="5F95FA01" w14:textId="77777777" w:rsidR="00C71262" w:rsidRPr="004A00F6" w:rsidRDefault="00C71262" w:rsidP="00132DB8">
            <w:pPr>
              <w:spacing w:before="120" w:after="120"/>
              <w:rPr>
                <w:rFonts w:asciiTheme="majorHAnsi" w:hAnsiTheme="majorHAnsi" w:cs="Arial"/>
                <w:sz w:val="20"/>
                <w:szCs w:val="20"/>
                <w:lang w:val="en-GB"/>
              </w:rPr>
            </w:pPr>
          </w:p>
        </w:tc>
        <w:tc>
          <w:tcPr>
            <w:tcW w:w="1433" w:type="dxa"/>
            <w:tcBorders>
              <w:top w:val="single" w:sz="12" w:space="0" w:color="auto"/>
              <w:left w:val="single" w:sz="4" w:space="0" w:color="auto"/>
              <w:bottom w:val="single" w:sz="12" w:space="0" w:color="auto"/>
            </w:tcBorders>
            <w:shd w:val="clear" w:color="auto" w:fill="auto"/>
            <w:vAlign w:val="center"/>
          </w:tcPr>
          <w:p w14:paraId="17A4EF0D" w14:textId="77777777" w:rsidR="00C71262" w:rsidRPr="004A00F6" w:rsidRDefault="00C71262" w:rsidP="00132DB8">
            <w:pPr>
              <w:autoSpaceDE w:val="0"/>
              <w:autoSpaceDN w:val="0"/>
              <w:adjustRightInd w:val="0"/>
              <w:spacing w:before="120" w:after="120"/>
              <w:rPr>
                <w:rFonts w:asciiTheme="majorHAnsi" w:hAnsiTheme="majorHAnsi" w:cs="Arial"/>
                <w:b/>
                <w:sz w:val="20"/>
                <w:szCs w:val="20"/>
              </w:rPr>
            </w:pPr>
            <w:r w:rsidRPr="004A00F6">
              <w:rPr>
                <w:rFonts w:asciiTheme="majorHAnsi" w:hAnsiTheme="majorHAnsi" w:cs="Arial"/>
                <w:b/>
                <w:sz w:val="20"/>
                <w:szCs w:val="20"/>
              </w:rPr>
              <w:t>External</w:t>
            </w:r>
            <w:r w:rsidRPr="004A00F6">
              <w:rPr>
                <w:rFonts w:asciiTheme="majorHAnsi" w:hAnsiTheme="majorHAnsi" w:cs="Arial"/>
                <w:sz w:val="20"/>
                <w:szCs w:val="20"/>
              </w:rPr>
              <w:t>:</w:t>
            </w:r>
          </w:p>
        </w:tc>
        <w:tc>
          <w:tcPr>
            <w:tcW w:w="6725" w:type="dxa"/>
            <w:gridSpan w:val="4"/>
            <w:tcBorders>
              <w:top w:val="single" w:sz="12" w:space="0" w:color="auto"/>
              <w:left w:val="single" w:sz="4" w:space="0" w:color="auto"/>
              <w:bottom w:val="single" w:sz="12" w:space="0" w:color="auto"/>
            </w:tcBorders>
            <w:shd w:val="clear" w:color="auto" w:fill="auto"/>
            <w:vAlign w:val="center"/>
          </w:tcPr>
          <w:p w14:paraId="2D7394C6" w14:textId="77777777" w:rsidR="00C71262" w:rsidRPr="004A00F6" w:rsidRDefault="00C71262" w:rsidP="00132DB8">
            <w:pPr>
              <w:spacing w:before="120" w:after="120"/>
              <w:outlineLvl w:val="0"/>
              <w:rPr>
                <w:rFonts w:asciiTheme="majorHAnsi" w:hAnsiTheme="majorHAnsi" w:cs="Arial"/>
                <w:sz w:val="20"/>
                <w:szCs w:val="20"/>
                <w:lang w:val="en-GB"/>
              </w:rPr>
            </w:pPr>
            <w:r w:rsidRPr="004A00F6">
              <w:rPr>
                <w:rFonts w:asciiTheme="majorHAnsi" w:hAnsiTheme="majorHAnsi" w:cs="Arial"/>
                <w:sz w:val="20"/>
                <w:szCs w:val="20"/>
                <w:lang w:val="en-GB"/>
              </w:rPr>
              <w:t>Third-party suppliers and contractors; Banking services; Pension provider; Auditors; Revenue and Customs; Other regulatory bodies; Audit Bureau of Circulation (ABC)</w:t>
            </w:r>
          </w:p>
        </w:tc>
      </w:tr>
      <w:tr w:rsidR="00C71262" w:rsidRPr="004A00F6" w14:paraId="788170C4" w14:textId="77777777" w:rsidTr="00C71262">
        <w:tc>
          <w:tcPr>
            <w:tcW w:w="2321" w:type="dxa"/>
            <w:tcBorders>
              <w:top w:val="single" w:sz="12" w:space="0" w:color="auto"/>
              <w:bottom w:val="single" w:sz="12" w:space="0" w:color="auto"/>
              <w:right w:val="single" w:sz="4" w:space="0" w:color="auto"/>
            </w:tcBorders>
            <w:shd w:val="clear" w:color="auto" w:fill="8D0F48"/>
            <w:vAlign w:val="center"/>
          </w:tcPr>
          <w:p w14:paraId="373E94AF" w14:textId="77777777" w:rsidR="00C71262" w:rsidRPr="004A00F6" w:rsidRDefault="00C71262" w:rsidP="00132DB8">
            <w:pPr>
              <w:spacing w:before="120" w:after="120"/>
              <w:rPr>
                <w:rFonts w:asciiTheme="majorHAnsi" w:hAnsiTheme="majorHAnsi" w:cs="Arial"/>
                <w:sz w:val="20"/>
                <w:szCs w:val="20"/>
                <w:lang w:val="en-GB"/>
              </w:rPr>
            </w:pPr>
          </w:p>
          <w:p w14:paraId="76DABC36" w14:textId="77777777" w:rsidR="00C71262" w:rsidRPr="004A00F6" w:rsidRDefault="00C71262" w:rsidP="00132DB8">
            <w:pPr>
              <w:spacing w:before="120" w:after="120"/>
              <w:rPr>
                <w:rFonts w:asciiTheme="majorHAnsi" w:hAnsiTheme="majorHAnsi" w:cs="Arial"/>
                <w:i/>
                <w:sz w:val="20"/>
                <w:szCs w:val="20"/>
                <w:lang w:val="en-GB"/>
              </w:rPr>
            </w:pPr>
            <w:r w:rsidRPr="004A00F6">
              <w:rPr>
                <w:rFonts w:asciiTheme="majorHAnsi" w:hAnsiTheme="majorHAnsi" w:cs="Arial"/>
                <w:sz w:val="20"/>
                <w:szCs w:val="20"/>
                <w:lang w:val="en-GB"/>
              </w:rPr>
              <w:t xml:space="preserve">Role purpose </w:t>
            </w:r>
            <w:r w:rsidRPr="004A00F6">
              <w:rPr>
                <w:rFonts w:asciiTheme="majorHAnsi" w:hAnsiTheme="majorHAnsi" w:cs="Arial"/>
                <w:i/>
                <w:sz w:val="20"/>
                <w:szCs w:val="20"/>
                <w:lang w:val="en-GB"/>
              </w:rPr>
              <w:t>(2)</w:t>
            </w:r>
          </w:p>
          <w:p w14:paraId="40735E20" w14:textId="77777777" w:rsidR="00C71262" w:rsidRPr="004A00F6" w:rsidRDefault="00C71262" w:rsidP="00132DB8">
            <w:pPr>
              <w:spacing w:before="120" w:after="120"/>
              <w:rPr>
                <w:rFonts w:asciiTheme="majorHAnsi" w:hAnsiTheme="majorHAnsi" w:cs="Arial"/>
                <w:sz w:val="20"/>
                <w:szCs w:val="20"/>
                <w:lang w:val="en-GB"/>
              </w:rPr>
            </w:pPr>
          </w:p>
        </w:tc>
        <w:tc>
          <w:tcPr>
            <w:tcW w:w="8158" w:type="dxa"/>
            <w:gridSpan w:val="5"/>
            <w:tcBorders>
              <w:top w:val="single" w:sz="12" w:space="0" w:color="auto"/>
              <w:left w:val="single" w:sz="4" w:space="0" w:color="auto"/>
              <w:bottom w:val="single" w:sz="12" w:space="0" w:color="auto"/>
            </w:tcBorders>
            <w:shd w:val="clear" w:color="auto" w:fill="auto"/>
            <w:vAlign w:val="center"/>
          </w:tcPr>
          <w:p w14:paraId="24EECADE" w14:textId="77777777" w:rsidR="00C71262" w:rsidRPr="004A00F6" w:rsidRDefault="00C71262" w:rsidP="00132DB8">
            <w:pPr>
              <w:spacing w:before="120" w:after="120"/>
              <w:outlineLvl w:val="0"/>
              <w:rPr>
                <w:rFonts w:asciiTheme="majorHAnsi" w:hAnsiTheme="majorHAnsi" w:cs="Arial"/>
                <w:sz w:val="20"/>
                <w:szCs w:val="20"/>
                <w:lang w:val="en-GB"/>
              </w:rPr>
            </w:pPr>
            <w:bookmarkStart w:id="1" w:name="_Hlk2769123"/>
            <w:r w:rsidRPr="004A00F6">
              <w:rPr>
                <w:rFonts w:asciiTheme="majorHAnsi" w:hAnsiTheme="majorHAnsi" w:cs="Arial"/>
                <w:sz w:val="20"/>
                <w:szCs w:val="20"/>
                <w:lang w:val="en-GB"/>
              </w:rPr>
              <w:t xml:space="preserve">Responsible for leading the finance function within APM to ensure short and long term financial stability aligned to growth plans ensuring full compliance with statutory requirements. </w:t>
            </w:r>
          </w:p>
          <w:p w14:paraId="77E966EF" w14:textId="77777777" w:rsidR="00C71262" w:rsidRPr="004A00F6" w:rsidRDefault="00C71262" w:rsidP="00132DB8">
            <w:pPr>
              <w:spacing w:before="120" w:after="120"/>
              <w:outlineLvl w:val="0"/>
              <w:rPr>
                <w:rFonts w:asciiTheme="majorHAnsi" w:hAnsiTheme="majorHAnsi" w:cs="Arial"/>
                <w:sz w:val="20"/>
                <w:szCs w:val="20"/>
                <w:lang w:val="en-GB"/>
              </w:rPr>
            </w:pPr>
            <w:r w:rsidRPr="004A00F6">
              <w:rPr>
                <w:rFonts w:asciiTheme="majorHAnsi" w:hAnsiTheme="majorHAnsi" w:cs="Arial"/>
                <w:sz w:val="20"/>
                <w:szCs w:val="20"/>
                <w:lang w:val="en-GB"/>
              </w:rPr>
              <w:t>Leading the annual cycle of business and financial planning monitoring performance through regular reporting of progress against agreed KPI’s</w:t>
            </w:r>
          </w:p>
          <w:p w14:paraId="501ED92E" w14:textId="77777777" w:rsidR="00C71262" w:rsidRPr="004A00F6" w:rsidRDefault="00C71262" w:rsidP="00132DB8">
            <w:pPr>
              <w:spacing w:before="120" w:after="120"/>
              <w:outlineLvl w:val="0"/>
              <w:rPr>
                <w:rFonts w:asciiTheme="majorHAnsi" w:hAnsiTheme="majorHAnsi" w:cs="Arial"/>
                <w:sz w:val="20"/>
                <w:szCs w:val="20"/>
                <w:lang w:val="en-GB"/>
              </w:rPr>
            </w:pPr>
            <w:r w:rsidRPr="004A00F6">
              <w:rPr>
                <w:rFonts w:asciiTheme="majorHAnsi" w:hAnsiTheme="majorHAnsi" w:cs="Arial"/>
                <w:sz w:val="20"/>
                <w:szCs w:val="20"/>
                <w:lang w:val="en-GB"/>
              </w:rPr>
              <w:t>To be responsible for the effective management of the investment portfolio.</w:t>
            </w:r>
          </w:p>
          <w:bookmarkEnd w:id="1"/>
          <w:p w14:paraId="4A7EAB60" w14:textId="77777777" w:rsidR="00C71262" w:rsidRPr="004A00F6" w:rsidRDefault="00C71262" w:rsidP="00132DB8">
            <w:pPr>
              <w:spacing w:before="120" w:after="120"/>
              <w:outlineLvl w:val="0"/>
              <w:rPr>
                <w:rFonts w:asciiTheme="majorHAnsi" w:hAnsiTheme="majorHAnsi" w:cs="Arial"/>
                <w:sz w:val="20"/>
                <w:szCs w:val="20"/>
                <w:lang w:val="en-GB"/>
              </w:rPr>
            </w:pPr>
          </w:p>
        </w:tc>
      </w:tr>
      <w:tr w:rsidR="00C71262" w:rsidRPr="004A00F6" w14:paraId="020143AC" w14:textId="77777777" w:rsidTr="00C71262">
        <w:tc>
          <w:tcPr>
            <w:tcW w:w="2321" w:type="dxa"/>
            <w:tcBorders>
              <w:top w:val="single" w:sz="12" w:space="0" w:color="auto"/>
              <w:bottom w:val="single" w:sz="12" w:space="0" w:color="auto"/>
              <w:right w:val="single" w:sz="4" w:space="0" w:color="auto"/>
            </w:tcBorders>
            <w:shd w:val="clear" w:color="auto" w:fill="8D0F48"/>
            <w:vAlign w:val="center"/>
          </w:tcPr>
          <w:p w14:paraId="18D008D1" w14:textId="77777777" w:rsidR="00C71262" w:rsidRPr="004A00F6" w:rsidRDefault="00C71262" w:rsidP="00132DB8">
            <w:pPr>
              <w:spacing w:before="120" w:after="120"/>
              <w:rPr>
                <w:rFonts w:asciiTheme="majorHAnsi" w:hAnsiTheme="majorHAnsi" w:cs="Arial"/>
                <w:sz w:val="20"/>
                <w:szCs w:val="20"/>
                <w:lang w:val="en-GB"/>
              </w:rPr>
            </w:pPr>
          </w:p>
          <w:p w14:paraId="7FEEE5E8" w14:textId="77777777" w:rsidR="00C71262" w:rsidRPr="004A00F6" w:rsidRDefault="00C71262" w:rsidP="00132DB8">
            <w:pPr>
              <w:spacing w:before="120" w:after="120"/>
              <w:rPr>
                <w:rFonts w:asciiTheme="majorHAnsi" w:hAnsiTheme="majorHAnsi" w:cs="Arial"/>
                <w:i/>
                <w:sz w:val="20"/>
                <w:szCs w:val="20"/>
                <w:lang w:val="en-GB"/>
              </w:rPr>
            </w:pPr>
            <w:r w:rsidRPr="004A00F6">
              <w:rPr>
                <w:rFonts w:asciiTheme="majorHAnsi" w:hAnsiTheme="majorHAnsi" w:cs="Arial"/>
                <w:sz w:val="20"/>
                <w:szCs w:val="20"/>
                <w:lang w:val="en-GB"/>
              </w:rPr>
              <w:t xml:space="preserve">Breadth of responsibility </w:t>
            </w:r>
            <w:r w:rsidRPr="004A00F6">
              <w:rPr>
                <w:rFonts w:asciiTheme="majorHAnsi" w:hAnsiTheme="majorHAnsi" w:cs="Arial"/>
                <w:i/>
                <w:sz w:val="20"/>
                <w:szCs w:val="20"/>
                <w:lang w:val="en-GB"/>
              </w:rPr>
              <w:t>(3)</w:t>
            </w:r>
          </w:p>
          <w:p w14:paraId="0AF6E707" w14:textId="77777777" w:rsidR="00C71262" w:rsidRPr="004A00F6" w:rsidRDefault="00C71262" w:rsidP="00132DB8">
            <w:pPr>
              <w:spacing w:before="120" w:after="120"/>
              <w:rPr>
                <w:rFonts w:asciiTheme="majorHAnsi" w:hAnsiTheme="majorHAnsi" w:cs="Arial"/>
                <w:sz w:val="20"/>
                <w:szCs w:val="20"/>
                <w:lang w:val="en-GB"/>
              </w:rPr>
            </w:pPr>
          </w:p>
        </w:tc>
        <w:tc>
          <w:tcPr>
            <w:tcW w:w="8158" w:type="dxa"/>
            <w:gridSpan w:val="5"/>
            <w:tcBorders>
              <w:top w:val="single" w:sz="12" w:space="0" w:color="auto"/>
              <w:left w:val="single" w:sz="4" w:space="0" w:color="auto"/>
              <w:bottom w:val="single" w:sz="12" w:space="0" w:color="auto"/>
            </w:tcBorders>
            <w:shd w:val="clear" w:color="auto" w:fill="auto"/>
            <w:vAlign w:val="center"/>
          </w:tcPr>
          <w:p w14:paraId="3D09A0D4" w14:textId="77777777" w:rsidR="00C71262" w:rsidRPr="004A00F6" w:rsidRDefault="00C71262" w:rsidP="00132DB8">
            <w:pPr>
              <w:spacing w:before="120" w:after="120"/>
              <w:rPr>
                <w:rFonts w:asciiTheme="majorHAnsi" w:hAnsiTheme="majorHAnsi" w:cs="Arial"/>
                <w:sz w:val="20"/>
                <w:szCs w:val="20"/>
                <w:lang w:val="en-GB"/>
              </w:rPr>
            </w:pPr>
            <w:r w:rsidRPr="004A00F6">
              <w:rPr>
                <w:rFonts w:asciiTheme="majorHAnsi" w:hAnsiTheme="majorHAnsi" w:cs="Arial"/>
                <w:sz w:val="20"/>
                <w:szCs w:val="20"/>
                <w:lang w:val="en-GB"/>
              </w:rPr>
              <w:t xml:space="preserve">This leadership role is responsible for all financial activity with the scope for making decisions within agreed authority and preparing proposals to the Board relating to APM’s financial strategy, also responsible for managing risk, business continuity and key contracts. </w:t>
            </w:r>
          </w:p>
          <w:p w14:paraId="356BC214" w14:textId="77777777" w:rsidR="00C71262" w:rsidRPr="004A00F6" w:rsidRDefault="00C71262" w:rsidP="00132DB8">
            <w:pPr>
              <w:spacing w:before="120" w:after="120"/>
              <w:rPr>
                <w:rFonts w:asciiTheme="majorHAnsi" w:hAnsiTheme="majorHAnsi" w:cs="Arial"/>
                <w:sz w:val="20"/>
                <w:szCs w:val="20"/>
                <w:lang w:val="en-GB"/>
              </w:rPr>
            </w:pPr>
          </w:p>
        </w:tc>
      </w:tr>
      <w:tr w:rsidR="00C71262" w:rsidRPr="004A00F6" w14:paraId="49B1E790" w14:textId="77777777" w:rsidTr="00C71262">
        <w:tc>
          <w:tcPr>
            <w:tcW w:w="2321" w:type="dxa"/>
            <w:tcBorders>
              <w:top w:val="single" w:sz="12" w:space="0" w:color="auto"/>
              <w:bottom w:val="single" w:sz="18" w:space="0" w:color="auto"/>
              <w:right w:val="single" w:sz="4" w:space="0" w:color="auto"/>
            </w:tcBorders>
            <w:shd w:val="clear" w:color="auto" w:fill="8D0F48"/>
            <w:vAlign w:val="center"/>
          </w:tcPr>
          <w:p w14:paraId="058DDF20" w14:textId="77777777" w:rsidR="00C71262" w:rsidRPr="004A00F6" w:rsidRDefault="00C71262" w:rsidP="00132DB8">
            <w:pPr>
              <w:spacing w:before="120" w:after="120"/>
              <w:rPr>
                <w:rFonts w:asciiTheme="majorHAnsi" w:hAnsiTheme="majorHAnsi" w:cs="Arial"/>
                <w:sz w:val="20"/>
                <w:szCs w:val="20"/>
                <w:lang w:val="en-GB"/>
              </w:rPr>
            </w:pPr>
          </w:p>
          <w:p w14:paraId="2EB5869A" w14:textId="77777777" w:rsidR="00C71262" w:rsidRPr="004A00F6" w:rsidRDefault="00C71262" w:rsidP="00132DB8">
            <w:pPr>
              <w:spacing w:before="120" w:after="120"/>
              <w:rPr>
                <w:rFonts w:asciiTheme="majorHAnsi" w:hAnsiTheme="majorHAnsi" w:cs="Arial"/>
                <w:i/>
                <w:sz w:val="20"/>
                <w:szCs w:val="20"/>
                <w:lang w:val="en-GB"/>
              </w:rPr>
            </w:pPr>
            <w:r w:rsidRPr="004A00F6">
              <w:rPr>
                <w:rFonts w:asciiTheme="majorHAnsi" w:hAnsiTheme="majorHAnsi" w:cs="Arial"/>
                <w:sz w:val="20"/>
                <w:szCs w:val="20"/>
                <w:lang w:val="en-GB"/>
              </w:rPr>
              <w:t xml:space="preserve">Dimensions and limits of authority </w:t>
            </w:r>
            <w:r w:rsidRPr="004A00F6">
              <w:rPr>
                <w:rFonts w:asciiTheme="majorHAnsi" w:hAnsiTheme="majorHAnsi" w:cs="Arial"/>
                <w:i/>
                <w:sz w:val="20"/>
                <w:szCs w:val="20"/>
                <w:lang w:val="en-GB"/>
              </w:rPr>
              <w:t>(4)</w:t>
            </w:r>
          </w:p>
          <w:p w14:paraId="04F9805B" w14:textId="77777777" w:rsidR="00C71262" w:rsidRPr="004A00F6" w:rsidRDefault="00C71262" w:rsidP="00132DB8">
            <w:pPr>
              <w:spacing w:before="120" w:after="120"/>
              <w:rPr>
                <w:rFonts w:asciiTheme="majorHAnsi" w:hAnsiTheme="majorHAnsi" w:cs="Arial"/>
                <w:sz w:val="20"/>
                <w:szCs w:val="20"/>
                <w:lang w:val="en-GB"/>
              </w:rPr>
            </w:pPr>
          </w:p>
        </w:tc>
        <w:tc>
          <w:tcPr>
            <w:tcW w:w="8158" w:type="dxa"/>
            <w:gridSpan w:val="5"/>
            <w:tcBorders>
              <w:top w:val="single" w:sz="12" w:space="0" w:color="auto"/>
              <w:left w:val="single" w:sz="4" w:space="0" w:color="auto"/>
              <w:bottom w:val="single" w:sz="18" w:space="0" w:color="auto"/>
            </w:tcBorders>
            <w:shd w:val="clear" w:color="auto" w:fill="auto"/>
            <w:vAlign w:val="center"/>
          </w:tcPr>
          <w:p w14:paraId="72BDD30C" w14:textId="77777777" w:rsidR="00C71262" w:rsidRPr="004A00F6" w:rsidRDefault="00C71262" w:rsidP="00132DB8">
            <w:pPr>
              <w:spacing w:before="120" w:after="120"/>
              <w:rPr>
                <w:rFonts w:asciiTheme="majorHAnsi" w:hAnsiTheme="majorHAnsi" w:cs="Arial"/>
                <w:sz w:val="20"/>
                <w:szCs w:val="20"/>
                <w:lang w:val="en-GB"/>
              </w:rPr>
            </w:pPr>
            <w:r w:rsidRPr="004A00F6">
              <w:rPr>
                <w:rFonts w:asciiTheme="majorHAnsi" w:hAnsiTheme="majorHAnsi" w:cs="Arial"/>
                <w:sz w:val="20"/>
                <w:szCs w:val="20"/>
                <w:lang w:val="en-GB"/>
              </w:rPr>
              <w:t>Changes in strategy or delegations are approved by the Board and carried out in accordance with APM regulations.</w:t>
            </w:r>
          </w:p>
          <w:p w14:paraId="77566D74" w14:textId="77777777" w:rsidR="00C71262" w:rsidRPr="004A00F6" w:rsidRDefault="00C71262" w:rsidP="00132DB8">
            <w:pPr>
              <w:spacing w:before="120" w:after="120"/>
              <w:rPr>
                <w:rFonts w:asciiTheme="majorHAnsi" w:hAnsiTheme="majorHAnsi" w:cs="Arial"/>
                <w:sz w:val="20"/>
                <w:szCs w:val="20"/>
                <w:lang w:val="en-GB"/>
              </w:rPr>
            </w:pPr>
          </w:p>
        </w:tc>
      </w:tr>
      <w:tr w:rsidR="00C71262" w:rsidRPr="004A00F6" w14:paraId="29073FF4" w14:textId="77777777" w:rsidTr="00C71262">
        <w:tblPrEx>
          <w:tblBorders>
            <w:insideH w:val="single" w:sz="12" w:space="0" w:color="auto"/>
            <w:insideV w:val="single" w:sz="4" w:space="0" w:color="auto"/>
          </w:tblBorders>
        </w:tblPrEx>
        <w:trPr>
          <w:tblHeader/>
        </w:trPr>
        <w:tc>
          <w:tcPr>
            <w:tcW w:w="5802" w:type="dxa"/>
            <w:gridSpan w:val="3"/>
            <w:shd w:val="clear" w:color="auto" w:fill="8D0F48"/>
            <w:vAlign w:val="center"/>
          </w:tcPr>
          <w:p w14:paraId="241F98AE" w14:textId="77777777" w:rsidR="00C71262" w:rsidRPr="004A00F6" w:rsidRDefault="00C71262" w:rsidP="00132DB8">
            <w:pPr>
              <w:jc w:val="center"/>
              <w:rPr>
                <w:rFonts w:asciiTheme="majorHAnsi" w:hAnsiTheme="majorHAnsi" w:cs="Arial"/>
                <w:b/>
                <w:sz w:val="20"/>
                <w:szCs w:val="20"/>
                <w:lang w:val="en-GB"/>
              </w:rPr>
            </w:pPr>
          </w:p>
          <w:p w14:paraId="6B312054" w14:textId="77777777" w:rsidR="00C71262" w:rsidRPr="004A00F6" w:rsidRDefault="00C71262" w:rsidP="00097599">
            <w:pPr>
              <w:rPr>
                <w:rFonts w:asciiTheme="majorHAnsi" w:hAnsiTheme="majorHAnsi" w:cs="Arial"/>
                <w:b/>
                <w:i/>
                <w:sz w:val="20"/>
                <w:szCs w:val="20"/>
                <w:lang w:val="en-GB"/>
              </w:rPr>
            </w:pPr>
            <w:r w:rsidRPr="004A00F6">
              <w:rPr>
                <w:rFonts w:asciiTheme="majorHAnsi" w:hAnsiTheme="majorHAnsi" w:cs="Arial"/>
                <w:b/>
                <w:sz w:val="20"/>
                <w:szCs w:val="20"/>
                <w:lang w:val="en-GB"/>
              </w:rPr>
              <w:t xml:space="preserve">Key responsibilities / accountabilities </w:t>
            </w:r>
            <w:r w:rsidRPr="004A00F6">
              <w:rPr>
                <w:rFonts w:asciiTheme="majorHAnsi" w:hAnsiTheme="majorHAnsi" w:cs="Arial"/>
                <w:i/>
                <w:sz w:val="20"/>
                <w:szCs w:val="20"/>
                <w:lang w:val="en-GB"/>
              </w:rPr>
              <w:t>(5)</w:t>
            </w:r>
          </w:p>
          <w:p w14:paraId="56B21D8A" w14:textId="77777777" w:rsidR="00C71262" w:rsidRPr="004A00F6" w:rsidRDefault="00C71262" w:rsidP="00132DB8">
            <w:pPr>
              <w:jc w:val="center"/>
              <w:rPr>
                <w:rFonts w:asciiTheme="majorHAnsi" w:hAnsiTheme="majorHAnsi" w:cs="Arial"/>
                <w:b/>
                <w:sz w:val="20"/>
                <w:szCs w:val="20"/>
                <w:lang w:val="en-GB"/>
              </w:rPr>
            </w:pPr>
          </w:p>
        </w:tc>
        <w:tc>
          <w:tcPr>
            <w:tcW w:w="4677" w:type="dxa"/>
            <w:gridSpan w:val="3"/>
            <w:shd w:val="clear" w:color="auto" w:fill="8D0F48"/>
            <w:vAlign w:val="center"/>
          </w:tcPr>
          <w:p w14:paraId="0A242E0C" w14:textId="77777777" w:rsidR="00C71262" w:rsidRPr="004A00F6" w:rsidRDefault="00C71262" w:rsidP="00097599">
            <w:pPr>
              <w:rPr>
                <w:rFonts w:asciiTheme="majorHAnsi" w:hAnsiTheme="majorHAnsi" w:cs="Arial"/>
                <w:sz w:val="20"/>
                <w:szCs w:val="20"/>
                <w:lang w:val="en-GB"/>
              </w:rPr>
            </w:pPr>
            <w:r w:rsidRPr="004A00F6">
              <w:rPr>
                <w:rFonts w:asciiTheme="majorHAnsi" w:hAnsiTheme="majorHAnsi" w:cs="Arial"/>
                <w:b/>
                <w:sz w:val="20"/>
                <w:szCs w:val="20"/>
                <w:lang w:val="en-GB"/>
              </w:rPr>
              <w:t xml:space="preserve">Key performance measures </w:t>
            </w:r>
            <w:r w:rsidRPr="004A00F6">
              <w:rPr>
                <w:rFonts w:asciiTheme="majorHAnsi" w:hAnsiTheme="majorHAnsi" w:cs="Arial"/>
                <w:i/>
                <w:sz w:val="20"/>
                <w:szCs w:val="20"/>
                <w:lang w:val="en-GB"/>
              </w:rPr>
              <w:t>(6)</w:t>
            </w:r>
          </w:p>
        </w:tc>
      </w:tr>
      <w:tr w:rsidR="00C71262" w:rsidRPr="004A00F6" w14:paraId="5F08A723" w14:textId="77777777" w:rsidTr="00C71262">
        <w:tblPrEx>
          <w:tblBorders>
            <w:insideH w:val="single" w:sz="12" w:space="0" w:color="auto"/>
            <w:insideV w:val="single" w:sz="4" w:space="0" w:color="auto"/>
          </w:tblBorders>
        </w:tblPrEx>
        <w:tc>
          <w:tcPr>
            <w:tcW w:w="10479" w:type="dxa"/>
            <w:gridSpan w:val="6"/>
            <w:shd w:val="clear" w:color="auto" w:fill="auto"/>
            <w:vAlign w:val="center"/>
          </w:tcPr>
          <w:p w14:paraId="162D32F5" w14:textId="77777777" w:rsidR="00C71262" w:rsidRPr="004A00F6" w:rsidRDefault="00C71262" w:rsidP="00132DB8">
            <w:pPr>
              <w:spacing w:before="360" w:after="120"/>
              <w:rPr>
                <w:rFonts w:asciiTheme="majorHAnsi" w:hAnsiTheme="majorHAnsi" w:cs="Arial"/>
                <w:b/>
                <w:sz w:val="20"/>
                <w:szCs w:val="20"/>
                <w:u w:val="single"/>
                <w:lang w:val="en-GB"/>
              </w:rPr>
            </w:pPr>
            <w:r w:rsidRPr="004A00F6">
              <w:rPr>
                <w:rFonts w:asciiTheme="majorHAnsi" w:hAnsiTheme="majorHAnsi" w:cs="Arial"/>
                <w:b/>
                <w:sz w:val="20"/>
                <w:szCs w:val="20"/>
                <w:u w:val="single"/>
                <w:lang w:val="en-GB"/>
              </w:rPr>
              <w:t>Key Responsibilities</w:t>
            </w:r>
          </w:p>
        </w:tc>
      </w:tr>
      <w:tr w:rsidR="00C71262" w:rsidRPr="004A00F6" w14:paraId="4B635ECB" w14:textId="77777777" w:rsidTr="00C71262">
        <w:tblPrEx>
          <w:tblBorders>
            <w:insideH w:val="single" w:sz="12" w:space="0" w:color="auto"/>
            <w:insideV w:val="single" w:sz="4" w:space="0" w:color="auto"/>
          </w:tblBorders>
        </w:tblPrEx>
        <w:tc>
          <w:tcPr>
            <w:tcW w:w="5802" w:type="dxa"/>
            <w:gridSpan w:val="3"/>
            <w:shd w:val="clear" w:color="auto" w:fill="auto"/>
          </w:tcPr>
          <w:p w14:paraId="6A00C427" w14:textId="77777777" w:rsidR="00C71262" w:rsidRPr="004A00F6" w:rsidRDefault="00C71262" w:rsidP="00C71262">
            <w:pPr>
              <w:numPr>
                <w:ilvl w:val="0"/>
                <w:numId w:val="26"/>
              </w:numPr>
              <w:spacing w:after="0" w:line="240" w:lineRule="auto"/>
              <w:rPr>
                <w:rFonts w:asciiTheme="majorHAnsi" w:hAnsiTheme="majorHAnsi"/>
                <w:sz w:val="20"/>
                <w:szCs w:val="20"/>
              </w:rPr>
            </w:pPr>
            <w:r w:rsidRPr="004A00F6">
              <w:rPr>
                <w:rFonts w:asciiTheme="majorHAnsi" w:hAnsiTheme="majorHAnsi" w:cs="Arial"/>
                <w:sz w:val="20"/>
                <w:szCs w:val="20"/>
              </w:rPr>
              <w:t>Be an effective and proactive member of the APM Leadership Team contributing to a high performing inclusive culture.</w:t>
            </w:r>
          </w:p>
        </w:tc>
        <w:tc>
          <w:tcPr>
            <w:tcW w:w="4677" w:type="dxa"/>
            <w:gridSpan w:val="3"/>
            <w:shd w:val="clear" w:color="auto" w:fill="auto"/>
          </w:tcPr>
          <w:p w14:paraId="3A71EF39" w14:textId="77777777" w:rsidR="00C71262" w:rsidRPr="004A00F6" w:rsidRDefault="00C71262" w:rsidP="00C71262">
            <w:pPr>
              <w:numPr>
                <w:ilvl w:val="0"/>
                <w:numId w:val="26"/>
              </w:numPr>
              <w:spacing w:before="120" w:after="120" w:line="240" w:lineRule="auto"/>
              <w:rPr>
                <w:rFonts w:asciiTheme="majorHAnsi" w:hAnsiTheme="majorHAnsi" w:cs="Arial"/>
                <w:sz w:val="20"/>
                <w:szCs w:val="20"/>
                <w:lang w:val="en-GB"/>
              </w:rPr>
            </w:pPr>
            <w:r w:rsidRPr="004A00F6">
              <w:rPr>
                <w:rFonts w:asciiTheme="majorHAnsi" w:hAnsiTheme="majorHAnsi" w:cs="Arial"/>
                <w:sz w:val="20"/>
                <w:szCs w:val="20"/>
                <w:lang w:val="en-GB"/>
              </w:rPr>
              <w:t>Positive engagement with wider Leadership Team</w:t>
            </w:r>
          </w:p>
          <w:p w14:paraId="3FF33C7E" w14:textId="77777777" w:rsidR="00C71262" w:rsidRPr="004A00F6" w:rsidRDefault="00C71262" w:rsidP="00C71262">
            <w:pPr>
              <w:numPr>
                <w:ilvl w:val="0"/>
                <w:numId w:val="26"/>
              </w:numPr>
              <w:spacing w:before="120" w:after="120" w:line="240" w:lineRule="auto"/>
              <w:rPr>
                <w:rFonts w:asciiTheme="majorHAnsi" w:hAnsiTheme="majorHAnsi" w:cs="Arial"/>
                <w:sz w:val="20"/>
                <w:szCs w:val="20"/>
                <w:lang w:val="en-GB"/>
              </w:rPr>
            </w:pPr>
            <w:r w:rsidRPr="004A00F6">
              <w:rPr>
                <w:rFonts w:asciiTheme="majorHAnsi" w:hAnsiTheme="majorHAnsi" w:cs="Arial"/>
                <w:sz w:val="20"/>
                <w:szCs w:val="20"/>
                <w:lang w:val="en-GB"/>
              </w:rPr>
              <w:lastRenderedPageBreak/>
              <w:t>Clearly identified behaviours that achieve objectives</w:t>
            </w:r>
          </w:p>
          <w:p w14:paraId="71647EFE" w14:textId="77777777" w:rsidR="00C71262" w:rsidRPr="004A00F6" w:rsidRDefault="00C71262" w:rsidP="00C71262">
            <w:pPr>
              <w:numPr>
                <w:ilvl w:val="0"/>
                <w:numId w:val="26"/>
              </w:numPr>
              <w:spacing w:before="120" w:after="120" w:line="240" w:lineRule="auto"/>
              <w:rPr>
                <w:rFonts w:asciiTheme="majorHAnsi" w:hAnsiTheme="majorHAnsi" w:cs="Arial"/>
                <w:sz w:val="20"/>
                <w:szCs w:val="20"/>
                <w:lang w:val="en-GB"/>
              </w:rPr>
            </w:pPr>
            <w:r w:rsidRPr="004A00F6">
              <w:rPr>
                <w:rFonts w:asciiTheme="majorHAnsi" w:hAnsiTheme="majorHAnsi" w:cs="Arial"/>
                <w:sz w:val="20"/>
                <w:szCs w:val="20"/>
                <w:lang w:val="en-GB"/>
              </w:rPr>
              <w:t xml:space="preserve">Action taken on feedback from CE and peers </w:t>
            </w:r>
          </w:p>
          <w:p w14:paraId="3768D295" w14:textId="77777777" w:rsidR="00C71262" w:rsidRPr="004A00F6" w:rsidRDefault="00C71262" w:rsidP="00132DB8">
            <w:pPr>
              <w:spacing w:before="120" w:after="120"/>
              <w:rPr>
                <w:rFonts w:asciiTheme="majorHAnsi" w:hAnsiTheme="majorHAnsi"/>
                <w:sz w:val="20"/>
                <w:szCs w:val="20"/>
              </w:rPr>
            </w:pPr>
          </w:p>
        </w:tc>
      </w:tr>
      <w:tr w:rsidR="00C71262" w:rsidRPr="004A00F6" w14:paraId="6A8B9696" w14:textId="77777777" w:rsidTr="00C71262">
        <w:tblPrEx>
          <w:tblBorders>
            <w:insideH w:val="single" w:sz="12" w:space="0" w:color="auto"/>
            <w:insideV w:val="single" w:sz="4" w:space="0" w:color="auto"/>
          </w:tblBorders>
        </w:tblPrEx>
        <w:tc>
          <w:tcPr>
            <w:tcW w:w="5802" w:type="dxa"/>
            <w:gridSpan w:val="3"/>
            <w:shd w:val="clear" w:color="auto" w:fill="auto"/>
            <w:vAlign w:val="center"/>
          </w:tcPr>
          <w:p w14:paraId="3E386238" w14:textId="77777777" w:rsidR="00C71262" w:rsidRPr="004A00F6" w:rsidRDefault="00C71262" w:rsidP="00132DB8">
            <w:pPr>
              <w:autoSpaceDE w:val="0"/>
              <w:autoSpaceDN w:val="0"/>
              <w:adjustRightInd w:val="0"/>
              <w:spacing w:before="120" w:after="120"/>
              <w:ind w:left="176"/>
              <w:rPr>
                <w:rFonts w:asciiTheme="majorHAnsi" w:hAnsiTheme="majorHAnsi" w:cs="Arial"/>
                <w:sz w:val="20"/>
                <w:szCs w:val="20"/>
                <w:lang w:val="en-GB"/>
              </w:rPr>
            </w:pPr>
            <w:r w:rsidRPr="004A00F6">
              <w:rPr>
                <w:rFonts w:asciiTheme="majorHAnsi" w:hAnsiTheme="majorHAnsi" w:cs="Arial"/>
                <w:sz w:val="20"/>
                <w:szCs w:val="20"/>
                <w:lang w:val="en-GB"/>
              </w:rPr>
              <w:lastRenderedPageBreak/>
              <w:t>Support the CEO in developing APM in line with strategic and business plans,</w:t>
            </w:r>
          </w:p>
        </w:tc>
        <w:tc>
          <w:tcPr>
            <w:tcW w:w="4677" w:type="dxa"/>
            <w:gridSpan w:val="3"/>
            <w:shd w:val="clear" w:color="auto" w:fill="auto"/>
            <w:vAlign w:val="center"/>
          </w:tcPr>
          <w:p w14:paraId="141CDB55"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Provide clear reports on progress and issues</w:t>
            </w:r>
          </w:p>
          <w:p w14:paraId="32170F51"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 xml:space="preserve">Anticipate possible issues impacting on </w:t>
            </w:r>
            <w:proofErr w:type="gramStart"/>
            <w:r w:rsidRPr="004A00F6">
              <w:rPr>
                <w:rFonts w:asciiTheme="majorHAnsi" w:hAnsiTheme="majorHAnsi" w:cs="Arial"/>
                <w:sz w:val="20"/>
                <w:szCs w:val="20"/>
                <w:lang w:val="en-GB"/>
              </w:rPr>
              <w:t>future plans</w:t>
            </w:r>
            <w:proofErr w:type="gramEnd"/>
            <w:r w:rsidRPr="004A00F6">
              <w:rPr>
                <w:rFonts w:asciiTheme="majorHAnsi" w:hAnsiTheme="majorHAnsi" w:cs="Arial"/>
                <w:sz w:val="20"/>
                <w:szCs w:val="20"/>
                <w:lang w:val="en-GB"/>
              </w:rPr>
              <w:t xml:space="preserve"> suggesting possible solutions</w:t>
            </w:r>
          </w:p>
          <w:p w14:paraId="39B35C2F"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Plans and processes ensure no surprises to ensure confidence in financial and business delivery</w:t>
            </w:r>
          </w:p>
          <w:p w14:paraId="30E45509"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Drafting strategic KPIs for the organisation for approval by board</w:t>
            </w:r>
          </w:p>
          <w:p w14:paraId="429F0B91" w14:textId="77777777" w:rsidR="00C71262" w:rsidRPr="004A00F6" w:rsidRDefault="00C71262" w:rsidP="00132DB8">
            <w:pPr>
              <w:spacing w:before="120" w:after="120"/>
              <w:ind w:left="176"/>
              <w:rPr>
                <w:rFonts w:asciiTheme="majorHAnsi" w:hAnsiTheme="majorHAnsi" w:cs="Arial"/>
                <w:sz w:val="20"/>
                <w:szCs w:val="20"/>
                <w:lang w:val="en-GB"/>
              </w:rPr>
            </w:pPr>
          </w:p>
        </w:tc>
      </w:tr>
      <w:tr w:rsidR="00C71262" w:rsidRPr="004A00F6" w14:paraId="2FBB7B9F" w14:textId="77777777" w:rsidTr="00C71262">
        <w:tblPrEx>
          <w:tblBorders>
            <w:insideH w:val="single" w:sz="12" w:space="0" w:color="auto"/>
            <w:insideV w:val="single" w:sz="4" w:space="0" w:color="auto"/>
          </w:tblBorders>
        </w:tblPrEx>
        <w:trPr>
          <w:trHeight w:val="3332"/>
        </w:trPr>
        <w:tc>
          <w:tcPr>
            <w:tcW w:w="5802" w:type="dxa"/>
            <w:gridSpan w:val="3"/>
            <w:shd w:val="clear" w:color="auto" w:fill="auto"/>
            <w:vAlign w:val="center"/>
          </w:tcPr>
          <w:p w14:paraId="081CDB54" w14:textId="77777777" w:rsidR="00C71262" w:rsidRPr="004A00F6" w:rsidRDefault="00C71262" w:rsidP="00132DB8">
            <w:pPr>
              <w:autoSpaceDE w:val="0"/>
              <w:autoSpaceDN w:val="0"/>
              <w:adjustRightInd w:val="0"/>
              <w:spacing w:before="120" w:after="120"/>
              <w:ind w:left="176"/>
              <w:rPr>
                <w:rFonts w:asciiTheme="majorHAnsi" w:hAnsiTheme="majorHAnsi" w:cs="Arial"/>
                <w:sz w:val="20"/>
                <w:szCs w:val="20"/>
                <w:lang w:val="en-GB"/>
              </w:rPr>
            </w:pPr>
            <w:r w:rsidRPr="004A00F6">
              <w:rPr>
                <w:rFonts w:asciiTheme="majorHAnsi" w:hAnsiTheme="majorHAnsi" w:cs="Arial"/>
                <w:sz w:val="20"/>
                <w:szCs w:val="20"/>
                <w:lang w:val="en-GB"/>
              </w:rPr>
              <w:t>Manage APM’s current and future financial health, including income and expenditure and investment portfolio as well as long-term capital planning and funding.</w:t>
            </w:r>
          </w:p>
          <w:p w14:paraId="5616C908" w14:textId="77777777" w:rsidR="00C71262" w:rsidRPr="004A00F6" w:rsidRDefault="00C71262" w:rsidP="00132DB8">
            <w:pPr>
              <w:autoSpaceDE w:val="0"/>
              <w:autoSpaceDN w:val="0"/>
              <w:adjustRightInd w:val="0"/>
              <w:spacing w:before="120" w:after="120"/>
              <w:ind w:left="176"/>
              <w:rPr>
                <w:rFonts w:asciiTheme="majorHAnsi" w:hAnsiTheme="majorHAnsi" w:cs="Arial"/>
                <w:sz w:val="20"/>
                <w:szCs w:val="20"/>
                <w:lang w:val="en-GB"/>
              </w:rPr>
            </w:pPr>
          </w:p>
        </w:tc>
        <w:tc>
          <w:tcPr>
            <w:tcW w:w="4677" w:type="dxa"/>
            <w:gridSpan w:val="3"/>
            <w:shd w:val="clear" w:color="auto" w:fill="auto"/>
            <w:vAlign w:val="center"/>
          </w:tcPr>
          <w:p w14:paraId="432B157E"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Wise and insightful financial decisions are made which maximise return for APM.</w:t>
            </w:r>
          </w:p>
          <w:p w14:paraId="66E45797"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Financial opportunities are identified and where appropriate presented to the Board for approval.</w:t>
            </w:r>
          </w:p>
          <w:p w14:paraId="61012D5F"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All accounts, are prepared on time, and agreed by the Board.</w:t>
            </w:r>
          </w:p>
          <w:p w14:paraId="05367679"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Lead and manage the creation of the agreed, annual APM Budget for revenue, capital and cash, together with the 3-year financial forecast.</w:t>
            </w:r>
          </w:p>
          <w:p w14:paraId="156BB516"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Effective management of the investment portfolio, cash flow, agreed budgets, revenue, capital.</w:t>
            </w:r>
          </w:p>
          <w:p w14:paraId="600EB826"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Lead and maintain effective strategic risk register</w:t>
            </w:r>
          </w:p>
        </w:tc>
      </w:tr>
      <w:tr w:rsidR="00C71262" w:rsidRPr="004A00F6" w14:paraId="49FE02D2" w14:textId="77777777" w:rsidTr="00C71262">
        <w:tblPrEx>
          <w:tblBorders>
            <w:insideH w:val="single" w:sz="12" w:space="0" w:color="auto"/>
            <w:insideV w:val="single" w:sz="4" w:space="0" w:color="auto"/>
          </w:tblBorders>
        </w:tblPrEx>
        <w:tc>
          <w:tcPr>
            <w:tcW w:w="5802" w:type="dxa"/>
            <w:gridSpan w:val="3"/>
            <w:shd w:val="clear" w:color="auto" w:fill="auto"/>
            <w:vAlign w:val="center"/>
          </w:tcPr>
          <w:p w14:paraId="4682593B" w14:textId="77777777" w:rsidR="00C71262" w:rsidRPr="004A00F6" w:rsidRDefault="00C71262" w:rsidP="00132DB8">
            <w:pPr>
              <w:autoSpaceDE w:val="0"/>
              <w:autoSpaceDN w:val="0"/>
              <w:adjustRightInd w:val="0"/>
              <w:spacing w:before="120" w:after="120"/>
              <w:ind w:left="176"/>
              <w:rPr>
                <w:rFonts w:asciiTheme="majorHAnsi" w:hAnsiTheme="majorHAnsi" w:cs="Arial"/>
                <w:sz w:val="20"/>
                <w:szCs w:val="20"/>
                <w:lang w:val="en-GB"/>
              </w:rPr>
            </w:pPr>
            <w:r w:rsidRPr="004A00F6">
              <w:rPr>
                <w:rFonts w:asciiTheme="majorHAnsi" w:hAnsiTheme="majorHAnsi" w:cs="Arial"/>
                <w:sz w:val="20"/>
                <w:szCs w:val="20"/>
                <w:lang w:val="en-GB"/>
              </w:rPr>
              <w:t>Manage the formulation and implementation of financial policy to meet corporate requirements.</w:t>
            </w:r>
          </w:p>
        </w:tc>
        <w:tc>
          <w:tcPr>
            <w:tcW w:w="4677" w:type="dxa"/>
            <w:gridSpan w:val="3"/>
            <w:shd w:val="clear" w:color="auto" w:fill="auto"/>
            <w:vAlign w:val="center"/>
          </w:tcPr>
          <w:p w14:paraId="11A5F771"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Policy meets and anticipates corporate requirements based on strategic and business plans</w:t>
            </w:r>
          </w:p>
          <w:p w14:paraId="271256B6"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Finance Department implements policy successfully.</w:t>
            </w:r>
          </w:p>
          <w:p w14:paraId="0595417D"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Managers across the organisation well informed and understand the policy implications</w:t>
            </w:r>
          </w:p>
        </w:tc>
      </w:tr>
      <w:tr w:rsidR="00C71262" w:rsidRPr="004A00F6" w14:paraId="336ACEBA" w14:textId="77777777" w:rsidTr="00C71262">
        <w:tblPrEx>
          <w:tblBorders>
            <w:insideH w:val="single" w:sz="12" w:space="0" w:color="auto"/>
            <w:insideV w:val="single" w:sz="4" w:space="0" w:color="auto"/>
          </w:tblBorders>
        </w:tblPrEx>
        <w:tc>
          <w:tcPr>
            <w:tcW w:w="5802" w:type="dxa"/>
            <w:gridSpan w:val="3"/>
            <w:shd w:val="clear" w:color="auto" w:fill="auto"/>
            <w:vAlign w:val="center"/>
          </w:tcPr>
          <w:p w14:paraId="30BF04C9" w14:textId="77777777" w:rsidR="00C71262" w:rsidRPr="004A00F6" w:rsidRDefault="00C71262" w:rsidP="00C71262">
            <w:pPr>
              <w:numPr>
                <w:ilvl w:val="0"/>
                <w:numId w:val="25"/>
              </w:numPr>
              <w:autoSpaceDE w:val="0"/>
              <w:autoSpaceDN w:val="0"/>
              <w:adjustRightInd w:val="0"/>
              <w:spacing w:before="120" w:after="120" w:line="240" w:lineRule="auto"/>
              <w:rPr>
                <w:rFonts w:asciiTheme="majorHAnsi" w:hAnsiTheme="majorHAnsi" w:cs="Arial"/>
                <w:sz w:val="20"/>
                <w:szCs w:val="20"/>
                <w:lang w:val="en-GB"/>
              </w:rPr>
            </w:pPr>
            <w:r w:rsidRPr="004A00F6">
              <w:rPr>
                <w:rFonts w:asciiTheme="majorHAnsi" w:hAnsiTheme="majorHAnsi" w:cs="Arial"/>
                <w:sz w:val="20"/>
                <w:szCs w:val="20"/>
                <w:lang w:val="en-GB"/>
              </w:rPr>
              <w:t>Attend Leadership, Board, AGM and Committee meetings and contributing as appropriate.</w:t>
            </w:r>
          </w:p>
        </w:tc>
        <w:tc>
          <w:tcPr>
            <w:tcW w:w="4677" w:type="dxa"/>
            <w:gridSpan w:val="3"/>
            <w:shd w:val="clear" w:color="auto" w:fill="auto"/>
            <w:vAlign w:val="center"/>
          </w:tcPr>
          <w:p w14:paraId="2B276C56"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 xml:space="preserve">Regular attendee at Board meetings together with CE </w:t>
            </w:r>
          </w:p>
          <w:p w14:paraId="2273E680"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Positive contribution to all meetings with all necessary reports and financial information available as required for circulation prior to deadlines</w:t>
            </w:r>
          </w:p>
          <w:p w14:paraId="535E8C5F"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Expert opinion is presented on the financial health of the organisation.</w:t>
            </w:r>
          </w:p>
          <w:p w14:paraId="6D3C0A7A"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Role holder lead responsible for Audit and Assurance committee</w:t>
            </w:r>
          </w:p>
        </w:tc>
      </w:tr>
      <w:tr w:rsidR="00C71262" w:rsidRPr="004A00F6" w14:paraId="7C7564A3" w14:textId="77777777" w:rsidTr="00C71262">
        <w:tblPrEx>
          <w:tblBorders>
            <w:insideH w:val="single" w:sz="12" w:space="0" w:color="auto"/>
            <w:insideV w:val="single" w:sz="4" w:space="0" w:color="auto"/>
          </w:tblBorders>
        </w:tblPrEx>
        <w:tc>
          <w:tcPr>
            <w:tcW w:w="5802" w:type="dxa"/>
            <w:gridSpan w:val="3"/>
            <w:shd w:val="clear" w:color="auto" w:fill="auto"/>
            <w:vAlign w:val="center"/>
          </w:tcPr>
          <w:p w14:paraId="23897855" w14:textId="77777777" w:rsidR="00C71262" w:rsidRPr="004A00F6" w:rsidRDefault="00C71262" w:rsidP="00C71262">
            <w:pPr>
              <w:numPr>
                <w:ilvl w:val="0"/>
                <w:numId w:val="28"/>
              </w:numPr>
              <w:autoSpaceDE w:val="0"/>
              <w:autoSpaceDN w:val="0"/>
              <w:adjustRightInd w:val="0"/>
              <w:spacing w:before="120" w:after="120" w:line="240" w:lineRule="auto"/>
              <w:ind w:left="284"/>
              <w:rPr>
                <w:rFonts w:asciiTheme="majorHAnsi" w:hAnsiTheme="majorHAnsi" w:cs="Arial"/>
                <w:sz w:val="20"/>
                <w:szCs w:val="20"/>
                <w:lang w:val="en-GB"/>
              </w:rPr>
            </w:pPr>
            <w:r w:rsidRPr="004A00F6">
              <w:rPr>
                <w:rFonts w:asciiTheme="majorHAnsi" w:hAnsiTheme="majorHAnsi" w:cs="Arial"/>
                <w:sz w:val="20"/>
                <w:szCs w:val="20"/>
                <w:lang w:val="en-GB"/>
              </w:rPr>
              <w:lastRenderedPageBreak/>
              <w:t>Responsible for ensuring proper business continuity and disaster recovery plans are in place.</w:t>
            </w:r>
          </w:p>
        </w:tc>
        <w:tc>
          <w:tcPr>
            <w:tcW w:w="4677" w:type="dxa"/>
            <w:gridSpan w:val="3"/>
            <w:shd w:val="clear" w:color="auto" w:fill="auto"/>
            <w:vAlign w:val="center"/>
          </w:tcPr>
          <w:p w14:paraId="6BDA28A5"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Plan is communicated and understood by key staff</w:t>
            </w:r>
          </w:p>
          <w:p w14:paraId="2B5644FE"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A regular review is undertaken to ensure plan is still current and relevant</w:t>
            </w:r>
          </w:p>
          <w:p w14:paraId="27A19247"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Regular review of plan undertaken in accordance with policy and by Audit Committee to ensure best practice is applied</w:t>
            </w:r>
          </w:p>
        </w:tc>
      </w:tr>
      <w:tr w:rsidR="00C71262" w:rsidRPr="004A00F6" w14:paraId="7322A894" w14:textId="77777777" w:rsidTr="00C71262">
        <w:tblPrEx>
          <w:tblBorders>
            <w:insideH w:val="single" w:sz="12" w:space="0" w:color="auto"/>
            <w:insideV w:val="single" w:sz="4" w:space="0" w:color="auto"/>
          </w:tblBorders>
        </w:tblPrEx>
        <w:tc>
          <w:tcPr>
            <w:tcW w:w="5802" w:type="dxa"/>
            <w:gridSpan w:val="3"/>
            <w:shd w:val="clear" w:color="auto" w:fill="auto"/>
            <w:vAlign w:val="center"/>
          </w:tcPr>
          <w:p w14:paraId="3EA2BFEB" w14:textId="77777777" w:rsidR="00C71262" w:rsidRPr="004A00F6" w:rsidRDefault="00C71262" w:rsidP="00132DB8">
            <w:pPr>
              <w:autoSpaceDE w:val="0"/>
              <w:autoSpaceDN w:val="0"/>
              <w:adjustRightInd w:val="0"/>
              <w:spacing w:before="120" w:after="120"/>
              <w:ind w:left="176"/>
              <w:rPr>
                <w:rFonts w:asciiTheme="majorHAnsi" w:hAnsiTheme="majorHAnsi" w:cs="Arial"/>
                <w:sz w:val="20"/>
                <w:szCs w:val="20"/>
                <w:lang w:val="en-GB"/>
              </w:rPr>
            </w:pPr>
          </w:p>
          <w:p w14:paraId="04A97A35" w14:textId="77777777" w:rsidR="00C71262" w:rsidRPr="004A00F6" w:rsidRDefault="00C71262" w:rsidP="00C71262">
            <w:pPr>
              <w:numPr>
                <w:ilvl w:val="0"/>
                <w:numId w:val="28"/>
              </w:numPr>
              <w:spacing w:before="120" w:after="120" w:line="240" w:lineRule="auto"/>
              <w:rPr>
                <w:rFonts w:asciiTheme="majorHAnsi" w:hAnsiTheme="majorHAnsi" w:cs="Arial"/>
                <w:sz w:val="20"/>
                <w:szCs w:val="20"/>
                <w:lang w:val="en-GB"/>
              </w:rPr>
            </w:pPr>
            <w:r w:rsidRPr="004A00F6">
              <w:rPr>
                <w:rFonts w:asciiTheme="majorHAnsi" w:hAnsiTheme="majorHAnsi" w:cs="Arial"/>
                <w:sz w:val="20"/>
                <w:szCs w:val="20"/>
                <w:lang w:val="en-GB"/>
              </w:rPr>
              <w:t>Ensure that appropriate internal financial systems and controls are in place within APM Headquarters and throughout its geographically dispersed network; to ensure that financial transactions and reporting comply with statutory requirements and financial best practice; and to optimise financial benefit to APM.</w:t>
            </w:r>
          </w:p>
          <w:p w14:paraId="74C202F1" w14:textId="77777777" w:rsidR="00C71262" w:rsidRPr="004A00F6" w:rsidRDefault="00C71262" w:rsidP="00132DB8">
            <w:pPr>
              <w:autoSpaceDE w:val="0"/>
              <w:autoSpaceDN w:val="0"/>
              <w:adjustRightInd w:val="0"/>
              <w:spacing w:before="120" w:after="120"/>
              <w:rPr>
                <w:rFonts w:asciiTheme="majorHAnsi" w:hAnsiTheme="majorHAnsi" w:cs="Arial"/>
                <w:sz w:val="20"/>
                <w:szCs w:val="20"/>
                <w:lang w:val="en-GB"/>
              </w:rPr>
            </w:pPr>
          </w:p>
          <w:p w14:paraId="51F7C086" w14:textId="77777777" w:rsidR="00C71262" w:rsidRPr="004A00F6" w:rsidRDefault="00C71262" w:rsidP="00132DB8">
            <w:pPr>
              <w:autoSpaceDE w:val="0"/>
              <w:autoSpaceDN w:val="0"/>
              <w:adjustRightInd w:val="0"/>
              <w:spacing w:before="120" w:after="120"/>
              <w:rPr>
                <w:rFonts w:asciiTheme="majorHAnsi" w:hAnsiTheme="majorHAnsi" w:cs="Arial"/>
                <w:sz w:val="20"/>
                <w:szCs w:val="20"/>
                <w:lang w:val="en-GB"/>
              </w:rPr>
            </w:pPr>
          </w:p>
          <w:p w14:paraId="28A1C0F4" w14:textId="77777777" w:rsidR="00C71262" w:rsidRPr="004A00F6" w:rsidRDefault="00C71262" w:rsidP="00132DB8">
            <w:pPr>
              <w:autoSpaceDE w:val="0"/>
              <w:autoSpaceDN w:val="0"/>
              <w:adjustRightInd w:val="0"/>
              <w:spacing w:before="120" w:after="120"/>
              <w:rPr>
                <w:rFonts w:asciiTheme="majorHAnsi" w:hAnsiTheme="majorHAnsi" w:cs="Arial"/>
                <w:sz w:val="20"/>
                <w:szCs w:val="20"/>
                <w:lang w:val="en-GB"/>
              </w:rPr>
            </w:pPr>
          </w:p>
          <w:p w14:paraId="6074162C" w14:textId="77777777" w:rsidR="00C71262" w:rsidRPr="004A00F6" w:rsidRDefault="00C71262" w:rsidP="00132DB8">
            <w:pPr>
              <w:autoSpaceDE w:val="0"/>
              <w:autoSpaceDN w:val="0"/>
              <w:adjustRightInd w:val="0"/>
              <w:spacing w:before="120" w:after="120"/>
              <w:rPr>
                <w:rFonts w:asciiTheme="majorHAnsi" w:hAnsiTheme="majorHAnsi" w:cs="Arial"/>
                <w:sz w:val="20"/>
                <w:szCs w:val="20"/>
                <w:lang w:val="en-GB"/>
              </w:rPr>
            </w:pPr>
          </w:p>
          <w:p w14:paraId="60838567" w14:textId="77777777" w:rsidR="00C71262" w:rsidRPr="004A00F6" w:rsidRDefault="00C71262" w:rsidP="00132DB8">
            <w:pPr>
              <w:autoSpaceDE w:val="0"/>
              <w:autoSpaceDN w:val="0"/>
              <w:adjustRightInd w:val="0"/>
              <w:spacing w:before="120" w:after="120"/>
              <w:rPr>
                <w:rFonts w:asciiTheme="majorHAnsi" w:hAnsiTheme="majorHAnsi" w:cs="Arial"/>
                <w:sz w:val="20"/>
                <w:szCs w:val="20"/>
                <w:lang w:val="en-GB"/>
              </w:rPr>
            </w:pPr>
          </w:p>
          <w:p w14:paraId="30A19E14" w14:textId="77777777" w:rsidR="00C71262" w:rsidRPr="004A00F6" w:rsidRDefault="00C71262" w:rsidP="00132DB8">
            <w:pPr>
              <w:autoSpaceDE w:val="0"/>
              <w:autoSpaceDN w:val="0"/>
              <w:adjustRightInd w:val="0"/>
              <w:spacing w:before="120" w:after="120"/>
              <w:rPr>
                <w:rFonts w:asciiTheme="majorHAnsi" w:hAnsiTheme="majorHAnsi" w:cs="Arial"/>
                <w:sz w:val="20"/>
                <w:szCs w:val="20"/>
                <w:lang w:val="en-GB"/>
              </w:rPr>
            </w:pPr>
          </w:p>
          <w:p w14:paraId="433A410E" w14:textId="77777777" w:rsidR="00C71262" w:rsidRPr="004A00F6" w:rsidRDefault="00C71262" w:rsidP="00132DB8">
            <w:pPr>
              <w:autoSpaceDE w:val="0"/>
              <w:autoSpaceDN w:val="0"/>
              <w:adjustRightInd w:val="0"/>
              <w:spacing w:before="120" w:after="120"/>
              <w:rPr>
                <w:rFonts w:asciiTheme="majorHAnsi" w:hAnsiTheme="majorHAnsi" w:cs="Arial"/>
                <w:sz w:val="20"/>
                <w:szCs w:val="20"/>
                <w:lang w:val="en-GB"/>
              </w:rPr>
            </w:pPr>
          </w:p>
          <w:p w14:paraId="2CDE7D1F" w14:textId="77777777" w:rsidR="00C71262" w:rsidRPr="004A00F6" w:rsidRDefault="00C71262" w:rsidP="00132DB8">
            <w:pPr>
              <w:autoSpaceDE w:val="0"/>
              <w:autoSpaceDN w:val="0"/>
              <w:adjustRightInd w:val="0"/>
              <w:spacing w:before="120" w:after="120"/>
              <w:rPr>
                <w:rFonts w:asciiTheme="majorHAnsi" w:hAnsiTheme="majorHAnsi" w:cs="Arial"/>
                <w:sz w:val="20"/>
                <w:szCs w:val="20"/>
                <w:lang w:val="en-GB"/>
              </w:rPr>
            </w:pPr>
          </w:p>
          <w:p w14:paraId="6E72C93A" w14:textId="77777777" w:rsidR="00C71262" w:rsidRPr="004A00F6" w:rsidRDefault="00C71262" w:rsidP="00132DB8">
            <w:pPr>
              <w:autoSpaceDE w:val="0"/>
              <w:autoSpaceDN w:val="0"/>
              <w:adjustRightInd w:val="0"/>
              <w:spacing w:before="120" w:after="120"/>
              <w:rPr>
                <w:rFonts w:asciiTheme="majorHAnsi" w:hAnsiTheme="majorHAnsi" w:cs="Arial"/>
                <w:sz w:val="20"/>
                <w:szCs w:val="20"/>
                <w:lang w:val="en-GB"/>
              </w:rPr>
            </w:pPr>
          </w:p>
          <w:p w14:paraId="449EB466" w14:textId="77777777" w:rsidR="00C71262" w:rsidRPr="004A00F6" w:rsidRDefault="00C71262" w:rsidP="00132DB8">
            <w:pPr>
              <w:autoSpaceDE w:val="0"/>
              <w:autoSpaceDN w:val="0"/>
              <w:adjustRightInd w:val="0"/>
              <w:spacing w:before="120" w:after="120"/>
              <w:rPr>
                <w:rFonts w:asciiTheme="majorHAnsi" w:hAnsiTheme="majorHAnsi" w:cs="Arial"/>
                <w:sz w:val="20"/>
                <w:szCs w:val="20"/>
                <w:lang w:val="en-GB"/>
              </w:rPr>
            </w:pPr>
          </w:p>
        </w:tc>
        <w:tc>
          <w:tcPr>
            <w:tcW w:w="4677" w:type="dxa"/>
            <w:gridSpan w:val="3"/>
            <w:shd w:val="clear" w:color="auto" w:fill="auto"/>
            <w:vAlign w:val="center"/>
          </w:tcPr>
          <w:p w14:paraId="177B907D"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Monthly reports are produced on time and to quality for use by stakeholders.</w:t>
            </w:r>
          </w:p>
          <w:p w14:paraId="7A62C04E"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Clear commentary is given on areas for improvement.</w:t>
            </w:r>
          </w:p>
          <w:p w14:paraId="397879AE"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Monitor and report actual progress against budget and forecast to ensure consistent achievement, including preparation of user-friendly monthly and quarterly management accounts and variance analyses.</w:t>
            </w:r>
          </w:p>
          <w:p w14:paraId="5DE0E01A"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Liaise with the Portfolio team to ensure that the financial implications of the ongoing projects are properly reflected in the management accounts.</w:t>
            </w:r>
          </w:p>
          <w:p w14:paraId="170221C3"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Ensure that proper internal financial controls are in place and to devise and implement proper procedures and working practices to maintain those controls.</w:t>
            </w:r>
          </w:p>
          <w:p w14:paraId="47D5E0EC"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Identify suitable planning data and statistics including externally-sourced comparative data.</w:t>
            </w:r>
          </w:p>
        </w:tc>
      </w:tr>
      <w:tr w:rsidR="00C71262" w:rsidRPr="004A00F6" w14:paraId="003217D7" w14:textId="77777777" w:rsidTr="00C71262">
        <w:tblPrEx>
          <w:tblBorders>
            <w:insideH w:val="single" w:sz="12" w:space="0" w:color="auto"/>
            <w:insideV w:val="single" w:sz="4" w:space="0" w:color="auto"/>
          </w:tblBorders>
        </w:tblPrEx>
        <w:trPr>
          <w:trHeight w:val="3559"/>
        </w:trPr>
        <w:tc>
          <w:tcPr>
            <w:tcW w:w="5802" w:type="dxa"/>
            <w:gridSpan w:val="3"/>
            <w:shd w:val="clear" w:color="auto" w:fill="auto"/>
          </w:tcPr>
          <w:p w14:paraId="13AA36B8" w14:textId="77777777" w:rsidR="00C71262" w:rsidRPr="004A00F6" w:rsidRDefault="00C71262" w:rsidP="00C71262">
            <w:pPr>
              <w:numPr>
                <w:ilvl w:val="0"/>
                <w:numId w:val="25"/>
              </w:numPr>
              <w:tabs>
                <w:tab w:val="clear" w:pos="360"/>
                <w:tab w:val="num" w:pos="176"/>
              </w:tabs>
              <w:autoSpaceDE w:val="0"/>
              <w:autoSpaceDN w:val="0"/>
              <w:adjustRightInd w:val="0"/>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Lead the preparation of all statutory accounts and key financial statements.</w:t>
            </w:r>
          </w:p>
          <w:p w14:paraId="0401FB8D" w14:textId="77777777" w:rsidR="00C71262" w:rsidRPr="004A00F6" w:rsidRDefault="00C71262" w:rsidP="00132DB8">
            <w:pPr>
              <w:tabs>
                <w:tab w:val="num" w:pos="176"/>
              </w:tabs>
              <w:autoSpaceDE w:val="0"/>
              <w:autoSpaceDN w:val="0"/>
              <w:adjustRightInd w:val="0"/>
              <w:spacing w:before="120" w:after="120"/>
              <w:rPr>
                <w:rFonts w:asciiTheme="majorHAnsi" w:hAnsiTheme="majorHAnsi" w:cs="Arial"/>
                <w:sz w:val="20"/>
                <w:szCs w:val="20"/>
                <w:lang w:val="en-GB"/>
              </w:rPr>
            </w:pPr>
          </w:p>
          <w:p w14:paraId="5B1C075E" w14:textId="77777777" w:rsidR="00C71262" w:rsidRPr="004A00F6" w:rsidRDefault="00C71262" w:rsidP="00132DB8">
            <w:pPr>
              <w:tabs>
                <w:tab w:val="num" w:pos="176"/>
              </w:tabs>
              <w:autoSpaceDE w:val="0"/>
              <w:autoSpaceDN w:val="0"/>
              <w:adjustRightInd w:val="0"/>
              <w:spacing w:before="120" w:after="120"/>
              <w:rPr>
                <w:rFonts w:asciiTheme="majorHAnsi" w:hAnsiTheme="majorHAnsi" w:cs="Arial"/>
                <w:sz w:val="20"/>
                <w:szCs w:val="20"/>
                <w:lang w:val="en-GB"/>
              </w:rPr>
            </w:pPr>
          </w:p>
          <w:p w14:paraId="5D53955C" w14:textId="77777777" w:rsidR="00C71262" w:rsidRPr="004A00F6" w:rsidRDefault="00C71262" w:rsidP="00132DB8">
            <w:pPr>
              <w:tabs>
                <w:tab w:val="num" w:pos="176"/>
              </w:tabs>
              <w:autoSpaceDE w:val="0"/>
              <w:autoSpaceDN w:val="0"/>
              <w:adjustRightInd w:val="0"/>
              <w:spacing w:before="120" w:after="120"/>
              <w:rPr>
                <w:rFonts w:asciiTheme="majorHAnsi" w:hAnsiTheme="majorHAnsi" w:cs="Arial"/>
                <w:sz w:val="20"/>
                <w:szCs w:val="20"/>
                <w:lang w:val="en-GB"/>
              </w:rPr>
            </w:pPr>
          </w:p>
          <w:p w14:paraId="6A95E00F" w14:textId="77777777" w:rsidR="00C71262" w:rsidRPr="004A00F6" w:rsidRDefault="00C71262" w:rsidP="00132DB8">
            <w:pPr>
              <w:tabs>
                <w:tab w:val="num" w:pos="176"/>
              </w:tabs>
              <w:autoSpaceDE w:val="0"/>
              <w:autoSpaceDN w:val="0"/>
              <w:adjustRightInd w:val="0"/>
              <w:spacing w:before="120" w:after="120"/>
              <w:rPr>
                <w:rFonts w:asciiTheme="majorHAnsi" w:hAnsiTheme="majorHAnsi" w:cs="Arial"/>
                <w:sz w:val="20"/>
                <w:szCs w:val="20"/>
                <w:lang w:val="en-GB"/>
              </w:rPr>
            </w:pPr>
          </w:p>
          <w:p w14:paraId="12C18009" w14:textId="77777777" w:rsidR="00C71262" w:rsidRPr="004A00F6" w:rsidRDefault="00C71262" w:rsidP="00132DB8">
            <w:pPr>
              <w:tabs>
                <w:tab w:val="num" w:pos="176"/>
              </w:tabs>
              <w:autoSpaceDE w:val="0"/>
              <w:autoSpaceDN w:val="0"/>
              <w:adjustRightInd w:val="0"/>
              <w:spacing w:before="120" w:after="120"/>
              <w:rPr>
                <w:rFonts w:asciiTheme="majorHAnsi" w:hAnsiTheme="majorHAnsi" w:cs="Arial"/>
                <w:sz w:val="20"/>
                <w:szCs w:val="20"/>
                <w:lang w:val="en-GB"/>
              </w:rPr>
            </w:pPr>
          </w:p>
          <w:p w14:paraId="245991EB" w14:textId="77777777" w:rsidR="00C71262" w:rsidRPr="004A00F6" w:rsidRDefault="00C71262" w:rsidP="00132DB8">
            <w:pPr>
              <w:tabs>
                <w:tab w:val="num" w:pos="176"/>
              </w:tabs>
              <w:autoSpaceDE w:val="0"/>
              <w:autoSpaceDN w:val="0"/>
              <w:adjustRightInd w:val="0"/>
              <w:spacing w:before="120" w:after="120"/>
              <w:rPr>
                <w:rFonts w:asciiTheme="majorHAnsi" w:hAnsiTheme="majorHAnsi" w:cs="Arial"/>
                <w:sz w:val="20"/>
                <w:szCs w:val="20"/>
                <w:lang w:val="en-GB"/>
              </w:rPr>
            </w:pPr>
          </w:p>
          <w:p w14:paraId="1B3FA423" w14:textId="77777777" w:rsidR="00C71262" w:rsidRPr="004A00F6" w:rsidRDefault="00C71262" w:rsidP="00132DB8">
            <w:pPr>
              <w:tabs>
                <w:tab w:val="num" w:pos="176"/>
              </w:tabs>
              <w:autoSpaceDE w:val="0"/>
              <w:autoSpaceDN w:val="0"/>
              <w:adjustRightInd w:val="0"/>
              <w:spacing w:before="120" w:after="120"/>
              <w:rPr>
                <w:rFonts w:asciiTheme="majorHAnsi" w:hAnsiTheme="majorHAnsi" w:cs="Arial"/>
                <w:sz w:val="20"/>
                <w:szCs w:val="20"/>
                <w:lang w:val="en-GB"/>
              </w:rPr>
            </w:pPr>
          </w:p>
          <w:p w14:paraId="73889C4B" w14:textId="77777777" w:rsidR="00C71262" w:rsidRPr="004A00F6" w:rsidRDefault="00C71262" w:rsidP="00132DB8">
            <w:pPr>
              <w:tabs>
                <w:tab w:val="num" w:pos="176"/>
              </w:tabs>
              <w:autoSpaceDE w:val="0"/>
              <w:autoSpaceDN w:val="0"/>
              <w:adjustRightInd w:val="0"/>
              <w:spacing w:before="120" w:after="120"/>
              <w:rPr>
                <w:rFonts w:asciiTheme="majorHAnsi" w:hAnsiTheme="majorHAnsi" w:cs="Arial"/>
                <w:sz w:val="20"/>
                <w:szCs w:val="20"/>
                <w:lang w:val="en-GB"/>
              </w:rPr>
            </w:pPr>
          </w:p>
        </w:tc>
        <w:tc>
          <w:tcPr>
            <w:tcW w:w="4677" w:type="dxa"/>
            <w:gridSpan w:val="3"/>
            <w:shd w:val="clear" w:color="auto" w:fill="auto"/>
          </w:tcPr>
          <w:p w14:paraId="5AE0D152"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All financial systems and controls are in place and are consistent across the network.</w:t>
            </w:r>
          </w:p>
          <w:p w14:paraId="7DCB1C2A"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The financial requirements of each market within the remit are known.</w:t>
            </w:r>
          </w:p>
          <w:p w14:paraId="74046E3E"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APM is compliant with all statutory requirements, is profitable and not in breach of any requirements and receives no financial penalties for non-compliance.</w:t>
            </w:r>
          </w:p>
          <w:p w14:paraId="69062B72"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Team has current knowledge of reporting requirements.</w:t>
            </w:r>
          </w:p>
          <w:p w14:paraId="2CBD960C"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Team produces accounts and statements accurately and on time.</w:t>
            </w:r>
          </w:p>
        </w:tc>
      </w:tr>
      <w:tr w:rsidR="00C71262" w:rsidRPr="004A00F6" w14:paraId="3E4F5935" w14:textId="77777777" w:rsidTr="00C71262">
        <w:tblPrEx>
          <w:tblBorders>
            <w:insideH w:val="single" w:sz="12" w:space="0" w:color="auto"/>
            <w:insideV w:val="single" w:sz="4" w:space="0" w:color="auto"/>
          </w:tblBorders>
        </w:tblPrEx>
        <w:tc>
          <w:tcPr>
            <w:tcW w:w="5802" w:type="dxa"/>
            <w:gridSpan w:val="3"/>
            <w:shd w:val="clear" w:color="auto" w:fill="auto"/>
            <w:vAlign w:val="center"/>
          </w:tcPr>
          <w:p w14:paraId="1CC93F8A" w14:textId="77777777" w:rsidR="00C71262" w:rsidRPr="004A00F6" w:rsidRDefault="00C71262" w:rsidP="00C71262">
            <w:pPr>
              <w:numPr>
                <w:ilvl w:val="0"/>
                <w:numId w:val="25"/>
              </w:numPr>
              <w:tabs>
                <w:tab w:val="clear" w:pos="360"/>
                <w:tab w:val="num" w:pos="176"/>
              </w:tabs>
              <w:autoSpaceDE w:val="0"/>
              <w:autoSpaceDN w:val="0"/>
              <w:adjustRightInd w:val="0"/>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Lead all necessary audit work, including internal and external audit.</w:t>
            </w:r>
          </w:p>
          <w:p w14:paraId="6F975FF5" w14:textId="77777777" w:rsidR="00C71262" w:rsidRPr="004A00F6" w:rsidRDefault="00C71262" w:rsidP="00132DB8">
            <w:pPr>
              <w:autoSpaceDE w:val="0"/>
              <w:autoSpaceDN w:val="0"/>
              <w:adjustRightInd w:val="0"/>
              <w:spacing w:before="120" w:after="120"/>
              <w:ind w:left="176"/>
              <w:rPr>
                <w:rFonts w:asciiTheme="majorHAnsi" w:hAnsiTheme="majorHAnsi" w:cs="Arial"/>
                <w:sz w:val="20"/>
                <w:szCs w:val="20"/>
                <w:lang w:val="en-GB"/>
              </w:rPr>
            </w:pPr>
          </w:p>
        </w:tc>
        <w:tc>
          <w:tcPr>
            <w:tcW w:w="4677" w:type="dxa"/>
            <w:gridSpan w:val="3"/>
            <w:shd w:val="clear" w:color="auto" w:fill="auto"/>
            <w:vAlign w:val="center"/>
          </w:tcPr>
          <w:p w14:paraId="1D492587"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APM is compliant and receives no penalties for non-compliance.</w:t>
            </w:r>
          </w:p>
          <w:p w14:paraId="1A3178B2"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lastRenderedPageBreak/>
              <w:t>Audits completed by the deadlines.</w:t>
            </w:r>
          </w:p>
          <w:p w14:paraId="76F01788"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Action plan developed, and progress tracked in response to audit results.</w:t>
            </w:r>
          </w:p>
          <w:p w14:paraId="73C3B88F"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Company procedures are appropriate to the production of the necessary information.</w:t>
            </w:r>
          </w:p>
          <w:p w14:paraId="368C4567" w14:textId="77777777" w:rsidR="00C71262" w:rsidRPr="004A00F6" w:rsidRDefault="00C71262" w:rsidP="00132DB8">
            <w:pPr>
              <w:spacing w:before="120" w:after="120"/>
              <w:ind w:left="176"/>
              <w:rPr>
                <w:rFonts w:asciiTheme="majorHAnsi" w:hAnsiTheme="majorHAnsi" w:cs="Arial"/>
                <w:sz w:val="20"/>
                <w:szCs w:val="20"/>
                <w:lang w:val="en-GB"/>
              </w:rPr>
            </w:pPr>
          </w:p>
        </w:tc>
      </w:tr>
      <w:tr w:rsidR="00C71262" w:rsidRPr="004A00F6" w14:paraId="5A772C0D" w14:textId="77777777" w:rsidTr="00C71262">
        <w:tblPrEx>
          <w:tblBorders>
            <w:insideH w:val="single" w:sz="12" w:space="0" w:color="auto"/>
            <w:insideV w:val="single" w:sz="4" w:space="0" w:color="auto"/>
          </w:tblBorders>
        </w:tblPrEx>
        <w:tc>
          <w:tcPr>
            <w:tcW w:w="5802" w:type="dxa"/>
            <w:gridSpan w:val="3"/>
            <w:shd w:val="clear" w:color="auto" w:fill="auto"/>
            <w:vAlign w:val="center"/>
          </w:tcPr>
          <w:p w14:paraId="051E2976" w14:textId="77777777" w:rsidR="00C71262" w:rsidRPr="004A00F6" w:rsidRDefault="00C71262" w:rsidP="00C71262">
            <w:pPr>
              <w:numPr>
                <w:ilvl w:val="0"/>
                <w:numId w:val="25"/>
              </w:numPr>
              <w:tabs>
                <w:tab w:val="clear" w:pos="360"/>
                <w:tab w:val="num" w:pos="176"/>
              </w:tabs>
              <w:autoSpaceDE w:val="0"/>
              <w:autoSpaceDN w:val="0"/>
              <w:adjustRightInd w:val="0"/>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lastRenderedPageBreak/>
              <w:t>Administer subsidiary / associated limited companies as requested.</w:t>
            </w:r>
          </w:p>
        </w:tc>
        <w:tc>
          <w:tcPr>
            <w:tcW w:w="4677" w:type="dxa"/>
            <w:gridSpan w:val="3"/>
            <w:shd w:val="clear" w:color="auto" w:fill="auto"/>
            <w:vAlign w:val="center"/>
          </w:tcPr>
          <w:p w14:paraId="71295A39"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Companies are administered in a competent and efficient way.</w:t>
            </w:r>
          </w:p>
        </w:tc>
      </w:tr>
      <w:tr w:rsidR="00C71262" w:rsidRPr="004A00F6" w14:paraId="120A1E61" w14:textId="77777777" w:rsidTr="00C71262">
        <w:tblPrEx>
          <w:tblBorders>
            <w:insideH w:val="single" w:sz="12" w:space="0" w:color="auto"/>
            <w:insideV w:val="single" w:sz="4" w:space="0" w:color="auto"/>
          </w:tblBorders>
        </w:tblPrEx>
        <w:tc>
          <w:tcPr>
            <w:tcW w:w="5802" w:type="dxa"/>
            <w:gridSpan w:val="3"/>
            <w:shd w:val="clear" w:color="auto" w:fill="auto"/>
            <w:vAlign w:val="center"/>
          </w:tcPr>
          <w:p w14:paraId="28E1C591" w14:textId="77777777" w:rsidR="00C71262" w:rsidRPr="004A00F6" w:rsidRDefault="00C71262" w:rsidP="00C71262">
            <w:pPr>
              <w:numPr>
                <w:ilvl w:val="0"/>
                <w:numId w:val="27"/>
              </w:numPr>
              <w:autoSpaceDE w:val="0"/>
              <w:autoSpaceDN w:val="0"/>
              <w:adjustRightInd w:val="0"/>
              <w:spacing w:before="120" w:after="120" w:line="240" w:lineRule="auto"/>
              <w:rPr>
                <w:rFonts w:asciiTheme="majorHAnsi" w:hAnsiTheme="majorHAnsi" w:cs="Arial"/>
                <w:sz w:val="20"/>
                <w:szCs w:val="20"/>
                <w:lang w:val="en-GB"/>
              </w:rPr>
            </w:pPr>
            <w:r w:rsidRPr="004A00F6">
              <w:rPr>
                <w:rFonts w:asciiTheme="majorHAnsi" w:hAnsiTheme="majorHAnsi" w:cs="Arial"/>
                <w:sz w:val="20"/>
                <w:szCs w:val="20"/>
                <w:lang w:val="en-GB"/>
              </w:rPr>
              <w:t>Advise and take responsibility for taxation issues.</w:t>
            </w:r>
          </w:p>
        </w:tc>
        <w:tc>
          <w:tcPr>
            <w:tcW w:w="4677" w:type="dxa"/>
            <w:gridSpan w:val="3"/>
            <w:shd w:val="clear" w:color="auto" w:fill="auto"/>
            <w:vAlign w:val="center"/>
          </w:tcPr>
          <w:p w14:paraId="78651327"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Up to date information is maintained about taxation and APM’s liability.</w:t>
            </w:r>
          </w:p>
          <w:p w14:paraId="589CCA4F"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Staff are trained as appropriate in how to manage the taxation elements of the accounts and audit them to ensure that the taxation is correctly calculated and paid.</w:t>
            </w:r>
          </w:p>
        </w:tc>
      </w:tr>
      <w:tr w:rsidR="00C71262" w:rsidRPr="004A00F6" w14:paraId="23290294" w14:textId="77777777" w:rsidTr="00C71262">
        <w:tblPrEx>
          <w:tblBorders>
            <w:insideH w:val="single" w:sz="12" w:space="0" w:color="auto"/>
            <w:insideV w:val="single" w:sz="4" w:space="0" w:color="auto"/>
          </w:tblBorders>
        </w:tblPrEx>
        <w:tc>
          <w:tcPr>
            <w:tcW w:w="5802" w:type="dxa"/>
            <w:gridSpan w:val="3"/>
            <w:shd w:val="clear" w:color="auto" w:fill="auto"/>
            <w:vAlign w:val="center"/>
          </w:tcPr>
          <w:p w14:paraId="293C355F" w14:textId="77777777" w:rsidR="00C71262" w:rsidRPr="004A00F6" w:rsidRDefault="00C71262" w:rsidP="00132DB8">
            <w:pPr>
              <w:autoSpaceDE w:val="0"/>
              <w:autoSpaceDN w:val="0"/>
              <w:adjustRightInd w:val="0"/>
              <w:spacing w:before="120" w:after="120"/>
              <w:rPr>
                <w:rFonts w:asciiTheme="majorHAnsi" w:hAnsiTheme="majorHAnsi" w:cs="Arial"/>
                <w:b/>
                <w:color w:val="FF0000"/>
                <w:sz w:val="20"/>
                <w:szCs w:val="20"/>
                <w:lang w:val="en-GB"/>
              </w:rPr>
            </w:pPr>
          </w:p>
          <w:p w14:paraId="05D857F4" w14:textId="77777777" w:rsidR="00C71262" w:rsidRPr="004A00F6" w:rsidRDefault="00C71262" w:rsidP="00C71262">
            <w:pPr>
              <w:numPr>
                <w:ilvl w:val="0"/>
                <w:numId w:val="25"/>
              </w:numPr>
              <w:tabs>
                <w:tab w:val="clear" w:pos="360"/>
                <w:tab w:val="num" w:pos="176"/>
              </w:tabs>
              <w:autoSpaceDE w:val="0"/>
              <w:autoSpaceDN w:val="0"/>
              <w:adjustRightInd w:val="0"/>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 xml:space="preserve">Manage contracts and procurement processes via the Contracts and Procurement Manager </w:t>
            </w:r>
          </w:p>
        </w:tc>
        <w:tc>
          <w:tcPr>
            <w:tcW w:w="4677" w:type="dxa"/>
            <w:gridSpan w:val="3"/>
            <w:shd w:val="clear" w:color="auto" w:fill="auto"/>
            <w:vAlign w:val="center"/>
          </w:tcPr>
          <w:p w14:paraId="57B2E855"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Tender strategy reviewed as appropriate and format amended accordingly.</w:t>
            </w:r>
          </w:p>
          <w:p w14:paraId="0587E3AB"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Tender process is proactively managed with supplier deals in place which benefit APM and which contain service level agreements against which the contract can be measured.</w:t>
            </w:r>
          </w:p>
          <w:p w14:paraId="4935C1FB"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Key contracts effectively managed</w:t>
            </w:r>
          </w:p>
          <w:p w14:paraId="2E5F9021"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Managers across APM supported to make effective contract and procurement decisions</w:t>
            </w:r>
          </w:p>
        </w:tc>
      </w:tr>
    </w:tbl>
    <w:p w14:paraId="7754B144" w14:textId="77777777" w:rsidR="00C71262" w:rsidRPr="004A00F6" w:rsidRDefault="00C71262" w:rsidP="00C71262">
      <w:pPr>
        <w:rPr>
          <w:rFonts w:asciiTheme="majorHAnsi" w:hAnsiTheme="majorHAnsi"/>
          <w:sz w:val="20"/>
          <w:szCs w:val="20"/>
        </w:rPr>
      </w:pPr>
    </w:p>
    <w:tbl>
      <w:tblPr>
        <w:tblW w:w="10479" w:type="dxa"/>
        <w:tblInd w:w="-165" w:type="dxa"/>
        <w:tblBorders>
          <w:top w:val="single" w:sz="18" w:space="0" w:color="auto"/>
          <w:left w:val="single" w:sz="18" w:space="0" w:color="auto"/>
          <w:bottom w:val="single" w:sz="18" w:space="0" w:color="auto"/>
          <w:right w:val="single" w:sz="18" w:space="0" w:color="auto"/>
          <w:insideH w:val="single" w:sz="12" w:space="0" w:color="auto"/>
          <w:insideV w:val="single" w:sz="4" w:space="0" w:color="auto"/>
        </w:tblBorders>
        <w:tblLayout w:type="fixed"/>
        <w:tblLook w:val="01E0" w:firstRow="1" w:lastRow="1" w:firstColumn="1" w:lastColumn="1" w:noHBand="0" w:noVBand="0"/>
      </w:tblPr>
      <w:tblGrid>
        <w:gridCol w:w="5802"/>
        <w:gridCol w:w="4677"/>
      </w:tblGrid>
      <w:tr w:rsidR="00C71262" w:rsidRPr="004A00F6" w14:paraId="0A5454CE" w14:textId="77777777" w:rsidTr="00C71262">
        <w:tc>
          <w:tcPr>
            <w:tcW w:w="5802" w:type="dxa"/>
            <w:shd w:val="clear" w:color="auto" w:fill="auto"/>
            <w:vAlign w:val="center"/>
          </w:tcPr>
          <w:p w14:paraId="0721852D" w14:textId="77777777" w:rsidR="00C71262" w:rsidRPr="004A00F6" w:rsidRDefault="00C71262" w:rsidP="00C71262">
            <w:pPr>
              <w:numPr>
                <w:ilvl w:val="0"/>
                <w:numId w:val="25"/>
              </w:numPr>
              <w:tabs>
                <w:tab w:val="clear" w:pos="360"/>
                <w:tab w:val="num" w:pos="176"/>
              </w:tabs>
              <w:autoSpaceDE w:val="0"/>
              <w:autoSpaceDN w:val="0"/>
              <w:adjustRightInd w:val="0"/>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Champion the continuous identification of how value-for-money can be improved across all areas of APM operations.</w:t>
            </w:r>
          </w:p>
        </w:tc>
        <w:tc>
          <w:tcPr>
            <w:tcW w:w="4677" w:type="dxa"/>
            <w:shd w:val="clear" w:color="auto" w:fill="auto"/>
            <w:vAlign w:val="center"/>
          </w:tcPr>
          <w:p w14:paraId="2BFED269"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Feedback actively sought on how the process can be improved / performance of suppliers etc to identify areas for improvement through, for example, cost benefit analysis.</w:t>
            </w:r>
          </w:p>
          <w:p w14:paraId="69DACF6C"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Where appropriate, action is taken to ensure that APM has the best fit supplier.</w:t>
            </w:r>
          </w:p>
        </w:tc>
      </w:tr>
      <w:tr w:rsidR="00C71262" w:rsidRPr="004A00F6" w14:paraId="7E07E850" w14:textId="77777777" w:rsidTr="00C71262">
        <w:tc>
          <w:tcPr>
            <w:tcW w:w="5802" w:type="dxa"/>
            <w:shd w:val="clear" w:color="auto" w:fill="auto"/>
            <w:vAlign w:val="center"/>
          </w:tcPr>
          <w:p w14:paraId="60460BE5" w14:textId="77777777" w:rsidR="00C71262" w:rsidRPr="004A00F6" w:rsidRDefault="00C71262" w:rsidP="00C71262">
            <w:pPr>
              <w:numPr>
                <w:ilvl w:val="0"/>
                <w:numId w:val="25"/>
              </w:numPr>
              <w:tabs>
                <w:tab w:val="clear" w:pos="360"/>
                <w:tab w:val="num" w:pos="176"/>
              </w:tabs>
              <w:autoSpaceDE w:val="0"/>
              <w:autoSpaceDN w:val="0"/>
              <w:adjustRightInd w:val="0"/>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Line manage finance manager to ensure that their performance is managed in line with APM’s policies and procedures.</w:t>
            </w:r>
          </w:p>
        </w:tc>
        <w:tc>
          <w:tcPr>
            <w:tcW w:w="4677" w:type="dxa"/>
            <w:shd w:val="clear" w:color="auto" w:fill="auto"/>
            <w:vAlign w:val="center"/>
          </w:tcPr>
          <w:p w14:paraId="7A433EB5"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Performance goals achieved.</w:t>
            </w:r>
          </w:p>
          <w:p w14:paraId="00C9A2E3"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Appraisals completed on time and documented.</w:t>
            </w:r>
          </w:p>
          <w:p w14:paraId="527A9F21"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Development plans in place and actively managed.</w:t>
            </w:r>
          </w:p>
          <w:p w14:paraId="45378576"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lang w:val="en-GB"/>
              </w:rPr>
            </w:pPr>
            <w:r w:rsidRPr="004A00F6">
              <w:rPr>
                <w:rFonts w:asciiTheme="majorHAnsi" w:hAnsiTheme="majorHAnsi" w:cs="Arial"/>
                <w:sz w:val="20"/>
                <w:szCs w:val="20"/>
                <w:lang w:val="en-GB"/>
              </w:rPr>
              <w:t>Professional development actively supported</w:t>
            </w:r>
          </w:p>
        </w:tc>
      </w:tr>
    </w:tbl>
    <w:p w14:paraId="78AF38A1" w14:textId="77777777" w:rsidR="001E1FC5" w:rsidRDefault="001E1FC5" w:rsidP="00C71262">
      <w:pPr>
        <w:rPr>
          <w:rFonts w:asciiTheme="majorHAnsi" w:hAnsiTheme="majorHAnsi" w:cs="Arial"/>
          <w:b/>
          <w:sz w:val="20"/>
          <w:szCs w:val="20"/>
        </w:rPr>
      </w:pPr>
    </w:p>
    <w:p w14:paraId="5E0D2A1E" w14:textId="77777777" w:rsidR="001E1FC5" w:rsidRDefault="001E1FC5" w:rsidP="00C71262">
      <w:pPr>
        <w:rPr>
          <w:rFonts w:asciiTheme="majorHAnsi" w:hAnsiTheme="majorHAnsi" w:cs="Arial"/>
          <w:b/>
          <w:sz w:val="20"/>
          <w:szCs w:val="20"/>
        </w:rPr>
      </w:pPr>
    </w:p>
    <w:p w14:paraId="3F45B099" w14:textId="77777777" w:rsidR="001E1FC5" w:rsidRDefault="001E1FC5" w:rsidP="00C71262">
      <w:pPr>
        <w:rPr>
          <w:rFonts w:asciiTheme="majorHAnsi" w:hAnsiTheme="majorHAnsi" w:cs="Arial"/>
          <w:b/>
          <w:sz w:val="20"/>
          <w:szCs w:val="20"/>
        </w:rPr>
      </w:pPr>
    </w:p>
    <w:p w14:paraId="313F5550" w14:textId="71C21FAA" w:rsidR="00C71262" w:rsidRPr="001E1FC5" w:rsidRDefault="00C71262" w:rsidP="00C71262">
      <w:pPr>
        <w:rPr>
          <w:rFonts w:asciiTheme="majorHAnsi" w:hAnsiTheme="majorHAnsi" w:cs="Arial"/>
          <w:b/>
          <w:sz w:val="24"/>
          <w:szCs w:val="20"/>
          <w:lang w:val="en-GB"/>
        </w:rPr>
      </w:pPr>
      <w:r w:rsidRPr="001E1FC5">
        <w:rPr>
          <w:rFonts w:asciiTheme="majorHAnsi" w:hAnsiTheme="majorHAnsi" w:cs="Arial"/>
          <w:b/>
          <w:sz w:val="24"/>
          <w:szCs w:val="20"/>
        </w:rPr>
        <w:lastRenderedPageBreak/>
        <w:t xml:space="preserve">Person Specification </w:t>
      </w:r>
      <w:r w:rsidRPr="001E1FC5">
        <w:rPr>
          <w:rFonts w:asciiTheme="majorHAnsi" w:hAnsiTheme="majorHAnsi" w:cs="Arial"/>
          <w:b/>
          <w:sz w:val="24"/>
          <w:szCs w:val="20"/>
          <w:lang w:val="en-GB"/>
        </w:rPr>
        <w:t xml:space="preserve">– </w:t>
      </w:r>
      <w:r w:rsidR="004A00F6" w:rsidRPr="001E1FC5">
        <w:rPr>
          <w:rFonts w:asciiTheme="majorHAnsi" w:hAnsiTheme="majorHAnsi" w:cs="Arial"/>
          <w:b/>
          <w:sz w:val="24"/>
          <w:szCs w:val="20"/>
          <w:lang w:val="en-GB"/>
        </w:rPr>
        <w:t>Chief Financial Officer</w:t>
      </w:r>
    </w:p>
    <w:tbl>
      <w:tblPr>
        <w:tblW w:w="10490"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74"/>
        <w:gridCol w:w="5075"/>
        <w:gridCol w:w="3441"/>
      </w:tblGrid>
      <w:tr w:rsidR="00C71262" w:rsidRPr="004A00F6" w14:paraId="2CABA6AC" w14:textId="77777777" w:rsidTr="004A00F6">
        <w:trPr>
          <w:tblHeader/>
        </w:trPr>
        <w:tc>
          <w:tcPr>
            <w:tcW w:w="1974" w:type="dxa"/>
            <w:tcBorders>
              <w:bottom w:val="single" w:sz="4" w:space="0" w:color="auto"/>
            </w:tcBorders>
            <w:shd w:val="clear" w:color="auto" w:fill="8D0F48"/>
            <w:vAlign w:val="center"/>
          </w:tcPr>
          <w:p w14:paraId="79F29068" w14:textId="77777777" w:rsidR="00C71262" w:rsidRPr="004A00F6" w:rsidRDefault="00C71262" w:rsidP="00132DB8">
            <w:pPr>
              <w:jc w:val="center"/>
              <w:rPr>
                <w:rFonts w:asciiTheme="majorHAnsi" w:hAnsiTheme="majorHAnsi" w:cs="Arial"/>
                <w:b/>
                <w:sz w:val="20"/>
                <w:szCs w:val="20"/>
              </w:rPr>
            </w:pPr>
            <w:r w:rsidRPr="004A00F6">
              <w:rPr>
                <w:rFonts w:asciiTheme="majorHAnsi" w:hAnsiTheme="majorHAnsi" w:cs="Arial"/>
                <w:b/>
                <w:sz w:val="20"/>
                <w:szCs w:val="20"/>
              </w:rPr>
              <w:t>Attribute</w:t>
            </w:r>
          </w:p>
        </w:tc>
        <w:tc>
          <w:tcPr>
            <w:tcW w:w="5075" w:type="dxa"/>
            <w:tcBorders>
              <w:bottom w:val="single" w:sz="4" w:space="0" w:color="auto"/>
            </w:tcBorders>
            <w:shd w:val="clear" w:color="auto" w:fill="8D0F48"/>
            <w:vAlign w:val="center"/>
          </w:tcPr>
          <w:p w14:paraId="699ADF2A" w14:textId="77777777" w:rsidR="00C71262" w:rsidRPr="004A00F6" w:rsidRDefault="00C71262" w:rsidP="00132DB8">
            <w:pPr>
              <w:jc w:val="center"/>
              <w:rPr>
                <w:rFonts w:asciiTheme="majorHAnsi" w:hAnsiTheme="majorHAnsi" w:cs="Arial"/>
                <w:b/>
                <w:sz w:val="20"/>
                <w:szCs w:val="20"/>
              </w:rPr>
            </w:pPr>
          </w:p>
          <w:p w14:paraId="757031FC" w14:textId="77777777" w:rsidR="00C71262" w:rsidRPr="004A00F6" w:rsidRDefault="00C71262" w:rsidP="00132DB8">
            <w:pPr>
              <w:jc w:val="center"/>
              <w:rPr>
                <w:rFonts w:asciiTheme="majorHAnsi" w:hAnsiTheme="majorHAnsi" w:cs="Arial"/>
                <w:b/>
                <w:sz w:val="20"/>
                <w:szCs w:val="20"/>
              </w:rPr>
            </w:pPr>
            <w:r w:rsidRPr="004A00F6">
              <w:rPr>
                <w:rFonts w:asciiTheme="majorHAnsi" w:hAnsiTheme="majorHAnsi" w:cs="Arial"/>
                <w:b/>
                <w:sz w:val="20"/>
                <w:szCs w:val="20"/>
              </w:rPr>
              <w:t>Description</w:t>
            </w:r>
          </w:p>
          <w:p w14:paraId="6C3A87AE" w14:textId="77777777" w:rsidR="00C71262" w:rsidRPr="004A00F6" w:rsidRDefault="00C71262" w:rsidP="00132DB8">
            <w:pPr>
              <w:jc w:val="center"/>
              <w:rPr>
                <w:rFonts w:asciiTheme="majorHAnsi" w:hAnsiTheme="majorHAnsi" w:cs="Arial"/>
                <w:b/>
                <w:sz w:val="20"/>
                <w:szCs w:val="20"/>
              </w:rPr>
            </w:pPr>
          </w:p>
        </w:tc>
        <w:tc>
          <w:tcPr>
            <w:tcW w:w="3441" w:type="dxa"/>
            <w:tcBorders>
              <w:bottom w:val="single" w:sz="4" w:space="0" w:color="auto"/>
            </w:tcBorders>
            <w:shd w:val="clear" w:color="auto" w:fill="8D0F48"/>
            <w:vAlign w:val="center"/>
          </w:tcPr>
          <w:p w14:paraId="1C741739" w14:textId="77777777" w:rsidR="00C71262" w:rsidRPr="004A00F6" w:rsidRDefault="00C71262" w:rsidP="00132DB8">
            <w:pPr>
              <w:jc w:val="center"/>
              <w:rPr>
                <w:rFonts w:asciiTheme="majorHAnsi" w:hAnsiTheme="majorHAnsi" w:cs="Arial"/>
                <w:b/>
                <w:sz w:val="20"/>
                <w:szCs w:val="20"/>
              </w:rPr>
            </w:pPr>
            <w:r w:rsidRPr="004A00F6">
              <w:rPr>
                <w:rFonts w:asciiTheme="majorHAnsi" w:hAnsiTheme="majorHAnsi" w:cs="Arial"/>
                <w:b/>
                <w:sz w:val="20"/>
                <w:szCs w:val="20"/>
              </w:rPr>
              <w:t>Essential / desirable</w:t>
            </w:r>
          </w:p>
        </w:tc>
      </w:tr>
      <w:tr w:rsidR="00C71262" w:rsidRPr="004A00F6" w14:paraId="090D49CB" w14:textId="77777777" w:rsidTr="004A00F6">
        <w:trPr>
          <w:trHeight w:val="227"/>
        </w:trPr>
        <w:tc>
          <w:tcPr>
            <w:tcW w:w="1974" w:type="dxa"/>
            <w:tcBorders>
              <w:top w:val="single" w:sz="4" w:space="0" w:color="auto"/>
              <w:bottom w:val="single" w:sz="12" w:space="0" w:color="auto"/>
            </w:tcBorders>
            <w:shd w:val="clear" w:color="auto" w:fill="auto"/>
            <w:vAlign w:val="center"/>
          </w:tcPr>
          <w:p w14:paraId="5025DA77" w14:textId="77777777" w:rsidR="00C71262" w:rsidRPr="004A00F6" w:rsidRDefault="00C71262" w:rsidP="00132DB8">
            <w:pPr>
              <w:rPr>
                <w:rFonts w:asciiTheme="majorHAnsi" w:hAnsiTheme="majorHAnsi" w:cs="Arial"/>
                <w:b/>
                <w:i/>
                <w:sz w:val="20"/>
                <w:szCs w:val="20"/>
                <w:lang w:val="en-GB"/>
              </w:rPr>
            </w:pPr>
            <w:r w:rsidRPr="004A00F6">
              <w:rPr>
                <w:rFonts w:asciiTheme="majorHAnsi" w:hAnsiTheme="majorHAnsi" w:cs="Arial"/>
                <w:b/>
                <w:sz w:val="20"/>
                <w:szCs w:val="20"/>
              </w:rPr>
              <w:t xml:space="preserve">Qualifications </w:t>
            </w:r>
            <w:r w:rsidRPr="004A00F6">
              <w:rPr>
                <w:rFonts w:asciiTheme="majorHAnsi" w:hAnsiTheme="majorHAnsi" w:cs="Arial"/>
                <w:i/>
                <w:sz w:val="20"/>
                <w:szCs w:val="20"/>
                <w:lang w:val="en-GB"/>
              </w:rPr>
              <w:t>(7)</w:t>
            </w:r>
          </w:p>
        </w:tc>
        <w:tc>
          <w:tcPr>
            <w:tcW w:w="5075" w:type="dxa"/>
            <w:tcBorders>
              <w:top w:val="single" w:sz="4" w:space="0" w:color="auto"/>
              <w:bottom w:val="single" w:sz="12" w:space="0" w:color="auto"/>
            </w:tcBorders>
            <w:shd w:val="clear" w:color="auto" w:fill="auto"/>
            <w:vAlign w:val="center"/>
          </w:tcPr>
          <w:p w14:paraId="573AFA18"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Educated to degree level</w:t>
            </w:r>
          </w:p>
          <w:p w14:paraId="0C995605"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Fully qualified accountant</w:t>
            </w:r>
          </w:p>
        </w:tc>
        <w:tc>
          <w:tcPr>
            <w:tcW w:w="3441" w:type="dxa"/>
            <w:tcBorders>
              <w:top w:val="single" w:sz="4" w:space="0" w:color="auto"/>
              <w:bottom w:val="single" w:sz="12" w:space="0" w:color="auto"/>
            </w:tcBorders>
            <w:shd w:val="clear" w:color="auto" w:fill="auto"/>
            <w:vAlign w:val="center"/>
          </w:tcPr>
          <w:p w14:paraId="7185B57C"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319054AD"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tc>
      </w:tr>
      <w:tr w:rsidR="00C71262" w:rsidRPr="004A00F6" w14:paraId="47F56646" w14:textId="77777777" w:rsidTr="004A00F6">
        <w:tc>
          <w:tcPr>
            <w:tcW w:w="1974" w:type="dxa"/>
            <w:tcBorders>
              <w:top w:val="single" w:sz="12" w:space="0" w:color="auto"/>
              <w:bottom w:val="single" w:sz="12" w:space="0" w:color="auto"/>
            </w:tcBorders>
            <w:shd w:val="clear" w:color="auto" w:fill="auto"/>
            <w:vAlign w:val="center"/>
          </w:tcPr>
          <w:p w14:paraId="5DD49529" w14:textId="77777777" w:rsidR="00C71262" w:rsidRPr="004A00F6" w:rsidRDefault="00C71262" w:rsidP="00132DB8">
            <w:pPr>
              <w:rPr>
                <w:rFonts w:asciiTheme="majorHAnsi" w:hAnsiTheme="majorHAnsi" w:cs="Arial"/>
                <w:i/>
                <w:sz w:val="20"/>
                <w:szCs w:val="20"/>
              </w:rPr>
            </w:pPr>
            <w:r w:rsidRPr="004A00F6">
              <w:rPr>
                <w:rFonts w:asciiTheme="majorHAnsi" w:hAnsiTheme="majorHAnsi" w:cs="Arial"/>
                <w:b/>
                <w:sz w:val="20"/>
                <w:szCs w:val="20"/>
              </w:rPr>
              <w:t xml:space="preserve">Experience </w:t>
            </w:r>
            <w:r w:rsidRPr="004A00F6">
              <w:rPr>
                <w:rFonts w:asciiTheme="majorHAnsi" w:hAnsiTheme="majorHAnsi" w:cs="Arial"/>
                <w:i/>
                <w:sz w:val="20"/>
                <w:szCs w:val="20"/>
              </w:rPr>
              <w:t>(8)</w:t>
            </w:r>
          </w:p>
        </w:tc>
        <w:tc>
          <w:tcPr>
            <w:tcW w:w="5075" w:type="dxa"/>
            <w:tcBorders>
              <w:top w:val="single" w:sz="12" w:space="0" w:color="auto"/>
              <w:bottom w:val="single" w:sz="12" w:space="0" w:color="auto"/>
            </w:tcBorders>
            <w:shd w:val="clear" w:color="auto" w:fill="auto"/>
            <w:vAlign w:val="center"/>
          </w:tcPr>
          <w:p w14:paraId="3F6B2A60"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color w:val="000000"/>
                <w:sz w:val="20"/>
                <w:szCs w:val="20"/>
              </w:rPr>
            </w:pPr>
            <w:r w:rsidRPr="004A00F6">
              <w:rPr>
                <w:rFonts w:asciiTheme="majorHAnsi" w:hAnsiTheme="majorHAnsi" w:cs="Arial"/>
                <w:color w:val="000000"/>
                <w:sz w:val="20"/>
                <w:szCs w:val="20"/>
              </w:rPr>
              <w:t>Proven ability as a CFO preferably in a non-profit organisation.</w:t>
            </w:r>
          </w:p>
          <w:p w14:paraId="0D456E9C"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Demonstrable experience of working at senior level</w:t>
            </w:r>
          </w:p>
          <w:p w14:paraId="3BB0FFF5"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Experience of strategic planning</w:t>
            </w:r>
          </w:p>
          <w:p w14:paraId="10583711"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Financial and business planning experience</w:t>
            </w:r>
          </w:p>
          <w:p w14:paraId="23455195"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Team management experience</w:t>
            </w:r>
          </w:p>
          <w:p w14:paraId="355782C4"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IT development for financial management</w:t>
            </w:r>
          </w:p>
          <w:p w14:paraId="79407789"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Audit work</w:t>
            </w:r>
          </w:p>
          <w:p w14:paraId="3936B6E9"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Demonstrable experience of change management</w:t>
            </w:r>
          </w:p>
          <w:p w14:paraId="0313D11B"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Project management experience</w:t>
            </w:r>
          </w:p>
          <w:p w14:paraId="2A499EB9"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Commercial and business acumen</w:t>
            </w:r>
          </w:p>
        </w:tc>
        <w:tc>
          <w:tcPr>
            <w:tcW w:w="3441" w:type="dxa"/>
            <w:tcBorders>
              <w:top w:val="single" w:sz="12" w:space="0" w:color="auto"/>
              <w:bottom w:val="single" w:sz="12" w:space="0" w:color="auto"/>
            </w:tcBorders>
            <w:shd w:val="clear" w:color="auto" w:fill="auto"/>
            <w:vAlign w:val="center"/>
          </w:tcPr>
          <w:p w14:paraId="655AF59A"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Desirable</w:t>
            </w:r>
          </w:p>
          <w:p w14:paraId="6D8CEFFB"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52DF649F"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5F240C17"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04F0B084"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20B0697C"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2ACB6FFF"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59945B15"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2B771F7A"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13FF65E9"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tc>
      </w:tr>
      <w:tr w:rsidR="00C71262" w:rsidRPr="004A00F6" w14:paraId="034149C7" w14:textId="77777777" w:rsidTr="004A00F6">
        <w:tc>
          <w:tcPr>
            <w:tcW w:w="1974" w:type="dxa"/>
            <w:tcBorders>
              <w:top w:val="single" w:sz="12" w:space="0" w:color="auto"/>
              <w:bottom w:val="single" w:sz="12" w:space="0" w:color="auto"/>
            </w:tcBorders>
            <w:shd w:val="clear" w:color="auto" w:fill="auto"/>
            <w:vAlign w:val="center"/>
          </w:tcPr>
          <w:p w14:paraId="2C6161F9" w14:textId="77777777" w:rsidR="00C71262" w:rsidRPr="004A00F6" w:rsidRDefault="00C71262" w:rsidP="00132DB8">
            <w:pPr>
              <w:rPr>
                <w:rFonts w:asciiTheme="majorHAnsi" w:hAnsiTheme="majorHAnsi" w:cs="Arial"/>
                <w:b/>
                <w:sz w:val="20"/>
                <w:szCs w:val="20"/>
              </w:rPr>
            </w:pPr>
            <w:r w:rsidRPr="004A00F6">
              <w:rPr>
                <w:rFonts w:asciiTheme="majorHAnsi" w:hAnsiTheme="majorHAnsi" w:cs="Arial"/>
                <w:b/>
                <w:sz w:val="20"/>
                <w:szCs w:val="20"/>
              </w:rPr>
              <w:t>Knowledge</w:t>
            </w:r>
          </w:p>
        </w:tc>
        <w:tc>
          <w:tcPr>
            <w:tcW w:w="5075" w:type="dxa"/>
            <w:tcBorders>
              <w:top w:val="single" w:sz="12" w:space="0" w:color="auto"/>
              <w:bottom w:val="single" w:sz="12" w:space="0" w:color="auto"/>
            </w:tcBorders>
            <w:shd w:val="clear" w:color="auto" w:fill="auto"/>
            <w:vAlign w:val="center"/>
          </w:tcPr>
          <w:p w14:paraId="2EF85F6E"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color w:val="000000"/>
                <w:sz w:val="20"/>
                <w:szCs w:val="20"/>
                <w:lang w:val="en-GB"/>
              </w:rPr>
            </w:pPr>
            <w:r w:rsidRPr="004A00F6">
              <w:rPr>
                <w:rFonts w:asciiTheme="majorHAnsi" w:hAnsiTheme="majorHAnsi" w:cs="Arial"/>
                <w:color w:val="000000"/>
                <w:sz w:val="20"/>
                <w:szCs w:val="20"/>
                <w:lang w:val="en-GB"/>
              </w:rPr>
              <w:t>High level knowledge of accountancy techniques and principles</w:t>
            </w:r>
          </w:p>
          <w:p w14:paraId="0971CDDD"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color w:val="000000"/>
                <w:sz w:val="20"/>
                <w:szCs w:val="20"/>
                <w:lang w:val="en-GB"/>
              </w:rPr>
            </w:pPr>
            <w:r w:rsidRPr="004A00F6">
              <w:rPr>
                <w:rFonts w:asciiTheme="majorHAnsi" w:hAnsiTheme="majorHAnsi" w:cs="Arial"/>
                <w:color w:val="000000"/>
                <w:sz w:val="20"/>
                <w:szCs w:val="20"/>
                <w:lang w:val="en-GB"/>
              </w:rPr>
              <w:t>Thorough knowledge of APM’s products</w:t>
            </w:r>
          </w:p>
          <w:p w14:paraId="6DF35506"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color w:val="000000"/>
                <w:sz w:val="20"/>
                <w:szCs w:val="20"/>
                <w:lang w:val="en-GB"/>
              </w:rPr>
            </w:pPr>
            <w:r w:rsidRPr="004A00F6">
              <w:rPr>
                <w:rFonts w:asciiTheme="majorHAnsi" w:hAnsiTheme="majorHAnsi" w:cs="Arial"/>
                <w:color w:val="000000"/>
                <w:sz w:val="20"/>
                <w:szCs w:val="20"/>
                <w:lang w:val="en-GB"/>
              </w:rPr>
              <w:t>Understanding of human resources issues</w:t>
            </w:r>
          </w:p>
          <w:p w14:paraId="2B11BACC"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color w:val="000000"/>
                <w:sz w:val="20"/>
                <w:szCs w:val="20"/>
                <w:lang w:val="en-GB"/>
              </w:rPr>
            </w:pPr>
            <w:r w:rsidRPr="004A00F6">
              <w:rPr>
                <w:rFonts w:asciiTheme="majorHAnsi" w:hAnsiTheme="majorHAnsi" w:cs="Arial"/>
                <w:color w:val="000000"/>
                <w:sz w:val="20"/>
                <w:szCs w:val="20"/>
                <w:lang w:val="en-GB"/>
              </w:rPr>
              <w:t>Non-for-profit &amp; private organisation environment</w:t>
            </w:r>
          </w:p>
          <w:p w14:paraId="6237E213"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color w:val="000000"/>
                <w:sz w:val="20"/>
                <w:szCs w:val="20"/>
                <w:lang w:val="en-GB"/>
              </w:rPr>
            </w:pPr>
            <w:r w:rsidRPr="004A00F6">
              <w:rPr>
                <w:rFonts w:asciiTheme="majorHAnsi" w:hAnsiTheme="majorHAnsi" w:cs="Arial"/>
                <w:color w:val="000000"/>
                <w:sz w:val="20"/>
                <w:szCs w:val="20"/>
                <w:lang w:val="en-GB"/>
              </w:rPr>
              <w:t>Excellent knowledge of data analysis, risk management and forecasting methods</w:t>
            </w:r>
          </w:p>
        </w:tc>
        <w:tc>
          <w:tcPr>
            <w:tcW w:w="3441" w:type="dxa"/>
            <w:tcBorders>
              <w:top w:val="single" w:sz="12" w:space="0" w:color="auto"/>
              <w:bottom w:val="single" w:sz="12" w:space="0" w:color="auto"/>
            </w:tcBorders>
            <w:shd w:val="clear" w:color="auto" w:fill="auto"/>
            <w:vAlign w:val="center"/>
          </w:tcPr>
          <w:p w14:paraId="14E8D510"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43427857"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680F7DEA"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355E71D2"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tc>
      </w:tr>
      <w:tr w:rsidR="00C71262" w:rsidRPr="004A00F6" w14:paraId="6B5C0D37" w14:textId="77777777" w:rsidTr="004A00F6">
        <w:trPr>
          <w:trHeight w:val="233"/>
        </w:trPr>
        <w:tc>
          <w:tcPr>
            <w:tcW w:w="1974" w:type="dxa"/>
            <w:tcBorders>
              <w:top w:val="single" w:sz="12" w:space="0" w:color="auto"/>
            </w:tcBorders>
            <w:shd w:val="clear" w:color="auto" w:fill="auto"/>
            <w:vAlign w:val="center"/>
          </w:tcPr>
          <w:p w14:paraId="7AB80B84" w14:textId="77777777" w:rsidR="00C71262" w:rsidRPr="004A00F6" w:rsidRDefault="00C71262" w:rsidP="00132DB8">
            <w:pPr>
              <w:rPr>
                <w:rFonts w:asciiTheme="majorHAnsi" w:hAnsiTheme="majorHAnsi" w:cs="Arial"/>
                <w:b/>
                <w:sz w:val="20"/>
                <w:szCs w:val="20"/>
              </w:rPr>
            </w:pPr>
            <w:r w:rsidRPr="004A00F6">
              <w:rPr>
                <w:rFonts w:asciiTheme="majorHAnsi" w:hAnsiTheme="majorHAnsi" w:cs="Arial"/>
                <w:b/>
                <w:sz w:val="20"/>
                <w:szCs w:val="20"/>
              </w:rPr>
              <w:t>Skills</w:t>
            </w:r>
          </w:p>
        </w:tc>
        <w:tc>
          <w:tcPr>
            <w:tcW w:w="5075" w:type="dxa"/>
            <w:tcBorders>
              <w:top w:val="single" w:sz="12" w:space="0" w:color="auto"/>
            </w:tcBorders>
            <w:shd w:val="clear" w:color="auto" w:fill="auto"/>
            <w:vAlign w:val="center"/>
          </w:tcPr>
          <w:p w14:paraId="019EB7F4"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color w:val="000000"/>
                <w:sz w:val="20"/>
                <w:szCs w:val="20"/>
              </w:rPr>
            </w:pPr>
            <w:r w:rsidRPr="004A00F6">
              <w:rPr>
                <w:rFonts w:asciiTheme="majorHAnsi" w:hAnsiTheme="majorHAnsi" w:cs="Arial"/>
                <w:color w:val="000000"/>
                <w:sz w:val="20"/>
                <w:szCs w:val="20"/>
              </w:rPr>
              <w:t>Good PC skills including Word, Excel,</w:t>
            </w:r>
            <w:r w:rsidRPr="004A00F6">
              <w:rPr>
                <w:rFonts w:asciiTheme="majorHAnsi" w:hAnsiTheme="majorHAnsi" w:cs="Arial"/>
                <w:color w:val="000000"/>
                <w:sz w:val="20"/>
                <w:szCs w:val="20"/>
                <w:lang w:val="en-GB"/>
              </w:rPr>
              <w:t xml:space="preserve"> PowerPoint</w:t>
            </w:r>
            <w:r w:rsidRPr="004A00F6">
              <w:rPr>
                <w:rFonts w:asciiTheme="majorHAnsi" w:hAnsiTheme="majorHAnsi" w:cs="Arial"/>
                <w:color w:val="000000"/>
                <w:sz w:val="20"/>
                <w:szCs w:val="20"/>
              </w:rPr>
              <w:t xml:space="preserve"> </w:t>
            </w:r>
          </w:p>
          <w:p w14:paraId="4103AC89"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color w:val="000000"/>
                <w:sz w:val="20"/>
                <w:szCs w:val="20"/>
                <w:lang w:val="en-GB"/>
              </w:rPr>
            </w:pPr>
            <w:r w:rsidRPr="004A00F6">
              <w:rPr>
                <w:rFonts w:asciiTheme="majorHAnsi" w:hAnsiTheme="majorHAnsi" w:cs="Arial"/>
                <w:color w:val="000000"/>
                <w:sz w:val="20"/>
                <w:szCs w:val="20"/>
                <w:lang w:val="en-GB"/>
              </w:rPr>
              <w:t>Ability to use IT packages relevant to the role</w:t>
            </w:r>
          </w:p>
          <w:p w14:paraId="44FED3A5"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color w:val="000000"/>
                <w:sz w:val="20"/>
                <w:szCs w:val="20"/>
                <w:lang w:val="en-GB"/>
              </w:rPr>
            </w:pPr>
            <w:r w:rsidRPr="004A00F6">
              <w:rPr>
                <w:rFonts w:asciiTheme="majorHAnsi" w:hAnsiTheme="majorHAnsi" w:cs="Arial"/>
                <w:color w:val="000000"/>
                <w:sz w:val="20"/>
                <w:szCs w:val="20"/>
                <w:lang w:val="en-GB"/>
              </w:rPr>
              <w:t>Excellent communication skills – written and verbal</w:t>
            </w:r>
          </w:p>
          <w:p w14:paraId="7F0A3801"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color w:val="000000"/>
                <w:sz w:val="20"/>
                <w:szCs w:val="20"/>
                <w:lang w:val="en-GB"/>
              </w:rPr>
            </w:pPr>
            <w:r w:rsidRPr="004A00F6">
              <w:rPr>
                <w:rFonts w:asciiTheme="majorHAnsi" w:hAnsiTheme="majorHAnsi" w:cs="Arial"/>
                <w:color w:val="000000"/>
                <w:sz w:val="20"/>
                <w:szCs w:val="20"/>
                <w:lang w:val="en-GB"/>
              </w:rPr>
              <w:t>Ability to explain financial terms in simple language</w:t>
            </w:r>
          </w:p>
        </w:tc>
        <w:tc>
          <w:tcPr>
            <w:tcW w:w="3441" w:type="dxa"/>
            <w:tcBorders>
              <w:top w:val="single" w:sz="12" w:space="0" w:color="auto"/>
            </w:tcBorders>
            <w:shd w:val="clear" w:color="auto" w:fill="auto"/>
            <w:vAlign w:val="center"/>
          </w:tcPr>
          <w:p w14:paraId="4613811D"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754D0E06"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281FE9E0"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tc>
      </w:tr>
      <w:tr w:rsidR="00C71262" w:rsidRPr="004A00F6" w14:paraId="03D053C5" w14:textId="77777777" w:rsidTr="004A00F6">
        <w:tc>
          <w:tcPr>
            <w:tcW w:w="1974" w:type="dxa"/>
            <w:tcBorders>
              <w:top w:val="single" w:sz="12" w:space="0" w:color="auto"/>
            </w:tcBorders>
            <w:shd w:val="clear" w:color="auto" w:fill="auto"/>
            <w:vAlign w:val="center"/>
          </w:tcPr>
          <w:p w14:paraId="4573E4D3" w14:textId="77777777" w:rsidR="00C71262" w:rsidRPr="004A00F6" w:rsidRDefault="00C71262" w:rsidP="00132DB8">
            <w:pPr>
              <w:rPr>
                <w:rFonts w:asciiTheme="majorHAnsi" w:hAnsiTheme="majorHAnsi" w:cs="Arial"/>
                <w:b/>
                <w:sz w:val="20"/>
                <w:szCs w:val="20"/>
              </w:rPr>
            </w:pPr>
            <w:r w:rsidRPr="004A00F6">
              <w:rPr>
                <w:rFonts w:asciiTheme="majorHAnsi" w:hAnsiTheme="majorHAnsi" w:cs="Arial"/>
                <w:b/>
                <w:sz w:val="20"/>
                <w:szCs w:val="20"/>
                <w:lang w:val="en-GB"/>
              </w:rPr>
              <w:t>Behaviour</w:t>
            </w:r>
            <w:r w:rsidRPr="004A00F6">
              <w:rPr>
                <w:rFonts w:asciiTheme="majorHAnsi" w:hAnsiTheme="majorHAnsi" w:cs="Arial"/>
                <w:b/>
                <w:sz w:val="20"/>
                <w:szCs w:val="20"/>
              </w:rPr>
              <w:t xml:space="preserve"> / competency </w:t>
            </w:r>
            <w:r w:rsidRPr="004A00F6">
              <w:rPr>
                <w:rFonts w:asciiTheme="majorHAnsi" w:hAnsiTheme="majorHAnsi" w:cs="Arial"/>
                <w:i/>
                <w:sz w:val="20"/>
                <w:szCs w:val="20"/>
              </w:rPr>
              <w:t>(9)</w:t>
            </w:r>
          </w:p>
        </w:tc>
        <w:tc>
          <w:tcPr>
            <w:tcW w:w="5075" w:type="dxa"/>
            <w:tcBorders>
              <w:top w:val="single" w:sz="12" w:space="0" w:color="auto"/>
            </w:tcBorders>
            <w:shd w:val="clear" w:color="auto" w:fill="auto"/>
            <w:vAlign w:val="center"/>
          </w:tcPr>
          <w:p w14:paraId="0A1E5796"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lang w:val="en-GB"/>
              </w:rPr>
              <w:t>Adaptability</w:t>
            </w:r>
          </w:p>
          <w:p w14:paraId="4912BC4E"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Analytical thinking</w:t>
            </w:r>
          </w:p>
          <w:p w14:paraId="6ECED99E"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Communication skills</w:t>
            </w:r>
          </w:p>
          <w:p w14:paraId="107F8813"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Decisiveness</w:t>
            </w:r>
          </w:p>
          <w:p w14:paraId="0793F62E"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lastRenderedPageBreak/>
              <w:t>Developing and coaching others</w:t>
            </w:r>
          </w:p>
          <w:p w14:paraId="5257FBCE"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Initiative and</w:t>
            </w:r>
            <w:r w:rsidRPr="004A00F6">
              <w:rPr>
                <w:rFonts w:asciiTheme="majorHAnsi" w:hAnsiTheme="majorHAnsi" w:cs="Arial"/>
                <w:sz w:val="20"/>
                <w:szCs w:val="20"/>
                <w:lang w:val="en-GB"/>
              </w:rPr>
              <w:t xml:space="preserve"> proactivity</w:t>
            </w:r>
          </w:p>
          <w:p w14:paraId="1463F76A"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Leadership</w:t>
            </w:r>
          </w:p>
          <w:p w14:paraId="5A174E5C"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Planning and organizing</w:t>
            </w:r>
          </w:p>
          <w:p w14:paraId="4B2609BF"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Resilience</w:t>
            </w:r>
          </w:p>
          <w:p w14:paraId="0D50B490"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Results Orientation</w:t>
            </w:r>
          </w:p>
          <w:p w14:paraId="6C2BB96C"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Technical and professional expertise</w:t>
            </w:r>
          </w:p>
        </w:tc>
        <w:tc>
          <w:tcPr>
            <w:tcW w:w="3441" w:type="dxa"/>
            <w:tcBorders>
              <w:top w:val="single" w:sz="12" w:space="0" w:color="auto"/>
            </w:tcBorders>
            <w:shd w:val="clear" w:color="auto" w:fill="auto"/>
            <w:vAlign w:val="center"/>
          </w:tcPr>
          <w:p w14:paraId="64755E84"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lastRenderedPageBreak/>
              <w:t>Essential</w:t>
            </w:r>
          </w:p>
          <w:p w14:paraId="05B7D894"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78FC6B72"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06B2F1C6"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19F1E810"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lastRenderedPageBreak/>
              <w:t>Essential</w:t>
            </w:r>
          </w:p>
          <w:p w14:paraId="70606AF4"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3DF3F4DF"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5305EDF2"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25863C13"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29BB729B"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p w14:paraId="172865A6" w14:textId="77777777" w:rsidR="00C71262" w:rsidRPr="004A00F6" w:rsidRDefault="00C71262" w:rsidP="00C71262">
            <w:pPr>
              <w:numPr>
                <w:ilvl w:val="0"/>
                <w:numId w:val="25"/>
              </w:numPr>
              <w:tabs>
                <w:tab w:val="clear" w:pos="360"/>
                <w:tab w:val="num" w:pos="176"/>
              </w:tabs>
              <w:spacing w:before="120" w:after="120" w:line="240" w:lineRule="auto"/>
              <w:ind w:left="176" w:hanging="176"/>
              <w:rPr>
                <w:rFonts w:asciiTheme="majorHAnsi" w:hAnsiTheme="majorHAnsi" w:cs="Arial"/>
                <w:sz w:val="20"/>
                <w:szCs w:val="20"/>
              </w:rPr>
            </w:pPr>
            <w:r w:rsidRPr="004A00F6">
              <w:rPr>
                <w:rFonts w:asciiTheme="majorHAnsi" w:hAnsiTheme="majorHAnsi" w:cs="Arial"/>
                <w:sz w:val="20"/>
                <w:szCs w:val="20"/>
              </w:rPr>
              <w:t>Essential</w:t>
            </w:r>
          </w:p>
        </w:tc>
      </w:tr>
    </w:tbl>
    <w:p w14:paraId="535E6E7C" w14:textId="493A7E33" w:rsidR="00D25C9B" w:rsidRDefault="00D25C9B" w:rsidP="006B69A9">
      <w:pPr>
        <w:pStyle w:val="Default"/>
        <w:rPr>
          <w:rFonts w:asciiTheme="majorHAnsi" w:hAnsiTheme="majorHAnsi"/>
          <w:bCs/>
          <w:color w:val="auto"/>
          <w:sz w:val="20"/>
          <w:szCs w:val="20"/>
        </w:rPr>
      </w:pPr>
    </w:p>
    <w:p w14:paraId="640842A4" w14:textId="355ECCC6" w:rsidR="004A00F6" w:rsidRDefault="004A00F6" w:rsidP="006B69A9">
      <w:pPr>
        <w:pStyle w:val="Default"/>
        <w:rPr>
          <w:rFonts w:asciiTheme="majorHAnsi" w:hAnsiTheme="majorHAnsi"/>
          <w:bCs/>
          <w:color w:val="auto"/>
          <w:sz w:val="20"/>
          <w:szCs w:val="20"/>
        </w:rPr>
      </w:pPr>
    </w:p>
    <w:p w14:paraId="10E297F5" w14:textId="77777777" w:rsidR="004A00F6" w:rsidRPr="004A00F6" w:rsidRDefault="004A00F6" w:rsidP="006B69A9">
      <w:pPr>
        <w:pStyle w:val="Default"/>
        <w:rPr>
          <w:rFonts w:asciiTheme="majorHAnsi" w:hAnsiTheme="majorHAnsi"/>
          <w:bCs/>
          <w:color w:val="auto"/>
          <w:sz w:val="20"/>
          <w:szCs w:val="20"/>
        </w:rPr>
      </w:pPr>
    </w:p>
    <w:p w14:paraId="68C17751" w14:textId="3867DB2D" w:rsidR="00375421" w:rsidRPr="00144370" w:rsidRDefault="00D25C9B" w:rsidP="00375421">
      <w:pPr>
        <w:spacing w:after="0" w:line="240" w:lineRule="auto"/>
        <w:rPr>
          <w:rFonts w:asciiTheme="majorHAnsi" w:hAnsiTheme="majorHAnsi"/>
          <w:sz w:val="22"/>
          <w:szCs w:val="20"/>
        </w:rPr>
      </w:pPr>
      <w:r w:rsidRPr="00144370">
        <w:rPr>
          <w:rFonts w:asciiTheme="majorHAnsi" w:hAnsiTheme="majorHAnsi"/>
          <w:b/>
          <w:bCs/>
          <w:sz w:val="22"/>
          <w:szCs w:val="20"/>
        </w:rPr>
        <w:t>Compensation:</w:t>
      </w:r>
      <w:r w:rsidRPr="00144370">
        <w:rPr>
          <w:rFonts w:asciiTheme="majorHAnsi" w:hAnsiTheme="majorHAnsi"/>
          <w:bCs/>
          <w:sz w:val="22"/>
          <w:szCs w:val="20"/>
        </w:rPr>
        <w:t xml:space="preserve"> Guided </w:t>
      </w:r>
      <w:r w:rsidR="00572739" w:rsidRPr="00144370">
        <w:rPr>
          <w:rFonts w:asciiTheme="majorHAnsi" w:hAnsiTheme="majorHAnsi"/>
          <w:bCs/>
          <w:sz w:val="22"/>
          <w:szCs w:val="20"/>
        </w:rPr>
        <w:t>–</w:t>
      </w:r>
      <w:r w:rsidRPr="00144370">
        <w:rPr>
          <w:rFonts w:asciiTheme="majorHAnsi" w:hAnsiTheme="majorHAnsi"/>
          <w:bCs/>
          <w:sz w:val="22"/>
          <w:szCs w:val="20"/>
        </w:rPr>
        <w:t xml:space="preserve"> </w:t>
      </w:r>
      <w:r w:rsidR="00C71262" w:rsidRPr="00144370">
        <w:rPr>
          <w:rFonts w:asciiTheme="majorHAnsi" w:hAnsiTheme="majorHAnsi"/>
          <w:bCs/>
          <w:sz w:val="22"/>
          <w:szCs w:val="20"/>
        </w:rPr>
        <w:t>£90,000 to £95,000, bonus, 25 days holiday, 6% pension contribution, Individual Bupa</w:t>
      </w:r>
      <w:r w:rsidR="00AC5A04">
        <w:rPr>
          <w:rFonts w:asciiTheme="majorHAnsi" w:hAnsiTheme="majorHAnsi"/>
          <w:bCs/>
          <w:sz w:val="22"/>
          <w:szCs w:val="20"/>
        </w:rPr>
        <w:t xml:space="preserve"> and Dental</w:t>
      </w:r>
      <w:r w:rsidR="00C71262" w:rsidRPr="00144370">
        <w:rPr>
          <w:rFonts w:asciiTheme="majorHAnsi" w:hAnsiTheme="majorHAnsi"/>
          <w:bCs/>
          <w:sz w:val="22"/>
          <w:szCs w:val="20"/>
        </w:rPr>
        <w:t>, Death In Service, Laptop, Mobile Phone</w:t>
      </w:r>
      <w:r w:rsidR="00873D03" w:rsidRPr="00144370">
        <w:rPr>
          <w:rFonts w:asciiTheme="majorHAnsi" w:hAnsiTheme="majorHAnsi"/>
          <w:sz w:val="22"/>
          <w:szCs w:val="20"/>
        </w:rPr>
        <w:t>.</w:t>
      </w:r>
    </w:p>
    <w:p w14:paraId="610B4A52" w14:textId="77777777" w:rsidR="00E90BFB" w:rsidRPr="00144370" w:rsidRDefault="00E90BFB" w:rsidP="006B69A9">
      <w:pPr>
        <w:pStyle w:val="Default"/>
        <w:rPr>
          <w:rFonts w:asciiTheme="majorHAnsi" w:hAnsiTheme="majorHAnsi"/>
          <w:b/>
          <w:bCs/>
          <w:color w:val="auto"/>
          <w:sz w:val="22"/>
          <w:szCs w:val="20"/>
        </w:rPr>
      </w:pPr>
    </w:p>
    <w:p w14:paraId="092F1B36" w14:textId="243FE93C" w:rsidR="00E90BFB" w:rsidRPr="00144370" w:rsidRDefault="00E55755" w:rsidP="006B69A9">
      <w:pPr>
        <w:pStyle w:val="Default"/>
        <w:rPr>
          <w:rFonts w:asciiTheme="majorHAnsi" w:hAnsiTheme="majorHAnsi"/>
          <w:sz w:val="22"/>
          <w:szCs w:val="20"/>
        </w:rPr>
      </w:pPr>
      <w:r w:rsidRPr="00144370">
        <w:rPr>
          <w:rFonts w:asciiTheme="majorHAnsi" w:hAnsiTheme="majorHAnsi"/>
          <w:b/>
          <w:bCs/>
          <w:color w:val="auto"/>
          <w:sz w:val="22"/>
          <w:szCs w:val="20"/>
        </w:rPr>
        <w:t>Location:</w:t>
      </w:r>
      <w:r w:rsidR="00572739" w:rsidRPr="00144370">
        <w:rPr>
          <w:rFonts w:asciiTheme="majorHAnsi" w:eastAsia="Times New Roman" w:hAnsiTheme="majorHAnsi" w:cs="Times New Roman"/>
          <w:sz w:val="22"/>
          <w:szCs w:val="20"/>
          <w:lang w:eastAsia="en-GB"/>
        </w:rPr>
        <w:t xml:space="preserve"> </w:t>
      </w:r>
      <w:r w:rsidR="00C71262" w:rsidRPr="00144370">
        <w:rPr>
          <w:rFonts w:asciiTheme="majorHAnsi" w:eastAsia="Times New Roman" w:hAnsiTheme="majorHAnsi" w:cs="Times New Roman"/>
          <w:sz w:val="22"/>
          <w:szCs w:val="20"/>
          <w:lang w:eastAsia="en-GB"/>
        </w:rPr>
        <w:t>Princes Risborough</w:t>
      </w:r>
      <w:r w:rsidR="00873D03" w:rsidRPr="00144370">
        <w:rPr>
          <w:rFonts w:asciiTheme="majorHAnsi" w:hAnsiTheme="majorHAnsi"/>
          <w:sz w:val="22"/>
          <w:szCs w:val="20"/>
        </w:rPr>
        <w:t xml:space="preserve">. </w:t>
      </w:r>
    </w:p>
    <w:p w14:paraId="6F339DE9" w14:textId="77777777" w:rsidR="00873D03" w:rsidRPr="00144370" w:rsidRDefault="00873D03" w:rsidP="006B69A9">
      <w:pPr>
        <w:pStyle w:val="Default"/>
        <w:rPr>
          <w:rFonts w:asciiTheme="majorHAnsi" w:hAnsiTheme="majorHAnsi"/>
          <w:b/>
          <w:bCs/>
          <w:color w:val="auto"/>
          <w:sz w:val="22"/>
          <w:szCs w:val="20"/>
        </w:rPr>
      </w:pPr>
    </w:p>
    <w:p w14:paraId="2A3DF5CC" w14:textId="106E83C6" w:rsidR="00D25C9B" w:rsidRPr="00144370" w:rsidRDefault="00D25C9B" w:rsidP="006B69A9">
      <w:pPr>
        <w:pStyle w:val="Default"/>
        <w:rPr>
          <w:rFonts w:asciiTheme="majorHAnsi" w:hAnsiTheme="majorHAnsi"/>
          <w:bCs/>
          <w:color w:val="auto"/>
          <w:sz w:val="22"/>
          <w:szCs w:val="20"/>
        </w:rPr>
      </w:pPr>
      <w:r w:rsidRPr="00144370">
        <w:rPr>
          <w:rFonts w:asciiTheme="majorHAnsi" w:hAnsiTheme="majorHAnsi"/>
          <w:b/>
          <w:bCs/>
          <w:color w:val="auto"/>
          <w:sz w:val="22"/>
          <w:szCs w:val="20"/>
        </w:rPr>
        <w:t xml:space="preserve">Travel: </w:t>
      </w:r>
      <w:r w:rsidR="00C71262" w:rsidRPr="00144370">
        <w:rPr>
          <w:rFonts w:asciiTheme="majorHAnsi" w:hAnsiTheme="majorHAnsi"/>
          <w:bCs/>
          <w:color w:val="auto"/>
          <w:sz w:val="22"/>
          <w:szCs w:val="20"/>
        </w:rPr>
        <w:t>Occasional travel to London</w:t>
      </w:r>
    </w:p>
    <w:p w14:paraId="260B5A38" w14:textId="77777777" w:rsidR="00D25C9B" w:rsidRPr="00144370" w:rsidRDefault="00D25C9B" w:rsidP="006B69A9">
      <w:pPr>
        <w:pStyle w:val="Default"/>
        <w:rPr>
          <w:rFonts w:asciiTheme="majorHAnsi" w:hAnsiTheme="majorHAnsi"/>
          <w:b/>
          <w:bCs/>
          <w:color w:val="auto"/>
          <w:sz w:val="22"/>
          <w:szCs w:val="20"/>
        </w:rPr>
      </w:pPr>
    </w:p>
    <w:p w14:paraId="1C90D848" w14:textId="18D512E4" w:rsidR="00D25C9B" w:rsidRPr="00144370" w:rsidRDefault="00D25C9B" w:rsidP="006B69A9">
      <w:pPr>
        <w:pStyle w:val="Default"/>
        <w:rPr>
          <w:rFonts w:asciiTheme="majorHAnsi" w:hAnsiTheme="majorHAnsi"/>
          <w:bCs/>
          <w:color w:val="auto"/>
          <w:sz w:val="22"/>
          <w:szCs w:val="20"/>
        </w:rPr>
      </w:pPr>
      <w:r w:rsidRPr="00144370">
        <w:rPr>
          <w:rFonts w:asciiTheme="majorHAnsi" w:hAnsiTheme="majorHAnsi"/>
          <w:b/>
          <w:bCs/>
          <w:color w:val="auto"/>
          <w:sz w:val="22"/>
          <w:szCs w:val="20"/>
        </w:rPr>
        <w:t xml:space="preserve">Reporting to: </w:t>
      </w:r>
      <w:r w:rsidR="00C71262" w:rsidRPr="00144370">
        <w:rPr>
          <w:rFonts w:asciiTheme="majorHAnsi" w:hAnsiTheme="majorHAnsi"/>
          <w:bCs/>
          <w:color w:val="auto"/>
          <w:sz w:val="22"/>
          <w:szCs w:val="20"/>
        </w:rPr>
        <w:t xml:space="preserve">Debbie Dore </w:t>
      </w:r>
      <w:r w:rsidR="0016337F" w:rsidRPr="00144370">
        <w:rPr>
          <w:rFonts w:asciiTheme="majorHAnsi" w:hAnsiTheme="majorHAnsi"/>
          <w:bCs/>
          <w:color w:val="auto"/>
          <w:sz w:val="22"/>
          <w:szCs w:val="20"/>
        </w:rPr>
        <w:t xml:space="preserve">– </w:t>
      </w:r>
      <w:r w:rsidR="00C71262" w:rsidRPr="00144370">
        <w:rPr>
          <w:rFonts w:asciiTheme="majorHAnsi" w:hAnsiTheme="majorHAnsi"/>
          <w:bCs/>
          <w:color w:val="auto"/>
          <w:sz w:val="22"/>
          <w:szCs w:val="20"/>
        </w:rPr>
        <w:t>Chief Executive</w:t>
      </w:r>
    </w:p>
    <w:p w14:paraId="7BC615FF" w14:textId="77777777" w:rsidR="00D25C9B" w:rsidRPr="00144370" w:rsidRDefault="00D25C9B" w:rsidP="006B69A9">
      <w:pPr>
        <w:pStyle w:val="Default"/>
        <w:rPr>
          <w:rFonts w:asciiTheme="majorHAnsi" w:hAnsiTheme="majorHAnsi"/>
          <w:bCs/>
          <w:color w:val="auto"/>
          <w:sz w:val="22"/>
          <w:szCs w:val="20"/>
        </w:rPr>
      </w:pPr>
    </w:p>
    <w:p w14:paraId="66053909" w14:textId="5EF59E98" w:rsidR="00062A88" w:rsidRDefault="00D25C9B" w:rsidP="00062A88">
      <w:pPr>
        <w:pStyle w:val="Default"/>
        <w:rPr>
          <w:rFonts w:asciiTheme="majorHAnsi" w:hAnsiTheme="majorHAnsi"/>
          <w:bCs/>
          <w:color w:val="auto"/>
          <w:sz w:val="22"/>
          <w:szCs w:val="20"/>
        </w:rPr>
      </w:pPr>
      <w:r w:rsidRPr="00144370">
        <w:rPr>
          <w:rFonts w:asciiTheme="majorHAnsi" w:hAnsiTheme="majorHAnsi"/>
          <w:b/>
          <w:bCs/>
          <w:color w:val="auto"/>
          <w:sz w:val="22"/>
          <w:szCs w:val="20"/>
        </w:rPr>
        <w:t xml:space="preserve">Team size: </w:t>
      </w:r>
      <w:r w:rsidR="00843224" w:rsidRPr="00144370">
        <w:rPr>
          <w:rFonts w:asciiTheme="majorHAnsi" w:hAnsiTheme="majorHAnsi"/>
          <w:b/>
          <w:bCs/>
          <w:color w:val="auto"/>
          <w:sz w:val="22"/>
          <w:szCs w:val="20"/>
        </w:rPr>
        <w:t xml:space="preserve"> </w:t>
      </w:r>
      <w:r w:rsidR="00AC5A04">
        <w:rPr>
          <w:rFonts w:asciiTheme="majorHAnsi" w:hAnsiTheme="majorHAnsi"/>
          <w:bCs/>
          <w:color w:val="auto"/>
          <w:sz w:val="22"/>
          <w:szCs w:val="20"/>
        </w:rPr>
        <w:t>9</w:t>
      </w:r>
    </w:p>
    <w:p w14:paraId="07CC2268" w14:textId="77777777" w:rsidR="00062A88" w:rsidRDefault="00062A88" w:rsidP="00062A88">
      <w:pPr>
        <w:pStyle w:val="Default"/>
        <w:rPr>
          <w:rFonts w:asciiTheme="majorHAnsi" w:hAnsiTheme="majorHAnsi"/>
          <w:bCs/>
          <w:color w:val="auto"/>
          <w:sz w:val="22"/>
          <w:szCs w:val="20"/>
        </w:rPr>
      </w:pPr>
    </w:p>
    <w:p w14:paraId="7CA889DB" w14:textId="77777777" w:rsidR="00E36786" w:rsidRPr="00E36786" w:rsidRDefault="00E36786" w:rsidP="00E36786">
      <w:pPr>
        <w:rPr>
          <w:rFonts w:asciiTheme="majorHAnsi" w:hAnsiTheme="majorHAnsi"/>
          <w:b/>
          <w:bCs/>
          <w:sz w:val="22"/>
          <w:szCs w:val="20"/>
        </w:rPr>
      </w:pPr>
      <w:r w:rsidRPr="00E36786">
        <w:rPr>
          <w:rFonts w:asciiTheme="majorHAnsi" w:hAnsiTheme="majorHAnsi"/>
          <w:b/>
          <w:bCs/>
          <w:sz w:val="22"/>
          <w:szCs w:val="20"/>
        </w:rPr>
        <w:t xml:space="preserve">Summary of some of the major attraction points: </w:t>
      </w:r>
    </w:p>
    <w:p w14:paraId="68BDA3B9" w14:textId="77777777" w:rsidR="00E36786" w:rsidRPr="00E36786" w:rsidRDefault="00E36786" w:rsidP="00E36786">
      <w:pPr>
        <w:pStyle w:val="ListParagraph"/>
        <w:numPr>
          <w:ilvl w:val="0"/>
          <w:numId w:val="32"/>
        </w:numPr>
        <w:rPr>
          <w:rFonts w:asciiTheme="majorHAnsi" w:hAnsiTheme="majorHAnsi"/>
          <w:bCs/>
          <w:sz w:val="22"/>
          <w:szCs w:val="20"/>
        </w:rPr>
      </w:pPr>
      <w:r w:rsidRPr="00E36786">
        <w:rPr>
          <w:rFonts w:asciiTheme="majorHAnsi" w:hAnsiTheme="majorHAnsi"/>
          <w:bCs/>
          <w:sz w:val="22"/>
          <w:szCs w:val="20"/>
        </w:rPr>
        <w:t>An outstanding CFO opportunity in a growing ‘award-winning’ membership association.</w:t>
      </w:r>
    </w:p>
    <w:p w14:paraId="4E3ED223" w14:textId="77777777" w:rsidR="00E36786" w:rsidRPr="00E36786" w:rsidRDefault="00E36786" w:rsidP="00E36786">
      <w:pPr>
        <w:pStyle w:val="ListParagraph"/>
        <w:numPr>
          <w:ilvl w:val="0"/>
          <w:numId w:val="32"/>
        </w:numPr>
        <w:rPr>
          <w:rFonts w:asciiTheme="majorHAnsi" w:hAnsiTheme="majorHAnsi"/>
          <w:bCs/>
          <w:sz w:val="22"/>
          <w:szCs w:val="20"/>
        </w:rPr>
      </w:pPr>
      <w:r w:rsidRPr="00E36786">
        <w:rPr>
          <w:rFonts w:asciiTheme="majorHAnsi" w:hAnsiTheme="majorHAnsi"/>
          <w:bCs/>
          <w:sz w:val="22"/>
          <w:szCs w:val="20"/>
        </w:rPr>
        <w:t>A fantastic time to join and be a key Executive in the new Leadership team</w:t>
      </w:r>
    </w:p>
    <w:p w14:paraId="20F4B87D" w14:textId="081FC4DD" w:rsidR="00E36786" w:rsidRPr="00855FD6" w:rsidRDefault="00E36786" w:rsidP="00855FD6">
      <w:pPr>
        <w:pStyle w:val="ListParagraph"/>
        <w:numPr>
          <w:ilvl w:val="0"/>
          <w:numId w:val="32"/>
        </w:numPr>
        <w:rPr>
          <w:rFonts w:asciiTheme="majorHAnsi" w:hAnsiTheme="majorHAnsi"/>
          <w:bCs/>
          <w:sz w:val="22"/>
          <w:szCs w:val="20"/>
        </w:rPr>
      </w:pPr>
      <w:r w:rsidRPr="00E36786">
        <w:rPr>
          <w:rFonts w:asciiTheme="majorHAnsi" w:hAnsiTheme="majorHAnsi"/>
          <w:bCs/>
          <w:sz w:val="22"/>
          <w:szCs w:val="20"/>
        </w:rPr>
        <w:t xml:space="preserve">A broad CFO role that includes the delivery of the financial strategy, the opportunity to </w:t>
      </w:r>
      <w:r w:rsidRPr="00855FD6">
        <w:rPr>
          <w:rFonts w:asciiTheme="majorHAnsi" w:hAnsiTheme="majorHAnsi"/>
          <w:bCs/>
          <w:sz w:val="22"/>
          <w:szCs w:val="20"/>
        </w:rPr>
        <w:t>explain the financial trends, own the numbers, and provide financial guidance to all stakeholders.</w:t>
      </w:r>
    </w:p>
    <w:p w14:paraId="675663BB" w14:textId="77777777" w:rsidR="00E36786" w:rsidRPr="00E36786" w:rsidRDefault="00E36786" w:rsidP="00E36786">
      <w:pPr>
        <w:pStyle w:val="ListParagraph"/>
        <w:numPr>
          <w:ilvl w:val="0"/>
          <w:numId w:val="32"/>
        </w:numPr>
        <w:rPr>
          <w:rFonts w:asciiTheme="majorHAnsi" w:hAnsiTheme="majorHAnsi"/>
          <w:bCs/>
          <w:sz w:val="22"/>
          <w:szCs w:val="20"/>
        </w:rPr>
      </w:pPr>
      <w:r w:rsidRPr="00E36786">
        <w:rPr>
          <w:rFonts w:asciiTheme="majorHAnsi" w:hAnsiTheme="majorHAnsi"/>
          <w:bCs/>
          <w:sz w:val="22"/>
          <w:szCs w:val="20"/>
        </w:rPr>
        <w:t xml:space="preserve">The opportunity to lead and develop an enthusiastic finance team through a period of growth. </w:t>
      </w:r>
    </w:p>
    <w:p w14:paraId="783CF258" w14:textId="77777777" w:rsidR="00E36786" w:rsidRPr="00E36786" w:rsidRDefault="00E36786" w:rsidP="00E36786">
      <w:pPr>
        <w:pStyle w:val="ListParagraph"/>
        <w:numPr>
          <w:ilvl w:val="0"/>
          <w:numId w:val="32"/>
        </w:numPr>
        <w:rPr>
          <w:rFonts w:asciiTheme="majorHAnsi" w:hAnsiTheme="majorHAnsi"/>
          <w:bCs/>
          <w:sz w:val="22"/>
          <w:szCs w:val="20"/>
        </w:rPr>
      </w:pPr>
      <w:r w:rsidRPr="00E36786">
        <w:rPr>
          <w:rFonts w:asciiTheme="majorHAnsi" w:hAnsiTheme="majorHAnsi"/>
          <w:bCs/>
          <w:sz w:val="22"/>
          <w:szCs w:val="20"/>
        </w:rPr>
        <w:t xml:space="preserve">A Chartered Association that will continually strive to be ‘best in class’  </w:t>
      </w:r>
    </w:p>
    <w:p w14:paraId="552A0C02" w14:textId="77777777" w:rsidR="00E36786" w:rsidRPr="00E36786" w:rsidRDefault="00E36786" w:rsidP="00E36786">
      <w:pPr>
        <w:pStyle w:val="ListParagraph"/>
        <w:numPr>
          <w:ilvl w:val="0"/>
          <w:numId w:val="32"/>
        </w:numPr>
        <w:rPr>
          <w:rFonts w:asciiTheme="majorHAnsi" w:hAnsiTheme="majorHAnsi"/>
          <w:bCs/>
          <w:sz w:val="22"/>
          <w:szCs w:val="20"/>
        </w:rPr>
      </w:pPr>
      <w:r w:rsidRPr="00E36786">
        <w:rPr>
          <w:rFonts w:asciiTheme="majorHAnsi" w:hAnsiTheme="majorHAnsi"/>
          <w:bCs/>
          <w:sz w:val="22"/>
          <w:szCs w:val="20"/>
        </w:rPr>
        <w:t>Modern office Headquarters in a semi-rural location, yet only 40 minutes from London Marylebone, and with easy access to the M40</w:t>
      </w:r>
    </w:p>
    <w:p w14:paraId="491B9440" w14:textId="77777777" w:rsidR="00E36786" w:rsidRPr="00E36786" w:rsidRDefault="00E36786" w:rsidP="00E36786">
      <w:pPr>
        <w:pStyle w:val="ListParagraph"/>
        <w:numPr>
          <w:ilvl w:val="0"/>
          <w:numId w:val="32"/>
        </w:numPr>
        <w:rPr>
          <w:rFonts w:asciiTheme="majorHAnsi" w:hAnsiTheme="majorHAnsi"/>
          <w:bCs/>
          <w:sz w:val="22"/>
          <w:szCs w:val="20"/>
        </w:rPr>
      </w:pPr>
      <w:r w:rsidRPr="00E36786">
        <w:rPr>
          <w:rFonts w:asciiTheme="majorHAnsi" w:hAnsiTheme="majorHAnsi"/>
          <w:bCs/>
          <w:sz w:val="22"/>
          <w:szCs w:val="20"/>
        </w:rPr>
        <w:t xml:space="preserve">Operate within an open, fair, transparent, respectful, professional, ‘continuous improvement’ culture.  </w:t>
      </w:r>
    </w:p>
    <w:p w14:paraId="2F4BB3FD" w14:textId="7169ED93" w:rsidR="00E55755" w:rsidRPr="004A00F6" w:rsidRDefault="00E55755" w:rsidP="00062A88">
      <w:pPr>
        <w:pStyle w:val="Default"/>
        <w:rPr>
          <w:rFonts w:asciiTheme="majorHAnsi" w:hAnsiTheme="majorHAnsi"/>
          <w:b/>
          <w:color w:val="404040" w:themeColor="text1" w:themeTint="BF"/>
          <w:sz w:val="20"/>
          <w:szCs w:val="20"/>
        </w:rPr>
      </w:pPr>
      <w:r w:rsidRPr="004A00F6">
        <w:rPr>
          <w:rFonts w:asciiTheme="majorHAnsi" w:hAnsiTheme="majorHAnsi"/>
          <w:b/>
          <w:color w:val="404040" w:themeColor="text1" w:themeTint="BF"/>
          <w:sz w:val="20"/>
          <w:szCs w:val="20"/>
        </w:rPr>
        <w:br w:type="page"/>
      </w:r>
    </w:p>
    <w:p w14:paraId="0644AF2E" w14:textId="77777777" w:rsidR="00771561" w:rsidRPr="00EC5167" w:rsidRDefault="00771561" w:rsidP="00FE1BE4">
      <w:pPr>
        <w:spacing w:before="3800" w:after="500" w:line="240" w:lineRule="auto"/>
        <w:jc w:val="right"/>
        <w:rPr>
          <w:rFonts w:asciiTheme="majorHAnsi" w:hAnsiTheme="majorHAnsi"/>
          <w:b/>
          <w:color w:val="404040" w:themeColor="text1" w:themeTint="BF"/>
          <w:sz w:val="50"/>
          <w:szCs w:val="50"/>
        </w:rPr>
      </w:pPr>
      <w:r w:rsidRPr="00EC5167">
        <w:rPr>
          <w:rFonts w:asciiTheme="majorHAnsi" w:hAnsiTheme="majorHAnsi" w:cs="Utsaah"/>
          <w:noProof/>
          <w:sz w:val="32"/>
          <w:szCs w:val="32"/>
          <w:lang w:val="en-GB" w:eastAsia="en-GB"/>
        </w:rPr>
        <w:lastRenderedPageBreak/>
        <w:drawing>
          <wp:inline distT="0" distB="0" distL="0" distR="0" wp14:anchorId="66713AB0" wp14:editId="20E54CAE">
            <wp:extent cx="1076205" cy="951996"/>
            <wp:effectExtent l="0" t="0" r="0" b="635"/>
            <wp:docPr id="11" name="Picture 11" descr="\\NA\Fieldshared\05000-05490\05092shared\Shared\Branding and Marketing\RH Logos\RH St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ieldshared\05000-05490\05092shared\Shared\Branding and Marketing\RH Logos\RH Stamp.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8068" b="18678"/>
                    <a:stretch/>
                  </pic:blipFill>
                  <pic:spPr bwMode="auto">
                    <a:xfrm>
                      <a:off x="0" y="0"/>
                      <a:ext cx="1124381" cy="994612"/>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jc w:val="right"/>
        <w:tblLook w:val="00A0" w:firstRow="1" w:lastRow="0" w:firstColumn="1" w:lastColumn="0" w:noHBand="0" w:noVBand="0"/>
      </w:tblPr>
      <w:tblGrid>
        <w:gridCol w:w="5400"/>
        <w:gridCol w:w="2520"/>
      </w:tblGrid>
      <w:tr w:rsidR="00920B25" w:rsidRPr="00EC5167" w14:paraId="1061657A" w14:textId="77777777" w:rsidTr="00194553">
        <w:trPr>
          <w:jc w:val="right"/>
        </w:trPr>
        <w:tc>
          <w:tcPr>
            <w:tcW w:w="5400" w:type="dxa"/>
          </w:tcPr>
          <w:p w14:paraId="77AA059F" w14:textId="77777777" w:rsidR="00920B25" w:rsidRPr="000F5532" w:rsidRDefault="00920B25" w:rsidP="00920B25">
            <w:pPr>
              <w:pStyle w:val="CompanyTitle"/>
              <w:spacing w:before="0" w:after="0"/>
              <w:ind w:left="4"/>
              <w:jc w:val="right"/>
              <w:rPr>
                <w:rFonts w:asciiTheme="majorHAnsi" w:hAnsiTheme="majorHAnsi" w:cs="Utsaah"/>
              </w:rPr>
            </w:pPr>
            <w:r>
              <w:rPr>
                <w:rFonts w:asciiTheme="majorHAnsi" w:hAnsiTheme="majorHAnsi" w:cs="Utsaah"/>
              </w:rPr>
              <w:t>Tony Byrne</w:t>
            </w:r>
          </w:p>
          <w:p w14:paraId="50A6983A" w14:textId="77777777" w:rsidR="00920B25" w:rsidRPr="000F5532" w:rsidRDefault="00920B25" w:rsidP="00920B25">
            <w:pPr>
              <w:pStyle w:val="Bodytext"/>
              <w:tabs>
                <w:tab w:val="left" w:pos="2610"/>
              </w:tabs>
              <w:spacing w:before="0" w:after="0"/>
              <w:ind w:left="4"/>
              <w:jc w:val="right"/>
              <w:rPr>
                <w:rFonts w:asciiTheme="majorHAnsi" w:hAnsiTheme="majorHAnsi" w:cs="Utsaah"/>
                <w:sz w:val="22"/>
                <w:szCs w:val="22"/>
                <w:lang w:val="en-US"/>
              </w:rPr>
            </w:pPr>
            <w:r w:rsidRPr="000F5532">
              <w:rPr>
                <w:rFonts w:asciiTheme="majorHAnsi" w:hAnsiTheme="majorHAnsi" w:cs="Utsaah"/>
                <w:sz w:val="22"/>
                <w:szCs w:val="22"/>
                <w:lang w:val="en-US"/>
              </w:rPr>
              <w:t>Managing Director</w:t>
            </w:r>
          </w:p>
          <w:p w14:paraId="222ABF77" w14:textId="77777777" w:rsidR="00920B25" w:rsidRPr="00DC5767" w:rsidRDefault="00920B25" w:rsidP="00920B25">
            <w:pPr>
              <w:spacing w:after="0" w:line="240" w:lineRule="auto"/>
              <w:jc w:val="right"/>
              <w:rPr>
                <w:rFonts w:asciiTheme="majorHAnsi" w:hAnsiTheme="majorHAnsi"/>
                <w:color w:val="2F5496"/>
                <w:sz w:val="22"/>
                <w:lang w:eastAsia="en-GB"/>
              </w:rPr>
            </w:pPr>
            <w:r w:rsidRPr="00DC5767">
              <w:rPr>
                <w:rFonts w:asciiTheme="majorHAnsi" w:hAnsiTheme="majorHAnsi" w:cs="Utsaah"/>
                <w:sz w:val="22"/>
                <w:lang w:val="fr-FR"/>
              </w:rPr>
              <w:t xml:space="preserve">Phone </w:t>
            </w:r>
            <w:r w:rsidRPr="00DC5767">
              <w:rPr>
                <w:rFonts w:asciiTheme="majorHAnsi" w:hAnsiTheme="majorHAnsi" w:cs="Utsaah"/>
                <w:sz w:val="22"/>
              </w:rPr>
              <w:t>Number</w:t>
            </w:r>
            <w:r>
              <w:rPr>
                <w:rFonts w:asciiTheme="majorHAnsi" w:hAnsiTheme="majorHAnsi" w:cs="Utsaah"/>
                <w:sz w:val="22"/>
              </w:rPr>
              <w:t xml:space="preserve"> </w:t>
            </w:r>
            <w:r w:rsidRPr="00DC5767">
              <w:rPr>
                <w:rFonts w:asciiTheme="majorHAnsi" w:hAnsiTheme="majorHAnsi" w:cs="Utsaah"/>
                <w:sz w:val="22"/>
              </w:rPr>
              <w:t xml:space="preserve">: </w:t>
            </w:r>
            <w:r w:rsidRPr="004B7EA1">
              <w:rPr>
                <w:rFonts w:asciiTheme="majorHAnsi" w:hAnsiTheme="majorHAnsi"/>
                <w:sz w:val="22"/>
                <w:lang w:eastAsia="en-GB"/>
              </w:rPr>
              <w:t>+44 7920151927</w:t>
            </w:r>
          </w:p>
          <w:p w14:paraId="1CDB7DA9" w14:textId="5CFFFC44" w:rsidR="00920B25" w:rsidRPr="000F5532" w:rsidRDefault="00920B25" w:rsidP="00920B25">
            <w:pPr>
              <w:pStyle w:val="Bodytext"/>
              <w:tabs>
                <w:tab w:val="left" w:pos="2610"/>
              </w:tabs>
              <w:spacing w:before="0" w:after="0"/>
              <w:ind w:left="4"/>
              <w:jc w:val="right"/>
              <w:rPr>
                <w:rFonts w:asciiTheme="majorHAnsi" w:hAnsiTheme="majorHAnsi" w:cs="Utsaah"/>
                <w:sz w:val="22"/>
                <w:szCs w:val="22"/>
                <w:lang w:val="fr-FR"/>
              </w:rPr>
            </w:pPr>
            <w:r w:rsidRPr="00DC5767">
              <w:rPr>
                <w:rFonts w:asciiTheme="majorHAnsi" w:hAnsiTheme="majorHAnsi" w:cs="Utsaah"/>
                <w:sz w:val="22"/>
                <w:lang w:val="fr-FR"/>
              </w:rPr>
              <w:t xml:space="preserve">Email : </w:t>
            </w:r>
            <w:hyperlink r:id="rId21" w:history="1">
              <w:r w:rsidRPr="00A7163D">
                <w:rPr>
                  <w:rStyle w:val="Hyperlink"/>
                  <w:rFonts w:asciiTheme="majorHAnsi" w:hAnsiTheme="majorHAnsi" w:cs="Utsaah"/>
                  <w:sz w:val="22"/>
                  <w:lang w:val="fr-FR"/>
                </w:rPr>
                <w:t>tony.byrne@roberthalfes.co.uk</w:t>
              </w:r>
            </w:hyperlink>
          </w:p>
        </w:tc>
        <w:tc>
          <w:tcPr>
            <w:tcW w:w="2520" w:type="dxa"/>
          </w:tcPr>
          <w:p w14:paraId="639DA8D2" w14:textId="77777777" w:rsidR="00920B25" w:rsidRPr="00770FC7" w:rsidRDefault="00920B25" w:rsidP="00920B25">
            <w:pPr>
              <w:pStyle w:val="Address"/>
              <w:tabs>
                <w:tab w:val="left" w:pos="2610"/>
              </w:tabs>
              <w:spacing w:before="0" w:line="240" w:lineRule="auto"/>
              <w:ind w:left="4"/>
              <w:jc w:val="right"/>
              <w:rPr>
                <w:rFonts w:asciiTheme="majorHAnsi" w:hAnsiTheme="majorHAnsi" w:cs="Utsaah"/>
                <w:b/>
                <w:sz w:val="22"/>
                <w:szCs w:val="22"/>
                <w:lang w:val="en-US"/>
              </w:rPr>
            </w:pPr>
            <w:r w:rsidRPr="00770FC7">
              <w:rPr>
                <w:rFonts w:asciiTheme="majorHAnsi" w:hAnsiTheme="majorHAnsi" w:cs="Utsaah"/>
                <w:b/>
                <w:sz w:val="22"/>
                <w:szCs w:val="22"/>
                <w:lang w:val="en-US"/>
              </w:rPr>
              <w:t>Birmingham</w:t>
            </w:r>
          </w:p>
          <w:p w14:paraId="2195F193" w14:textId="32627AF3" w:rsidR="00920B25" w:rsidRPr="000F5532" w:rsidRDefault="00920B25" w:rsidP="00920B25">
            <w:pPr>
              <w:pStyle w:val="Address"/>
              <w:tabs>
                <w:tab w:val="left" w:pos="2610"/>
              </w:tabs>
              <w:spacing w:before="0" w:line="240" w:lineRule="auto"/>
              <w:ind w:left="4"/>
              <w:jc w:val="right"/>
              <w:rPr>
                <w:rFonts w:asciiTheme="majorHAnsi" w:hAnsiTheme="majorHAnsi" w:cs="Utsaah"/>
                <w:sz w:val="22"/>
                <w:szCs w:val="22"/>
                <w:lang w:val="en-US"/>
              </w:rPr>
            </w:pPr>
            <w:r w:rsidRPr="000F5532">
              <w:rPr>
                <w:rFonts w:asciiTheme="majorHAnsi" w:hAnsiTheme="majorHAnsi" w:cs="Utsaah"/>
                <w:sz w:val="22"/>
                <w:szCs w:val="22"/>
                <w:lang w:val="en-US"/>
              </w:rPr>
              <w:t xml:space="preserve"> </w:t>
            </w:r>
            <w:r>
              <w:rPr>
                <w:rFonts w:asciiTheme="majorHAnsi" w:hAnsiTheme="majorHAnsi" w:cs="Utsaah"/>
                <w:sz w:val="22"/>
                <w:szCs w:val="22"/>
                <w:lang w:val="en-US"/>
              </w:rPr>
              <w:t xml:space="preserve">       </w:t>
            </w:r>
            <w:r w:rsidRPr="000F5532">
              <w:rPr>
                <w:rFonts w:asciiTheme="majorHAnsi" w:hAnsiTheme="majorHAnsi" w:cs="Utsaah"/>
                <w:sz w:val="22"/>
                <w:szCs w:val="22"/>
                <w:lang w:val="en-US"/>
              </w:rPr>
              <w:t xml:space="preserve">The </w:t>
            </w:r>
            <w:r>
              <w:rPr>
                <w:rFonts w:asciiTheme="majorHAnsi" w:hAnsiTheme="majorHAnsi" w:cs="Utsaah"/>
                <w:sz w:val="22"/>
                <w:szCs w:val="22"/>
                <w:lang w:val="en-US"/>
              </w:rPr>
              <w:t>Colmore Building    20 Colmore Queensway Birmingham B4 6AT</w:t>
            </w:r>
            <w:r w:rsidRPr="000F5532">
              <w:rPr>
                <w:rFonts w:asciiTheme="majorHAnsi" w:hAnsiTheme="majorHAnsi" w:cs="Utsaah"/>
                <w:sz w:val="22"/>
                <w:szCs w:val="22"/>
                <w:lang w:val="en-US"/>
              </w:rPr>
              <w:t xml:space="preserve"> </w:t>
            </w:r>
            <w:r>
              <w:rPr>
                <w:rFonts w:asciiTheme="majorHAnsi" w:hAnsiTheme="majorHAnsi" w:cs="Utsaah"/>
                <w:b/>
                <w:sz w:val="22"/>
                <w:szCs w:val="22"/>
                <w:lang w:val="en-US"/>
              </w:rPr>
              <w:t xml:space="preserve"> </w:t>
            </w:r>
          </w:p>
        </w:tc>
      </w:tr>
      <w:tr w:rsidR="005E14CE" w:rsidRPr="00EC5167" w14:paraId="096E2B17" w14:textId="77777777" w:rsidTr="00194553">
        <w:trPr>
          <w:jc w:val="right"/>
        </w:trPr>
        <w:tc>
          <w:tcPr>
            <w:tcW w:w="5400" w:type="dxa"/>
          </w:tcPr>
          <w:p w14:paraId="037EC155" w14:textId="77777777" w:rsidR="005E14CE" w:rsidRPr="000F5532" w:rsidRDefault="005E14CE" w:rsidP="005E14CE">
            <w:pPr>
              <w:pStyle w:val="CompanyTitle"/>
              <w:spacing w:before="0" w:after="0"/>
              <w:ind w:left="4"/>
              <w:jc w:val="right"/>
              <w:rPr>
                <w:rFonts w:asciiTheme="majorHAnsi" w:hAnsiTheme="majorHAnsi" w:cs="Utsaah"/>
              </w:rPr>
            </w:pPr>
          </w:p>
        </w:tc>
        <w:tc>
          <w:tcPr>
            <w:tcW w:w="2520" w:type="dxa"/>
          </w:tcPr>
          <w:p w14:paraId="30CB7C59" w14:textId="77777777" w:rsidR="005E14CE" w:rsidRPr="000F5532" w:rsidRDefault="005E14CE" w:rsidP="005E14CE">
            <w:pPr>
              <w:pStyle w:val="BodytextBold"/>
              <w:tabs>
                <w:tab w:val="left" w:pos="2610"/>
              </w:tabs>
              <w:spacing w:before="0" w:after="0"/>
              <w:ind w:left="0"/>
              <w:jc w:val="right"/>
              <w:rPr>
                <w:rFonts w:asciiTheme="majorHAnsi" w:hAnsiTheme="majorHAnsi" w:cs="Utsaah"/>
                <w:sz w:val="22"/>
                <w:szCs w:val="22"/>
                <w:lang w:val="en-US"/>
              </w:rPr>
            </w:pPr>
          </w:p>
        </w:tc>
      </w:tr>
      <w:tr w:rsidR="00920B25" w:rsidRPr="00EC5167" w14:paraId="1853A4C9" w14:textId="77777777" w:rsidTr="00194553">
        <w:trPr>
          <w:jc w:val="right"/>
        </w:trPr>
        <w:tc>
          <w:tcPr>
            <w:tcW w:w="5400" w:type="dxa"/>
          </w:tcPr>
          <w:p w14:paraId="418723B2" w14:textId="77777777" w:rsidR="00920B25" w:rsidRPr="000F5532" w:rsidRDefault="00920B25" w:rsidP="00920B25">
            <w:pPr>
              <w:pStyle w:val="CompanyTitle"/>
              <w:spacing w:before="0" w:after="0"/>
              <w:ind w:left="4"/>
              <w:jc w:val="right"/>
              <w:rPr>
                <w:rFonts w:asciiTheme="majorHAnsi" w:hAnsiTheme="majorHAnsi" w:cs="Utsaah"/>
              </w:rPr>
            </w:pPr>
            <w:r>
              <w:rPr>
                <w:rFonts w:asciiTheme="majorHAnsi" w:hAnsiTheme="majorHAnsi" w:cs="Utsaah"/>
              </w:rPr>
              <w:t>Jonathan Harvey</w:t>
            </w:r>
          </w:p>
          <w:p w14:paraId="7871484A" w14:textId="77777777" w:rsidR="00920B25" w:rsidRPr="000F5532" w:rsidRDefault="00920B25" w:rsidP="00920B25">
            <w:pPr>
              <w:pStyle w:val="Bodytext"/>
              <w:tabs>
                <w:tab w:val="left" w:pos="2610"/>
              </w:tabs>
              <w:spacing w:before="0" w:after="0"/>
              <w:ind w:left="4"/>
              <w:jc w:val="right"/>
              <w:rPr>
                <w:rFonts w:asciiTheme="majorHAnsi" w:hAnsiTheme="majorHAnsi" w:cs="Utsaah"/>
                <w:sz w:val="22"/>
                <w:szCs w:val="22"/>
                <w:lang w:val="en-US"/>
              </w:rPr>
            </w:pPr>
            <w:r w:rsidRPr="000F5532">
              <w:rPr>
                <w:rFonts w:asciiTheme="majorHAnsi" w:hAnsiTheme="majorHAnsi" w:cs="Utsaah"/>
                <w:sz w:val="22"/>
                <w:szCs w:val="22"/>
                <w:lang w:val="en-US"/>
              </w:rPr>
              <w:t>Senior Associate</w:t>
            </w:r>
          </w:p>
          <w:p w14:paraId="2CEF3CEA" w14:textId="77777777" w:rsidR="00920B25" w:rsidRPr="000F5532" w:rsidRDefault="00920B25" w:rsidP="00920B25">
            <w:pPr>
              <w:pStyle w:val="Bodytext"/>
              <w:tabs>
                <w:tab w:val="left" w:pos="2610"/>
              </w:tabs>
              <w:spacing w:before="0" w:after="0"/>
              <w:ind w:left="4"/>
              <w:jc w:val="right"/>
              <w:rPr>
                <w:rFonts w:asciiTheme="majorHAnsi" w:hAnsiTheme="majorHAnsi" w:cs="Utsaah"/>
                <w:sz w:val="22"/>
                <w:szCs w:val="22"/>
                <w:lang w:val="fr-FR"/>
              </w:rPr>
            </w:pPr>
            <w:r w:rsidRPr="000F5532">
              <w:rPr>
                <w:rFonts w:asciiTheme="majorHAnsi" w:hAnsiTheme="majorHAnsi" w:cs="Utsaah"/>
                <w:sz w:val="22"/>
                <w:szCs w:val="22"/>
                <w:lang w:val="fr-FR"/>
              </w:rPr>
              <w:t xml:space="preserve">Phone </w:t>
            </w:r>
            <w:r w:rsidRPr="000F5532">
              <w:rPr>
                <w:rFonts w:asciiTheme="majorHAnsi" w:hAnsiTheme="majorHAnsi" w:cs="Utsaah"/>
                <w:sz w:val="22"/>
                <w:szCs w:val="22"/>
                <w:lang w:val="en-US"/>
              </w:rPr>
              <w:t>Number</w:t>
            </w:r>
            <w:r>
              <w:rPr>
                <w:rFonts w:asciiTheme="majorHAnsi" w:hAnsiTheme="majorHAnsi" w:cs="Utsaah"/>
                <w:sz w:val="22"/>
                <w:szCs w:val="22"/>
                <w:lang w:val="en-US"/>
              </w:rPr>
              <w:t xml:space="preserve"> </w:t>
            </w:r>
            <w:r w:rsidRPr="000F5532">
              <w:rPr>
                <w:rFonts w:asciiTheme="majorHAnsi" w:hAnsiTheme="majorHAnsi" w:cs="Utsaah"/>
                <w:sz w:val="22"/>
                <w:szCs w:val="22"/>
                <w:lang w:val="en-US"/>
              </w:rPr>
              <w:t xml:space="preserve">: +44 7789 </w:t>
            </w:r>
            <w:r>
              <w:rPr>
                <w:rFonts w:asciiTheme="majorHAnsi" w:hAnsiTheme="majorHAnsi" w:cs="Utsaah"/>
                <w:sz w:val="22"/>
                <w:szCs w:val="22"/>
                <w:lang w:val="en-US"/>
              </w:rPr>
              <w:t>271713</w:t>
            </w:r>
          </w:p>
          <w:p w14:paraId="7100A490" w14:textId="77777777" w:rsidR="00920B25" w:rsidRDefault="00920B25" w:rsidP="00920B25">
            <w:pPr>
              <w:pStyle w:val="CompanyTitle"/>
              <w:spacing w:before="0" w:after="0"/>
              <w:ind w:left="4"/>
              <w:jc w:val="right"/>
              <w:rPr>
                <w:rFonts w:asciiTheme="majorHAnsi" w:hAnsiTheme="majorHAnsi" w:cs="Utsaah"/>
                <w:b w:val="0"/>
                <w:lang w:val="fr-FR"/>
              </w:rPr>
            </w:pPr>
            <w:r w:rsidRPr="000F5532">
              <w:rPr>
                <w:rFonts w:asciiTheme="majorHAnsi" w:hAnsiTheme="majorHAnsi" w:cs="Utsaah"/>
                <w:b w:val="0"/>
                <w:lang w:val="fr-FR"/>
              </w:rPr>
              <w:t>Email</w:t>
            </w:r>
            <w:r>
              <w:rPr>
                <w:rFonts w:asciiTheme="majorHAnsi" w:hAnsiTheme="majorHAnsi" w:cs="Utsaah"/>
                <w:b w:val="0"/>
                <w:lang w:val="fr-FR"/>
              </w:rPr>
              <w:t xml:space="preserve"> </w:t>
            </w:r>
            <w:r w:rsidRPr="000F5532">
              <w:rPr>
                <w:rFonts w:asciiTheme="majorHAnsi" w:hAnsiTheme="majorHAnsi" w:cs="Utsaah"/>
                <w:b w:val="0"/>
                <w:lang w:val="fr-FR"/>
              </w:rPr>
              <w:t>:</w:t>
            </w:r>
            <w:r>
              <w:rPr>
                <w:rFonts w:asciiTheme="majorHAnsi" w:hAnsiTheme="majorHAnsi" w:cs="Utsaah"/>
                <w:b w:val="0"/>
                <w:lang w:val="fr-FR"/>
              </w:rPr>
              <w:t xml:space="preserve"> </w:t>
            </w:r>
            <w:hyperlink r:id="rId22" w:history="1">
              <w:r w:rsidRPr="009E11F5">
                <w:rPr>
                  <w:rStyle w:val="Hyperlink"/>
                  <w:rFonts w:asciiTheme="majorHAnsi" w:hAnsiTheme="majorHAnsi" w:cs="Utsaah"/>
                  <w:b w:val="0"/>
                  <w:lang w:val="fr-FR"/>
                </w:rPr>
                <w:t>Jonathan.Harvey@roberthalfes.co.uk</w:t>
              </w:r>
            </w:hyperlink>
          </w:p>
          <w:p w14:paraId="40B6140F" w14:textId="77777777" w:rsidR="00920B25" w:rsidRDefault="00920B25" w:rsidP="00920B25">
            <w:pPr>
              <w:pStyle w:val="CompanyTitle"/>
              <w:spacing w:before="0" w:after="0"/>
              <w:ind w:left="4"/>
              <w:jc w:val="right"/>
              <w:rPr>
                <w:rFonts w:asciiTheme="majorHAnsi" w:hAnsiTheme="majorHAnsi" w:cs="Utsaah"/>
                <w:b w:val="0"/>
                <w:lang w:val="en-US"/>
              </w:rPr>
            </w:pPr>
          </w:p>
          <w:p w14:paraId="242C6515" w14:textId="77777777" w:rsidR="00920B25" w:rsidRPr="000F5532" w:rsidRDefault="00920B25" w:rsidP="00920B25">
            <w:pPr>
              <w:pStyle w:val="CompanyTitle"/>
              <w:spacing w:before="0" w:after="0"/>
              <w:ind w:left="4"/>
              <w:jc w:val="right"/>
              <w:rPr>
                <w:rFonts w:asciiTheme="majorHAnsi" w:hAnsiTheme="majorHAnsi" w:cs="Utsaah"/>
              </w:rPr>
            </w:pPr>
            <w:r w:rsidRPr="000F5532">
              <w:rPr>
                <w:rFonts w:asciiTheme="majorHAnsi" w:hAnsiTheme="majorHAnsi" w:cs="Utsaah"/>
              </w:rPr>
              <w:t>Sophie Pickering</w:t>
            </w:r>
          </w:p>
          <w:p w14:paraId="562EA41B" w14:textId="078F11E9" w:rsidR="00920B25" w:rsidRPr="000F5532" w:rsidRDefault="00E36786" w:rsidP="00920B25">
            <w:pPr>
              <w:pStyle w:val="CompanyTitle"/>
              <w:spacing w:before="0" w:after="0"/>
              <w:ind w:left="4"/>
              <w:jc w:val="right"/>
              <w:rPr>
                <w:rFonts w:asciiTheme="majorHAnsi" w:hAnsiTheme="majorHAnsi" w:cs="Utsaah"/>
                <w:b w:val="0"/>
              </w:rPr>
            </w:pPr>
            <w:r>
              <w:rPr>
                <w:rFonts w:asciiTheme="majorHAnsi" w:hAnsiTheme="majorHAnsi" w:cs="Utsaah"/>
                <w:b w:val="0"/>
              </w:rPr>
              <w:t>Res</w:t>
            </w:r>
            <w:r w:rsidR="00920B25" w:rsidRPr="000F5532">
              <w:rPr>
                <w:rFonts w:asciiTheme="majorHAnsi" w:hAnsiTheme="majorHAnsi" w:cs="Utsaah"/>
                <w:b w:val="0"/>
              </w:rPr>
              <w:t>earch Co-ordinator</w:t>
            </w:r>
          </w:p>
          <w:p w14:paraId="565A729A" w14:textId="77777777" w:rsidR="00920B25" w:rsidRPr="000F5532" w:rsidRDefault="00920B25" w:rsidP="00920B25">
            <w:pPr>
              <w:pStyle w:val="CompanyTitle"/>
              <w:spacing w:before="0" w:after="0"/>
              <w:ind w:left="4"/>
              <w:jc w:val="right"/>
              <w:rPr>
                <w:rFonts w:asciiTheme="majorHAnsi" w:hAnsiTheme="majorHAnsi" w:cs="Utsaah"/>
                <w:b w:val="0"/>
              </w:rPr>
            </w:pPr>
            <w:r w:rsidRPr="000F5532">
              <w:rPr>
                <w:rFonts w:asciiTheme="majorHAnsi" w:hAnsiTheme="majorHAnsi" w:cs="Utsaah"/>
                <w:b w:val="0"/>
              </w:rPr>
              <w:t>Phone Number: 0117 993 5400</w:t>
            </w:r>
          </w:p>
          <w:p w14:paraId="66EB7322" w14:textId="77777777" w:rsidR="00920B25" w:rsidRPr="000F5532" w:rsidRDefault="00920B25" w:rsidP="00920B25">
            <w:pPr>
              <w:pStyle w:val="CompanyTitle"/>
              <w:spacing w:before="0" w:after="0"/>
              <w:ind w:left="4"/>
              <w:jc w:val="right"/>
              <w:rPr>
                <w:rFonts w:asciiTheme="majorHAnsi" w:hAnsiTheme="majorHAnsi"/>
                <w:b w:val="0"/>
              </w:rPr>
            </w:pPr>
            <w:r w:rsidRPr="00B438C9">
              <w:rPr>
                <w:rFonts w:asciiTheme="majorHAnsi" w:hAnsiTheme="majorHAnsi" w:cs="Utsaah"/>
                <w:b w:val="0"/>
                <w:color w:val="1F4E79" w:themeColor="accent1" w:themeShade="80"/>
              </w:rPr>
              <w:t>Email</w:t>
            </w:r>
            <w:r w:rsidRPr="000F5532">
              <w:rPr>
                <w:rFonts w:asciiTheme="majorHAnsi" w:hAnsiTheme="majorHAnsi" w:cs="Utsaah"/>
                <w:b w:val="0"/>
              </w:rPr>
              <w:t xml:space="preserve">: </w:t>
            </w:r>
            <w:hyperlink r:id="rId23" w:history="1">
              <w:r w:rsidRPr="00C00E7A">
                <w:rPr>
                  <w:rStyle w:val="Hyperlink"/>
                  <w:rFonts w:asciiTheme="majorHAnsi" w:hAnsiTheme="majorHAnsi"/>
                  <w:b w:val="0"/>
                </w:rPr>
                <w:t>sophie.pickering@roberthalf.net</w:t>
              </w:r>
            </w:hyperlink>
          </w:p>
          <w:p w14:paraId="71ACBC7C" w14:textId="77777777" w:rsidR="00920B25" w:rsidRPr="000F5532" w:rsidRDefault="00920B25" w:rsidP="00920B25">
            <w:pPr>
              <w:pStyle w:val="CompanyTitle"/>
              <w:spacing w:before="0" w:after="0"/>
              <w:ind w:left="4"/>
              <w:jc w:val="right"/>
              <w:rPr>
                <w:rFonts w:asciiTheme="majorHAnsi" w:hAnsiTheme="majorHAnsi"/>
              </w:rPr>
            </w:pPr>
          </w:p>
          <w:p w14:paraId="0AC7D8C9" w14:textId="77777777" w:rsidR="00920B25" w:rsidRPr="000F5532" w:rsidRDefault="00920B25" w:rsidP="00920B25">
            <w:pPr>
              <w:pStyle w:val="CompanyTitle"/>
              <w:spacing w:before="0" w:after="0"/>
              <w:ind w:left="4"/>
              <w:jc w:val="right"/>
              <w:rPr>
                <w:rFonts w:asciiTheme="majorHAnsi" w:hAnsiTheme="majorHAnsi" w:cs="Utsaah"/>
                <w:b w:val="0"/>
              </w:rPr>
            </w:pPr>
          </w:p>
          <w:p w14:paraId="6D03774E" w14:textId="77777777" w:rsidR="00920B25" w:rsidRPr="000F5532" w:rsidRDefault="00920B25" w:rsidP="00920B25">
            <w:pPr>
              <w:pStyle w:val="CompanyTitle"/>
              <w:spacing w:before="0" w:after="0"/>
              <w:ind w:left="4"/>
              <w:jc w:val="right"/>
              <w:rPr>
                <w:rFonts w:asciiTheme="majorHAnsi" w:hAnsiTheme="majorHAnsi" w:cs="Utsaah"/>
              </w:rPr>
            </w:pPr>
          </w:p>
        </w:tc>
        <w:tc>
          <w:tcPr>
            <w:tcW w:w="2520" w:type="dxa"/>
          </w:tcPr>
          <w:p w14:paraId="7FC1AA37" w14:textId="77777777" w:rsidR="00920B25" w:rsidRPr="000F5532" w:rsidRDefault="00920B25" w:rsidP="00920B25">
            <w:pPr>
              <w:pStyle w:val="BodytextBold"/>
              <w:tabs>
                <w:tab w:val="left" w:pos="2610"/>
              </w:tabs>
              <w:spacing w:before="0" w:after="0"/>
              <w:ind w:left="0"/>
              <w:jc w:val="right"/>
              <w:rPr>
                <w:rFonts w:asciiTheme="majorHAnsi" w:hAnsiTheme="majorHAnsi" w:cs="Utsaah"/>
                <w:sz w:val="22"/>
                <w:szCs w:val="22"/>
                <w:lang w:val="en-US"/>
              </w:rPr>
            </w:pPr>
            <w:r w:rsidRPr="000F5532">
              <w:rPr>
                <w:rFonts w:asciiTheme="majorHAnsi" w:hAnsiTheme="majorHAnsi" w:cs="Utsaah"/>
                <w:sz w:val="22"/>
                <w:szCs w:val="22"/>
                <w:lang w:val="en-US"/>
              </w:rPr>
              <w:t>London</w:t>
            </w:r>
          </w:p>
          <w:p w14:paraId="43AC0EB8" w14:textId="77777777" w:rsidR="00920B25" w:rsidRPr="000F5532" w:rsidRDefault="00920B25" w:rsidP="00920B25">
            <w:pPr>
              <w:pStyle w:val="Address"/>
              <w:tabs>
                <w:tab w:val="left" w:pos="2610"/>
              </w:tabs>
              <w:spacing w:before="0" w:line="240" w:lineRule="auto"/>
              <w:ind w:left="4"/>
              <w:jc w:val="right"/>
              <w:rPr>
                <w:rFonts w:asciiTheme="majorHAnsi" w:hAnsiTheme="majorHAnsi" w:cs="Utsaah"/>
                <w:sz w:val="22"/>
                <w:szCs w:val="22"/>
                <w:lang w:val="en-US"/>
              </w:rPr>
            </w:pPr>
            <w:r w:rsidRPr="000F5532">
              <w:rPr>
                <w:rFonts w:asciiTheme="majorHAnsi" w:hAnsiTheme="majorHAnsi" w:cs="Utsaah"/>
                <w:sz w:val="22"/>
                <w:szCs w:val="22"/>
                <w:lang w:val="en-US"/>
              </w:rPr>
              <w:t>10</w:t>
            </w:r>
            <w:r w:rsidRPr="000F5532">
              <w:rPr>
                <w:rFonts w:asciiTheme="majorHAnsi" w:hAnsiTheme="majorHAnsi" w:cs="Utsaah"/>
                <w:sz w:val="22"/>
                <w:szCs w:val="22"/>
                <w:vertAlign w:val="superscript"/>
                <w:lang w:val="en-US"/>
              </w:rPr>
              <w:t>th</w:t>
            </w:r>
            <w:r w:rsidRPr="000F5532">
              <w:rPr>
                <w:rFonts w:asciiTheme="majorHAnsi" w:hAnsiTheme="majorHAnsi" w:cs="Utsaah"/>
                <w:sz w:val="22"/>
                <w:szCs w:val="22"/>
                <w:lang w:val="en-US"/>
              </w:rPr>
              <w:t xml:space="preserve"> Floor, The Shard</w:t>
            </w:r>
          </w:p>
          <w:p w14:paraId="3ABD83BB" w14:textId="77777777" w:rsidR="00920B25" w:rsidRPr="000F5532" w:rsidRDefault="00920B25" w:rsidP="00920B25">
            <w:pPr>
              <w:pStyle w:val="Address"/>
              <w:tabs>
                <w:tab w:val="left" w:pos="2610"/>
              </w:tabs>
              <w:spacing w:before="0" w:line="240" w:lineRule="auto"/>
              <w:ind w:left="4"/>
              <w:jc w:val="right"/>
              <w:rPr>
                <w:rFonts w:asciiTheme="majorHAnsi" w:hAnsiTheme="majorHAnsi" w:cs="Utsaah"/>
                <w:sz w:val="22"/>
                <w:szCs w:val="22"/>
                <w:lang w:val="en-US"/>
              </w:rPr>
            </w:pPr>
            <w:r w:rsidRPr="000F5532">
              <w:rPr>
                <w:rFonts w:asciiTheme="majorHAnsi" w:hAnsiTheme="majorHAnsi" w:cs="Utsaah"/>
                <w:sz w:val="22"/>
                <w:szCs w:val="22"/>
                <w:lang w:val="en-US"/>
              </w:rPr>
              <w:t>London Bridge Street</w:t>
            </w:r>
          </w:p>
          <w:p w14:paraId="13738370" w14:textId="77777777" w:rsidR="00920B25" w:rsidRPr="000F5532" w:rsidRDefault="00920B25" w:rsidP="00920B25">
            <w:pPr>
              <w:pStyle w:val="Address"/>
              <w:tabs>
                <w:tab w:val="left" w:pos="2610"/>
              </w:tabs>
              <w:spacing w:before="0" w:line="240" w:lineRule="auto"/>
              <w:ind w:left="4"/>
              <w:jc w:val="right"/>
              <w:rPr>
                <w:rFonts w:asciiTheme="majorHAnsi" w:hAnsiTheme="majorHAnsi" w:cs="Utsaah"/>
                <w:sz w:val="22"/>
                <w:szCs w:val="22"/>
                <w:lang w:val="en-US"/>
              </w:rPr>
            </w:pPr>
            <w:r w:rsidRPr="000F5532">
              <w:rPr>
                <w:rFonts w:asciiTheme="majorHAnsi" w:hAnsiTheme="majorHAnsi" w:cs="Utsaah"/>
                <w:sz w:val="22"/>
                <w:szCs w:val="22"/>
                <w:lang w:val="en-US"/>
              </w:rPr>
              <w:t xml:space="preserve">London SE1 9SG </w:t>
            </w:r>
          </w:p>
          <w:p w14:paraId="518625BF" w14:textId="77777777" w:rsidR="00920B25" w:rsidRPr="000F5532" w:rsidRDefault="00920B25" w:rsidP="00920B25">
            <w:pPr>
              <w:pStyle w:val="Address"/>
              <w:tabs>
                <w:tab w:val="left" w:pos="2610"/>
              </w:tabs>
              <w:spacing w:before="0" w:line="240" w:lineRule="auto"/>
              <w:ind w:left="4"/>
              <w:jc w:val="right"/>
              <w:rPr>
                <w:rFonts w:asciiTheme="majorHAnsi" w:hAnsiTheme="majorHAnsi" w:cs="Utsaah"/>
                <w:sz w:val="22"/>
                <w:szCs w:val="22"/>
                <w:lang w:val="en-US"/>
              </w:rPr>
            </w:pPr>
          </w:p>
          <w:p w14:paraId="2262E3DC" w14:textId="77777777" w:rsidR="00920B25" w:rsidRPr="000F5532" w:rsidRDefault="00920B25" w:rsidP="00920B25">
            <w:pPr>
              <w:pStyle w:val="BodytextBold"/>
              <w:tabs>
                <w:tab w:val="left" w:pos="2610"/>
              </w:tabs>
              <w:spacing w:before="0" w:after="0"/>
              <w:ind w:left="0"/>
              <w:jc w:val="right"/>
              <w:rPr>
                <w:rFonts w:asciiTheme="majorHAnsi" w:hAnsiTheme="majorHAnsi" w:cs="Utsaah"/>
                <w:sz w:val="22"/>
                <w:szCs w:val="22"/>
                <w:lang w:val="en-US"/>
              </w:rPr>
            </w:pPr>
            <w:r w:rsidRPr="000F5532">
              <w:rPr>
                <w:rFonts w:asciiTheme="majorHAnsi" w:hAnsiTheme="majorHAnsi" w:cs="Utsaah"/>
                <w:sz w:val="22"/>
                <w:szCs w:val="22"/>
                <w:lang w:val="en-US"/>
              </w:rPr>
              <w:t>London</w:t>
            </w:r>
          </w:p>
          <w:p w14:paraId="46CC2FBC" w14:textId="77777777" w:rsidR="00920B25" w:rsidRPr="000F5532" w:rsidRDefault="00920B25" w:rsidP="00920B25">
            <w:pPr>
              <w:pStyle w:val="Address"/>
              <w:tabs>
                <w:tab w:val="left" w:pos="2610"/>
              </w:tabs>
              <w:spacing w:before="0" w:line="240" w:lineRule="auto"/>
              <w:ind w:left="4"/>
              <w:jc w:val="right"/>
              <w:rPr>
                <w:rFonts w:asciiTheme="majorHAnsi" w:hAnsiTheme="majorHAnsi" w:cs="Utsaah"/>
                <w:sz w:val="22"/>
                <w:szCs w:val="22"/>
                <w:lang w:val="en-US"/>
              </w:rPr>
            </w:pPr>
            <w:r w:rsidRPr="000F5532">
              <w:rPr>
                <w:rFonts w:asciiTheme="majorHAnsi" w:hAnsiTheme="majorHAnsi" w:cs="Utsaah"/>
                <w:sz w:val="22"/>
                <w:szCs w:val="22"/>
                <w:lang w:val="en-US"/>
              </w:rPr>
              <w:t>10</w:t>
            </w:r>
            <w:r w:rsidRPr="000F5532">
              <w:rPr>
                <w:rFonts w:asciiTheme="majorHAnsi" w:hAnsiTheme="majorHAnsi" w:cs="Utsaah"/>
                <w:sz w:val="22"/>
                <w:szCs w:val="22"/>
                <w:vertAlign w:val="superscript"/>
                <w:lang w:val="en-US"/>
              </w:rPr>
              <w:t>th</w:t>
            </w:r>
            <w:r w:rsidRPr="000F5532">
              <w:rPr>
                <w:rFonts w:asciiTheme="majorHAnsi" w:hAnsiTheme="majorHAnsi" w:cs="Utsaah"/>
                <w:sz w:val="22"/>
                <w:szCs w:val="22"/>
                <w:lang w:val="en-US"/>
              </w:rPr>
              <w:t xml:space="preserve"> Floor, The Shard</w:t>
            </w:r>
          </w:p>
          <w:p w14:paraId="22501DB5" w14:textId="77777777" w:rsidR="00920B25" w:rsidRPr="000F5532" w:rsidRDefault="00920B25" w:rsidP="00920B25">
            <w:pPr>
              <w:pStyle w:val="Address"/>
              <w:tabs>
                <w:tab w:val="left" w:pos="2610"/>
              </w:tabs>
              <w:spacing w:before="0" w:line="240" w:lineRule="auto"/>
              <w:ind w:left="4"/>
              <w:jc w:val="right"/>
              <w:rPr>
                <w:rFonts w:asciiTheme="majorHAnsi" w:hAnsiTheme="majorHAnsi" w:cs="Utsaah"/>
                <w:sz w:val="22"/>
                <w:szCs w:val="22"/>
                <w:lang w:val="en-US"/>
              </w:rPr>
            </w:pPr>
            <w:r w:rsidRPr="000F5532">
              <w:rPr>
                <w:rFonts w:asciiTheme="majorHAnsi" w:hAnsiTheme="majorHAnsi" w:cs="Utsaah"/>
                <w:sz w:val="22"/>
                <w:szCs w:val="22"/>
                <w:lang w:val="en-US"/>
              </w:rPr>
              <w:t>London Bridge Street</w:t>
            </w:r>
          </w:p>
          <w:p w14:paraId="124FBEB3" w14:textId="76907D7F" w:rsidR="00920B25" w:rsidRPr="000F5532" w:rsidRDefault="00920B25" w:rsidP="00920B25">
            <w:pPr>
              <w:pStyle w:val="Address"/>
              <w:tabs>
                <w:tab w:val="left" w:pos="2610"/>
              </w:tabs>
              <w:spacing w:before="0" w:line="240" w:lineRule="auto"/>
              <w:ind w:left="4"/>
              <w:jc w:val="right"/>
              <w:rPr>
                <w:rFonts w:asciiTheme="majorHAnsi" w:hAnsiTheme="majorHAnsi" w:cs="Utsaah"/>
                <w:sz w:val="22"/>
                <w:szCs w:val="22"/>
                <w:lang w:val="en-US"/>
              </w:rPr>
            </w:pPr>
            <w:r w:rsidRPr="000F5532">
              <w:rPr>
                <w:rFonts w:asciiTheme="majorHAnsi" w:hAnsiTheme="majorHAnsi" w:cs="Utsaah"/>
                <w:sz w:val="22"/>
                <w:szCs w:val="22"/>
                <w:lang w:val="en-US"/>
              </w:rPr>
              <w:t>London SE1 9SG</w:t>
            </w:r>
          </w:p>
        </w:tc>
      </w:tr>
    </w:tbl>
    <w:p w14:paraId="5BE56FA3" w14:textId="77777777" w:rsidR="00FA30B1" w:rsidRPr="00EC5167" w:rsidRDefault="00FA30B1" w:rsidP="0036016D">
      <w:pPr>
        <w:tabs>
          <w:tab w:val="left" w:pos="2535"/>
        </w:tabs>
        <w:spacing w:after="0"/>
        <w:rPr>
          <w:rFonts w:asciiTheme="majorHAnsi" w:hAnsiTheme="majorHAnsi"/>
          <w:sz w:val="32"/>
          <w:szCs w:val="32"/>
        </w:rPr>
      </w:pPr>
    </w:p>
    <w:sectPr w:rsidR="00FA30B1" w:rsidRPr="00EC5167" w:rsidSect="00C75CAB">
      <w:headerReference w:type="default" r:id="rId24"/>
      <w:footerReference w:type="firs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B7614" w14:textId="77777777" w:rsidR="00B52904" w:rsidRDefault="00B52904" w:rsidP="002535FA">
      <w:pPr>
        <w:spacing w:after="0" w:line="240" w:lineRule="auto"/>
      </w:pPr>
      <w:r>
        <w:separator/>
      </w:r>
    </w:p>
  </w:endnote>
  <w:endnote w:type="continuationSeparator" w:id="0">
    <w:p w14:paraId="1550D2FB" w14:textId="77777777" w:rsidR="00B52904" w:rsidRDefault="00B52904" w:rsidP="00253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tsaah">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em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29F78" w14:textId="77777777" w:rsidR="00F55984" w:rsidRDefault="005C0694" w:rsidP="006C0C57">
    <w:pPr>
      <w:pStyle w:val="Footer"/>
      <w:jc w:val="right"/>
    </w:pPr>
    <w:hyperlink r:id="rId1" w:history="1">
      <w:r w:rsidR="006C0C57" w:rsidRPr="008D422D">
        <w:rPr>
          <w:rStyle w:val="Hyperlink"/>
        </w:rPr>
        <w:t>www.roberthalfes.com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4E80F" w14:textId="77777777" w:rsidR="00B52904" w:rsidRDefault="00B52904" w:rsidP="002535FA">
      <w:pPr>
        <w:spacing w:after="0" w:line="240" w:lineRule="auto"/>
      </w:pPr>
      <w:r>
        <w:separator/>
      </w:r>
    </w:p>
  </w:footnote>
  <w:footnote w:type="continuationSeparator" w:id="0">
    <w:p w14:paraId="3D728D2F" w14:textId="77777777" w:rsidR="00B52904" w:rsidRDefault="00B52904" w:rsidP="00253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46044" w14:textId="77777777" w:rsidR="00F76436" w:rsidRDefault="00F76436">
    <w:pPr>
      <w:pStyle w:val="Header"/>
    </w:pPr>
  </w:p>
  <w:p w14:paraId="2CCDE73F" w14:textId="77777777" w:rsidR="00F76436" w:rsidRDefault="00F76436">
    <w:pPr>
      <w:pStyle w:val="Header"/>
    </w:pPr>
  </w:p>
  <w:p w14:paraId="722D2DDB" w14:textId="77777777" w:rsidR="00F76436" w:rsidRDefault="00F76436" w:rsidP="00FB49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8CA"/>
    <w:multiLevelType w:val="hybridMultilevel"/>
    <w:tmpl w:val="0AC6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DE15E1"/>
    <w:multiLevelType w:val="hybridMultilevel"/>
    <w:tmpl w:val="082A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F0ADF"/>
    <w:multiLevelType w:val="hybridMultilevel"/>
    <w:tmpl w:val="F88A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C6B09"/>
    <w:multiLevelType w:val="hybridMultilevel"/>
    <w:tmpl w:val="1B7E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B5FAA"/>
    <w:multiLevelType w:val="multilevel"/>
    <w:tmpl w:val="6BA29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92604"/>
    <w:multiLevelType w:val="hybridMultilevel"/>
    <w:tmpl w:val="3454C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DD3942"/>
    <w:multiLevelType w:val="hybridMultilevel"/>
    <w:tmpl w:val="F83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7788B"/>
    <w:multiLevelType w:val="hybridMultilevel"/>
    <w:tmpl w:val="5B88D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1DC842B2"/>
    <w:multiLevelType w:val="hybridMultilevel"/>
    <w:tmpl w:val="F058E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5006FF"/>
    <w:multiLevelType w:val="hybridMultilevel"/>
    <w:tmpl w:val="04686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F60177"/>
    <w:multiLevelType w:val="multilevel"/>
    <w:tmpl w:val="D4CE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5C5FE4"/>
    <w:multiLevelType w:val="multilevel"/>
    <w:tmpl w:val="EBFA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97505"/>
    <w:multiLevelType w:val="multilevel"/>
    <w:tmpl w:val="0E50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8A10AA"/>
    <w:multiLevelType w:val="multilevel"/>
    <w:tmpl w:val="713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E3E6A"/>
    <w:multiLevelType w:val="multilevel"/>
    <w:tmpl w:val="713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A666E2"/>
    <w:multiLevelType w:val="hybridMultilevel"/>
    <w:tmpl w:val="55BE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11515"/>
    <w:multiLevelType w:val="multilevel"/>
    <w:tmpl w:val="FFDE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F432D"/>
    <w:multiLevelType w:val="hybridMultilevel"/>
    <w:tmpl w:val="AFEC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51ED0"/>
    <w:multiLevelType w:val="multilevel"/>
    <w:tmpl w:val="7846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CC412E"/>
    <w:multiLevelType w:val="multilevel"/>
    <w:tmpl w:val="62D2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E96125"/>
    <w:multiLevelType w:val="hybridMultilevel"/>
    <w:tmpl w:val="5888D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D41A2E"/>
    <w:multiLevelType w:val="hybridMultilevel"/>
    <w:tmpl w:val="09543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039729D"/>
    <w:multiLevelType w:val="hybridMultilevel"/>
    <w:tmpl w:val="7B4A2A2C"/>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23" w15:restartNumberingAfterBreak="0">
    <w:nsid w:val="51894090"/>
    <w:multiLevelType w:val="hybridMultilevel"/>
    <w:tmpl w:val="62BEA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DB1BCC"/>
    <w:multiLevelType w:val="hybridMultilevel"/>
    <w:tmpl w:val="4374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534236"/>
    <w:multiLevelType w:val="hybridMultilevel"/>
    <w:tmpl w:val="BFA47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E1D73"/>
    <w:multiLevelType w:val="hybridMultilevel"/>
    <w:tmpl w:val="BBCE71C0"/>
    <w:lvl w:ilvl="0" w:tplc="4AA285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8632B4"/>
    <w:multiLevelType w:val="hybridMultilevel"/>
    <w:tmpl w:val="9A86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50464"/>
    <w:multiLevelType w:val="hybridMultilevel"/>
    <w:tmpl w:val="5F3E2DDC"/>
    <w:lvl w:ilvl="0" w:tplc="47480956">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55E38"/>
    <w:multiLevelType w:val="multilevel"/>
    <w:tmpl w:val="A9E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D090D"/>
    <w:multiLevelType w:val="hybridMultilevel"/>
    <w:tmpl w:val="FF5E6F46"/>
    <w:lvl w:ilvl="0" w:tplc="B61E2226">
      <w:start w:val="1"/>
      <w:numFmt w:val="bullet"/>
      <w:pStyle w:val="BodyBullet2"/>
      <w:lvlText w:val=""/>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7F310F"/>
    <w:multiLevelType w:val="hybridMultilevel"/>
    <w:tmpl w:val="F36CFF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6"/>
  </w:num>
  <w:num w:numId="3">
    <w:abstractNumId w:val="2"/>
  </w:num>
  <w:num w:numId="4">
    <w:abstractNumId w:val="22"/>
  </w:num>
  <w:num w:numId="5">
    <w:abstractNumId w:val="12"/>
  </w:num>
  <w:num w:numId="6">
    <w:abstractNumId w:val="27"/>
  </w:num>
  <w:num w:numId="7">
    <w:abstractNumId w:val="17"/>
  </w:num>
  <w:num w:numId="8">
    <w:abstractNumId w:val="1"/>
  </w:num>
  <w:num w:numId="9">
    <w:abstractNumId w:val="3"/>
  </w:num>
  <w:num w:numId="10">
    <w:abstractNumId w:val="24"/>
  </w:num>
  <w:num w:numId="11">
    <w:abstractNumId w:val="15"/>
  </w:num>
  <w:num w:numId="12">
    <w:abstractNumId w:val="25"/>
  </w:num>
  <w:num w:numId="13">
    <w:abstractNumId w:val="10"/>
  </w:num>
  <w:num w:numId="14">
    <w:abstractNumId w:val="28"/>
  </w:num>
  <w:num w:numId="15">
    <w:abstractNumId w:val="29"/>
  </w:num>
  <w:num w:numId="16">
    <w:abstractNumId w:val="14"/>
  </w:num>
  <w:num w:numId="17">
    <w:abstractNumId w:val="19"/>
  </w:num>
  <w:num w:numId="18">
    <w:abstractNumId w:val="18"/>
  </w:num>
  <w:num w:numId="19">
    <w:abstractNumId w:val="13"/>
  </w:num>
  <w:num w:numId="20">
    <w:abstractNumId w:val="26"/>
  </w:num>
  <w:num w:numId="21">
    <w:abstractNumId w:val="7"/>
  </w:num>
  <w:num w:numId="22">
    <w:abstractNumId w:val="5"/>
  </w:num>
  <w:num w:numId="23">
    <w:abstractNumId w:val="21"/>
  </w:num>
  <w:num w:numId="24">
    <w:abstractNumId w:val="11"/>
  </w:num>
  <w:num w:numId="25">
    <w:abstractNumId w:val="31"/>
  </w:num>
  <w:num w:numId="26">
    <w:abstractNumId w:val="8"/>
  </w:num>
  <w:num w:numId="27">
    <w:abstractNumId w:val="9"/>
  </w:num>
  <w:num w:numId="28">
    <w:abstractNumId w:val="20"/>
  </w:num>
  <w:num w:numId="29">
    <w:abstractNumId w:val="0"/>
  </w:num>
  <w:num w:numId="30">
    <w:abstractNumId w:val="4"/>
  </w:num>
  <w:num w:numId="31">
    <w:abstractNumId w:val="16"/>
  </w:num>
  <w:num w:numId="32">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5FA"/>
    <w:rsid w:val="00002304"/>
    <w:rsid w:val="00003060"/>
    <w:rsid w:val="00004F1E"/>
    <w:rsid w:val="00005540"/>
    <w:rsid w:val="00017C9F"/>
    <w:rsid w:val="00020240"/>
    <w:rsid w:val="00033097"/>
    <w:rsid w:val="0003319F"/>
    <w:rsid w:val="00041D2E"/>
    <w:rsid w:val="000425DF"/>
    <w:rsid w:val="000527A0"/>
    <w:rsid w:val="00057BAE"/>
    <w:rsid w:val="0006095F"/>
    <w:rsid w:val="00061483"/>
    <w:rsid w:val="00062A88"/>
    <w:rsid w:val="000647FF"/>
    <w:rsid w:val="00065C30"/>
    <w:rsid w:val="0006795E"/>
    <w:rsid w:val="00070135"/>
    <w:rsid w:val="00071DB9"/>
    <w:rsid w:val="00080A86"/>
    <w:rsid w:val="00081448"/>
    <w:rsid w:val="00082725"/>
    <w:rsid w:val="00082E13"/>
    <w:rsid w:val="00083216"/>
    <w:rsid w:val="00096B64"/>
    <w:rsid w:val="00097599"/>
    <w:rsid w:val="000A4055"/>
    <w:rsid w:val="000B3F6A"/>
    <w:rsid w:val="000C07FE"/>
    <w:rsid w:val="000E1AA0"/>
    <w:rsid w:val="000E6018"/>
    <w:rsid w:val="000E6C8F"/>
    <w:rsid w:val="000E7BF6"/>
    <w:rsid w:val="000F0FF1"/>
    <w:rsid w:val="000F5240"/>
    <w:rsid w:val="000F5532"/>
    <w:rsid w:val="0010463C"/>
    <w:rsid w:val="00105EC4"/>
    <w:rsid w:val="001101FE"/>
    <w:rsid w:val="00110E88"/>
    <w:rsid w:val="001139ED"/>
    <w:rsid w:val="001168A7"/>
    <w:rsid w:val="00117AC6"/>
    <w:rsid w:val="001252C9"/>
    <w:rsid w:val="00133CF3"/>
    <w:rsid w:val="00141C2D"/>
    <w:rsid w:val="00144370"/>
    <w:rsid w:val="00146463"/>
    <w:rsid w:val="0014656A"/>
    <w:rsid w:val="00154DCE"/>
    <w:rsid w:val="00160E94"/>
    <w:rsid w:val="001631D2"/>
    <w:rsid w:val="0016337F"/>
    <w:rsid w:val="00164ADE"/>
    <w:rsid w:val="001771C8"/>
    <w:rsid w:val="001833B5"/>
    <w:rsid w:val="001845A5"/>
    <w:rsid w:val="001874CF"/>
    <w:rsid w:val="00190780"/>
    <w:rsid w:val="001914A4"/>
    <w:rsid w:val="00196E3F"/>
    <w:rsid w:val="001B23F8"/>
    <w:rsid w:val="001B3140"/>
    <w:rsid w:val="001B5B68"/>
    <w:rsid w:val="001C002E"/>
    <w:rsid w:val="001C0BC2"/>
    <w:rsid w:val="001C2673"/>
    <w:rsid w:val="001C39BD"/>
    <w:rsid w:val="001C5C20"/>
    <w:rsid w:val="001C61A9"/>
    <w:rsid w:val="001D6A2B"/>
    <w:rsid w:val="001D7A81"/>
    <w:rsid w:val="001E1FC5"/>
    <w:rsid w:val="001F0558"/>
    <w:rsid w:val="001F4A5B"/>
    <w:rsid w:val="001F7AB3"/>
    <w:rsid w:val="00203DB8"/>
    <w:rsid w:val="00211F15"/>
    <w:rsid w:val="00212F13"/>
    <w:rsid w:val="00216C43"/>
    <w:rsid w:val="00217382"/>
    <w:rsid w:val="00221C4F"/>
    <w:rsid w:val="00225E26"/>
    <w:rsid w:val="002535FA"/>
    <w:rsid w:val="0026084A"/>
    <w:rsid w:val="00264754"/>
    <w:rsid w:val="00264B24"/>
    <w:rsid w:val="00266C17"/>
    <w:rsid w:val="00275E66"/>
    <w:rsid w:val="00284BC2"/>
    <w:rsid w:val="00291D29"/>
    <w:rsid w:val="0029296E"/>
    <w:rsid w:val="00294F12"/>
    <w:rsid w:val="002970B6"/>
    <w:rsid w:val="00297C92"/>
    <w:rsid w:val="002A45A3"/>
    <w:rsid w:val="002C0E2F"/>
    <w:rsid w:val="002C2264"/>
    <w:rsid w:val="002C6B0E"/>
    <w:rsid w:val="002C73A7"/>
    <w:rsid w:val="002D07C5"/>
    <w:rsid w:val="002D0884"/>
    <w:rsid w:val="002D52FF"/>
    <w:rsid w:val="002D5955"/>
    <w:rsid w:val="002D69FE"/>
    <w:rsid w:val="002D7EBD"/>
    <w:rsid w:val="002E6752"/>
    <w:rsid w:val="002F43A0"/>
    <w:rsid w:val="00305F93"/>
    <w:rsid w:val="003066DE"/>
    <w:rsid w:val="00314800"/>
    <w:rsid w:val="00315585"/>
    <w:rsid w:val="00315EF7"/>
    <w:rsid w:val="00317480"/>
    <w:rsid w:val="00321492"/>
    <w:rsid w:val="0032651C"/>
    <w:rsid w:val="00331A56"/>
    <w:rsid w:val="003329AD"/>
    <w:rsid w:val="003339B0"/>
    <w:rsid w:val="0034326D"/>
    <w:rsid w:val="0036016D"/>
    <w:rsid w:val="00364BC9"/>
    <w:rsid w:val="0036570A"/>
    <w:rsid w:val="00373DB2"/>
    <w:rsid w:val="00375421"/>
    <w:rsid w:val="00375A0A"/>
    <w:rsid w:val="0037723F"/>
    <w:rsid w:val="003823BC"/>
    <w:rsid w:val="00382D41"/>
    <w:rsid w:val="003920EE"/>
    <w:rsid w:val="00394735"/>
    <w:rsid w:val="003968D9"/>
    <w:rsid w:val="003A00B3"/>
    <w:rsid w:val="003A157E"/>
    <w:rsid w:val="003A18AB"/>
    <w:rsid w:val="003B0C85"/>
    <w:rsid w:val="003C10B8"/>
    <w:rsid w:val="003C5BB6"/>
    <w:rsid w:val="003D09F8"/>
    <w:rsid w:val="003D4A4D"/>
    <w:rsid w:val="003D6EEC"/>
    <w:rsid w:val="003D78C8"/>
    <w:rsid w:val="003E41A6"/>
    <w:rsid w:val="003F4873"/>
    <w:rsid w:val="00407973"/>
    <w:rsid w:val="0041013C"/>
    <w:rsid w:val="0041496F"/>
    <w:rsid w:val="0041531F"/>
    <w:rsid w:val="00424C53"/>
    <w:rsid w:val="00432F3E"/>
    <w:rsid w:val="00434774"/>
    <w:rsid w:val="00434E5A"/>
    <w:rsid w:val="004438CE"/>
    <w:rsid w:val="0044708C"/>
    <w:rsid w:val="00451569"/>
    <w:rsid w:val="00455BEC"/>
    <w:rsid w:val="00461CE0"/>
    <w:rsid w:val="00467A0B"/>
    <w:rsid w:val="00470018"/>
    <w:rsid w:val="00480DEF"/>
    <w:rsid w:val="00490A8F"/>
    <w:rsid w:val="00492093"/>
    <w:rsid w:val="004A00F6"/>
    <w:rsid w:val="004A399B"/>
    <w:rsid w:val="004A5CDF"/>
    <w:rsid w:val="004B1AAB"/>
    <w:rsid w:val="004B29CA"/>
    <w:rsid w:val="004B5E2F"/>
    <w:rsid w:val="004C2DD6"/>
    <w:rsid w:val="004C326A"/>
    <w:rsid w:val="004C7869"/>
    <w:rsid w:val="004E241B"/>
    <w:rsid w:val="004E3B1E"/>
    <w:rsid w:val="004E66C0"/>
    <w:rsid w:val="004E6D5C"/>
    <w:rsid w:val="004F02C0"/>
    <w:rsid w:val="004F79DB"/>
    <w:rsid w:val="00502284"/>
    <w:rsid w:val="005060BA"/>
    <w:rsid w:val="00512023"/>
    <w:rsid w:val="00525FCF"/>
    <w:rsid w:val="00527906"/>
    <w:rsid w:val="00530917"/>
    <w:rsid w:val="00541EB1"/>
    <w:rsid w:val="00547984"/>
    <w:rsid w:val="00556088"/>
    <w:rsid w:val="0055613D"/>
    <w:rsid w:val="00557026"/>
    <w:rsid w:val="00564FEF"/>
    <w:rsid w:val="0057073C"/>
    <w:rsid w:val="005716C6"/>
    <w:rsid w:val="00571DC6"/>
    <w:rsid w:val="00572739"/>
    <w:rsid w:val="00573100"/>
    <w:rsid w:val="0057558F"/>
    <w:rsid w:val="005771B2"/>
    <w:rsid w:val="00583C68"/>
    <w:rsid w:val="005932E9"/>
    <w:rsid w:val="00597FF8"/>
    <w:rsid w:val="005B0122"/>
    <w:rsid w:val="005B153F"/>
    <w:rsid w:val="005B3CBC"/>
    <w:rsid w:val="005C0694"/>
    <w:rsid w:val="005C4C36"/>
    <w:rsid w:val="005C5659"/>
    <w:rsid w:val="005D0A3C"/>
    <w:rsid w:val="005D0E8F"/>
    <w:rsid w:val="005D7695"/>
    <w:rsid w:val="005E0360"/>
    <w:rsid w:val="005E14CE"/>
    <w:rsid w:val="005E1D18"/>
    <w:rsid w:val="005F73EB"/>
    <w:rsid w:val="006003CD"/>
    <w:rsid w:val="00603F71"/>
    <w:rsid w:val="00610219"/>
    <w:rsid w:val="00611D46"/>
    <w:rsid w:val="00612E34"/>
    <w:rsid w:val="00624570"/>
    <w:rsid w:val="0062563A"/>
    <w:rsid w:val="0063227E"/>
    <w:rsid w:val="00633A3C"/>
    <w:rsid w:val="00637DC8"/>
    <w:rsid w:val="006426A3"/>
    <w:rsid w:val="0064298D"/>
    <w:rsid w:val="0064725C"/>
    <w:rsid w:val="00650AEC"/>
    <w:rsid w:val="00652EA8"/>
    <w:rsid w:val="006543E5"/>
    <w:rsid w:val="00656FB1"/>
    <w:rsid w:val="00662E00"/>
    <w:rsid w:val="0066420B"/>
    <w:rsid w:val="00666D09"/>
    <w:rsid w:val="006706C8"/>
    <w:rsid w:val="00671A79"/>
    <w:rsid w:val="00672CA8"/>
    <w:rsid w:val="00686E52"/>
    <w:rsid w:val="00693378"/>
    <w:rsid w:val="00693E1F"/>
    <w:rsid w:val="006B2921"/>
    <w:rsid w:val="006B69A9"/>
    <w:rsid w:val="006C0C57"/>
    <w:rsid w:val="006C3363"/>
    <w:rsid w:val="006F55FD"/>
    <w:rsid w:val="0070478D"/>
    <w:rsid w:val="00711B4E"/>
    <w:rsid w:val="00714D7D"/>
    <w:rsid w:val="00717269"/>
    <w:rsid w:val="00723010"/>
    <w:rsid w:val="00726891"/>
    <w:rsid w:val="00735941"/>
    <w:rsid w:val="00737DF7"/>
    <w:rsid w:val="00742D05"/>
    <w:rsid w:val="00745F02"/>
    <w:rsid w:val="007472B8"/>
    <w:rsid w:val="00752440"/>
    <w:rsid w:val="00755531"/>
    <w:rsid w:val="007610D6"/>
    <w:rsid w:val="007663C2"/>
    <w:rsid w:val="007670D3"/>
    <w:rsid w:val="00771561"/>
    <w:rsid w:val="00772612"/>
    <w:rsid w:val="0077268B"/>
    <w:rsid w:val="0077378C"/>
    <w:rsid w:val="00775228"/>
    <w:rsid w:val="0077711B"/>
    <w:rsid w:val="00782878"/>
    <w:rsid w:val="007950BB"/>
    <w:rsid w:val="00797DBC"/>
    <w:rsid w:val="007A279F"/>
    <w:rsid w:val="007B4903"/>
    <w:rsid w:val="007B4C63"/>
    <w:rsid w:val="007B6D52"/>
    <w:rsid w:val="007C5994"/>
    <w:rsid w:val="007D3774"/>
    <w:rsid w:val="007D5DC0"/>
    <w:rsid w:val="007D6916"/>
    <w:rsid w:val="007E116E"/>
    <w:rsid w:val="007E64A3"/>
    <w:rsid w:val="007F10C0"/>
    <w:rsid w:val="007F1D02"/>
    <w:rsid w:val="007F7045"/>
    <w:rsid w:val="00800EE7"/>
    <w:rsid w:val="0080784F"/>
    <w:rsid w:val="00810061"/>
    <w:rsid w:val="00812CBD"/>
    <w:rsid w:val="00813DC0"/>
    <w:rsid w:val="00814CE8"/>
    <w:rsid w:val="00830A6D"/>
    <w:rsid w:val="0083186F"/>
    <w:rsid w:val="008318EE"/>
    <w:rsid w:val="00833988"/>
    <w:rsid w:val="00836A00"/>
    <w:rsid w:val="0083743C"/>
    <w:rsid w:val="00843224"/>
    <w:rsid w:val="008438C2"/>
    <w:rsid w:val="00846F6E"/>
    <w:rsid w:val="008520E9"/>
    <w:rsid w:val="00853750"/>
    <w:rsid w:val="00855FD6"/>
    <w:rsid w:val="00864D98"/>
    <w:rsid w:val="00866010"/>
    <w:rsid w:val="008663FB"/>
    <w:rsid w:val="00866D76"/>
    <w:rsid w:val="0086785D"/>
    <w:rsid w:val="00873D03"/>
    <w:rsid w:val="00880996"/>
    <w:rsid w:val="008824BC"/>
    <w:rsid w:val="008832CA"/>
    <w:rsid w:val="00886CF0"/>
    <w:rsid w:val="00892D53"/>
    <w:rsid w:val="008A4406"/>
    <w:rsid w:val="008A4AD5"/>
    <w:rsid w:val="008B21A1"/>
    <w:rsid w:val="008C171E"/>
    <w:rsid w:val="008C2FC8"/>
    <w:rsid w:val="008C4873"/>
    <w:rsid w:val="008C624B"/>
    <w:rsid w:val="008E1AEC"/>
    <w:rsid w:val="008F6B3B"/>
    <w:rsid w:val="008F7064"/>
    <w:rsid w:val="009027D0"/>
    <w:rsid w:val="0090390D"/>
    <w:rsid w:val="00904B6F"/>
    <w:rsid w:val="00912AFD"/>
    <w:rsid w:val="00920B25"/>
    <w:rsid w:val="0092419B"/>
    <w:rsid w:val="00936858"/>
    <w:rsid w:val="00940AB3"/>
    <w:rsid w:val="009418FC"/>
    <w:rsid w:val="0094233E"/>
    <w:rsid w:val="00943C98"/>
    <w:rsid w:val="00947F39"/>
    <w:rsid w:val="00950714"/>
    <w:rsid w:val="00960A88"/>
    <w:rsid w:val="00964499"/>
    <w:rsid w:val="00965AF1"/>
    <w:rsid w:val="0097150F"/>
    <w:rsid w:val="00975526"/>
    <w:rsid w:val="009816D9"/>
    <w:rsid w:val="00992F34"/>
    <w:rsid w:val="0099584C"/>
    <w:rsid w:val="00996333"/>
    <w:rsid w:val="009A1690"/>
    <w:rsid w:val="009B0E7B"/>
    <w:rsid w:val="009B331F"/>
    <w:rsid w:val="009B60F4"/>
    <w:rsid w:val="009C7436"/>
    <w:rsid w:val="009C7C3A"/>
    <w:rsid w:val="009D7D31"/>
    <w:rsid w:val="009E245C"/>
    <w:rsid w:val="009E792E"/>
    <w:rsid w:val="009F3CE4"/>
    <w:rsid w:val="009F5710"/>
    <w:rsid w:val="00A05F66"/>
    <w:rsid w:val="00A06A84"/>
    <w:rsid w:val="00A07218"/>
    <w:rsid w:val="00A138EE"/>
    <w:rsid w:val="00A17C96"/>
    <w:rsid w:val="00A32819"/>
    <w:rsid w:val="00A462B0"/>
    <w:rsid w:val="00A54B6F"/>
    <w:rsid w:val="00A563A9"/>
    <w:rsid w:val="00A6750A"/>
    <w:rsid w:val="00A7120B"/>
    <w:rsid w:val="00A71BDF"/>
    <w:rsid w:val="00A72B72"/>
    <w:rsid w:val="00A77D7A"/>
    <w:rsid w:val="00A77E1C"/>
    <w:rsid w:val="00A81871"/>
    <w:rsid w:val="00A83646"/>
    <w:rsid w:val="00A83DE9"/>
    <w:rsid w:val="00A84392"/>
    <w:rsid w:val="00A8535F"/>
    <w:rsid w:val="00A87585"/>
    <w:rsid w:val="00A955D4"/>
    <w:rsid w:val="00AA0A66"/>
    <w:rsid w:val="00AA6782"/>
    <w:rsid w:val="00AB1D86"/>
    <w:rsid w:val="00AB3787"/>
    <w:rsid w:val="00AC46FA"/>
    <w:rsid w:val="00AC5A04"/>
    <w:rsid w:val="00AC7B60"/>
    <w:rsid w:val="00AD0FFA"/>
    <w:rsid w:val="00AD259C"/>
    <w:rsid w:val="00AE52EC"/>
    <w:rsid w:val="00AF0A31"/>
    <w:rsid w:val="00AF10FB"/>
    <w:rsid w:val="00AF12E8"/>
    <w:rsid w:val="00B05570"/>
    <w:rsid w:val="00B06DC7"/>
    <w:rsid w:val="00B148FA"/>
    <w:rsid w:val="00B14A9C"/>
    <w:rsid w:val="00B16047"/>
    <w:rsid w:val="00B21BE2"/>
    <w:rsid w:val="00B259F0"/>
    <w:rsid w:val="00B32913"/>
    <w:rsid w:val="00B33EE7"/>
    <w:rsid w:val="00B3477C"/>
    <w:rsid w:val="00B52904"/>
    <w:rsid w:val="00B73268"/>
    <w:rsid w:val="00B84D56"/>
    <w:rsid w:val="00B91F4A"/>
    <w:rsid w:val="00B92309"/>
    <w:rsid w:val="00B92316"/>
    <w:rsid w:val="00B94DB9"/>
    <w:rsid w:val="00B95B4B"/>
    <w:rsid w:val="00B978A6"/>
    <w:rsid w:val="00BA1035"/>
    <w:rsid w:val="00BA21EE"/>
    <w:rsid w:val="00BA2371"/>
    <w:rsid w:val="00BA661A"/>
    <w:rsid w:val="00BB5849"/>
    <w:rsid w:val="00BB7F32"/>
    <w:rsid w:val="00BC3600"/>
    <w:rsid w:val="00BC3E8E"/>
    <w:rsid w:val="00BD2674"/>
    <w:rsid w:val="00BD4287"/>
    <w:rsid w:val="00BD6918"/>
    <w:rsid w:val="00BE0E7D"/>
    <w:rsid w:val="00BF2402"/>
    <w:rsid w:val="00BF40A3"/>
    <w:rsid w:val="00BF7D4D"/>
    <w:rsid w:val="00C02F9F"/>
    <w:rsid w:val="00C158D9"/>
    <w:rsid w:val="00C211E8"/>
    <w:rsid w:val="00C21B19"/>
    <w:rsid w:val="00C23257"/>
    <w:rsid w:val="00C26FE5"/>
    <w:rsid w:val="00C27B92"/>
    <w:rsid w:val="00C35A6D"/>
    <w:rsid w:val="00C42D1B"/>
    <w:rsid w:val="00C44105"/>
    <w:rsid w:val="00C44C04"/>
    <w:rsid w:val="00C53BEE"/>
    <w:rsid w:val="00C56C91"/>
    <w:rsid w:val="00C66890"/>
    <w:rsid w:val="00C71262"/>
    <w:rsid w:val="00C71E9C"/>
    <w:rsid w:val="00C72C8B"/>
    <w:rsid w:val="00C74461"/>
    <w:rsid w:val="00C75CAB"/>
    <w:rsid w:val="00C76748"/>
    <w:rsid w:val="00C85425"/>
    <w:rsid w:val="00C8690D"/>
    <w:rsid w:val="00C95714"/>
    <w:rsid w:val="00CB619D"/>
    <w:rsid w:val="00CB70CB"/>
    <w:rsid w:val="00CC1D51"/>
    <w:rsid w:val="00CC7139"/>
    <w:rsid w:val="00CD0206"/>
    <w:rsid w:val="00CD1569"/>
    <w:rsid w:val="00CD4D16"/>
    <w:rsid w:val="00CE11E7"/>
    <w:rsid w:val="00CE3D34"/>
    <w:rsid w:val="00CE4947"/>
    <w:rsid w:val="00CF29F2"/>
    <w:rsid w:val="00CF5287"/>
    <w:rsid w:val="00CF7B6B"/>
    <w:rsid w:val="00D07CAA"/>
    <w:rsid w:val="00D1450F"/>
    <w:rsid w:val="00D15E71"/>
    <w:rsid w:val="00D16DC6"/>
    <w:rsid w:val="00D25C9B"/>
    <w:rsid w:val="00D40DDD"/>
    <w:rsid w:val="00D60735"/>
    <w:rsid w:val="00D76E85"/>
    <w:rsid w:val="00D77D22"/>
    <w:rsid w:val="00D813B5"/>
    <w:rsid w:val="00D84EBF"/>
    <w:rsid w:val="00D930CA"/>
    <w:rsid w:val="00DA2579"/>
    <w:rsid w:val="00DA34D8"/>
    <w:rsid w:val="00DA5538"/>
    <w:rsid w:val="00DC2079"/>
    <w:rsid w:val="00DC35D3"/>
    <w:rsid w:val="00DC39DB"/>
    <w:rsid w:val="00DC5017"/>
    <w:rsid w:val="00DC5F55"/>
    <w:rsid w:val="00DD5C9F"/>
    <w:rsid w:val="00DE003F"/>
    <w:rsid w:val="00DE05E2"/>
    <w:rsid w:val="00DE36EC"/>
    <w:rsid w:val="00E0143C"/>
    <w:rsid w:val="00E01CAF"/>
    <w:rsid w:val="00E03393"/>
    <w:rsid w:val="00E04B58"/>
    <w:rsid w:val="00E04BBF"/>
    <w:rsid w:val="00E1406E"/>
    <w:rsid w:val="00E265B5"/>
    <w:rsid w:val="00E3012D"/>
    <w:rsid w:val="00E31005"/>
    <w:rsid w:val="00E31E97"/>
    <w:rsid w:val="00E3333A"/>
    <w:rsid w:val="00E36357"/>
    <w:rsid w:val="00E3637B"/>
    <w:rsid w:val="00E36786"/>
    <w:rsid w:val="00E50157"/>
    <w:rsid w:val="00E55755"/>
    <w:rsid w:val="00E570AE"/>
    <w:rsid w:val="00E73C3A"/>
    <w:rsid w:val="00E73E79"/>
    <w:rsid w:val="00E77537"/>
    <w:rsid w:val="00E829D3"/>
    <w:rsid w:val="00E83F82"/>
    <w:rsid w:val="00E8562C"/>
    <w:rsid w:val="00E90607"/>
    <w:rsid w:val="00E9079C"/>
    <w:rsid w:val="00E90BFB"/>
    <w:rsid w:val="00E93D86"/>
    <w:rsid w:val="00E948CA"/>
    <w:rsid w:val="00E96CE7"/>
    <w:rsid w:val="00EA7F3C"/>
    <w:rsid w:val="00EB3C13"/>
    <w:rsid w:val="00EB3C41"/>
    <w:rsid w:val="00EB4F2F"/>
    <w:rsid w:val="00EB537D"/>
    <w:rsid w:val="00EC171A"/>
    <w:rsid w:val="00EC5167"/>
    <w:rsid w:val="00EC6CB0"/>
    <w:rsid w:val="00ED16CF"/>
    <w:rsid w:val="00ED1BF3"/>
    <w:rsid w:val="00ED2CB7"/>
    <w:rsid w:val="00ED611F"/>
    <w:rsid w:val="00ED6F2F"/>
    <w:rsid w:val="00EE2840"/>
    <w:rsid w:val="00EE54C3"/>
    <w:rsid w:val="00EF3912"/>
    <w:rsid w:val="00F02728"/>
    <w:rsid w:val="00F073EB"/>
    <w:rsid w:val="00F15DE1"/>
    <w:rsid w:val="00F2474A"/>
    <w:rsid w:val="00F25E24"/>
    <w:rsid w:val="00F278BA"/>
    <w:rsid w:val="00F27C1A"/>
    <w:rsid w:val="00F37B38"/>
    <w:rsid w:val="00F43673"/>
    <w:rsid w:val="00F4424D"/>
    <w:rsid w:val="00F5210F"/>
    <w:rsid w:val="00F52260"/>
    <w:rsid w:val="00F55984"/>
    <w:rsid w:val="00F57A21"/>
    <w:rsid w:val="00F642EF"/>
    <w:rsid w:val="00F67AA0"/>
    <w:rsid w:val="00F741A1"/>
    <w:rsid w:val="00F76436"/>
    <w:rsid w:val="00F768D7"/>
    <w:rsid w:val="00F82427"/>
    <w:rsid w:val="00F86189"/>
    <w:rsid w:val="00FA30B1"/>
    <w:rsid w:val="00FA37EF"/>
    <w:rsid w:val="00FA38AF"/>
    <w:rsid w:val="00FA6170"/>
    <w:rsid w:val="00FB4954"/>
    <w:rsid w:val="00FB6194"/>
    <w:rsid w:val="00FC2F5E"/>
    <w:rsid w:val="00FC4DC8"/>
    <w:rsid w:val="00FC69FD"/>
    <w:rsid w:val="00FD05A5"/>
    <w:rsid w:val="00FD0AAE"/>
    <w:rsid w:val="00FD4424"/>
    <w:rsid w:val="00FE1BE4"/>
    <w:rsid w:val="00FE252D"/>
    <w:rsid w:val="00FE54D9"/>
    <w:rsid w:val="00FF5A68"/>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F3F766"/>
  <w15:docId w15:val="{4074A0D6-C2A2-4448-86F5-911E8BF2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7FE"/>
    <w:rPr>
      <w:rFonts w:ascii="Utsaah" w:hAnsi="Utsaah"/>
      <w:sz w:val="26"/>
    </w:rPr>
  </w:style>
  <w:style w:type="paragraph" w:styleId="Heading1">
    <w:name w:val="heading 1"/>
    <w:basedOn w:val="Normal"/>
    <w:next w:val="Normal"/>
    <w:link w:val="Heading1Char"/>
    <w:uiPriority w:val="1"/>
    <w:qFormat/>
    <w:rsid w:val="00CC1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42EF"/>
    <w:pPr>
      <w:keepNext/>
      <w:keepLines/>
      <w:spacing w:before="40" w:after="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semiHidden/>
    <w:unhideWhenUsed/>
    <w:qFormat/>
    <w:rsid w:val="007047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10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5FA"/>
    <w:rPr>
      <w:rFonts w:ascii="Utsaah" w:hAnsi="Utsaah"/>
      <w:sz w:val="26"/>
    </w:rPr>
  </w:style>
  <w:style w:type="paragraph" w:styleId="Footer">
    <w:name w:val="footer"/>
    <w:basedOn w:val="Normal"/>
    <w:link w:val="FooterChar"/>
    <w:uiPriority w:val="99"/>
    <w:unhideWhenUsed/>
    <w:rsid w:val="00253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5FA"/>
    <w:rPr>
      <w:rFonts w:ascii="Utsaah" w:hAnsi="Utsaah"/>
      <w:sz w:val="26"/>
    </w:rPr>
  </w:style>
  <w:style w:type="table" w:styleId="TableGrid">
    <w:name w:val="Table Grid"/>
    <w:basedOn w:val="TableNormal"/>
    <w:uiPriority w:val="39"/>
    <w:rsid w:val="0025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0DDD"/>
    <w:rPr>
      <w:color w:val="808080"/>
    </w:rPr>
  </w:style>
  <w:style w:type="character" w:customStyle="1" w:styleId="NAMESTYLE">
    <w:name w:val="NAME STYLE"/>
    <w:basedOn w:val="DefaultParagraphFont"/>
    <w:uiPriority w:val="1"/>
    <w:rsid w:val="00D40DDD"/>
    <w:rPr>
      <w:rFonts w:ascii="Utsaah" w:hAnsi="Utsaah"/>
      <w:b/>
      <w:color w:val="auto"/>
      <w:sz w:val="32"/>
    </w:rPr>
  </w:style>
  <w:style w:type="character" w:customStyle="1" w:styleId="COVERPAGENAMESTYLE">
    <w:name w:val="COVER PAGE NAME STYLE"/>
    <w:basedOn w:val="NAMESTYLE"/>
    <w:uiPriority w:val="1"/>
    <w:rsid w:val="00D813B5"/>
    <w:rPr>
      <w:rFonts w:ascii="Utsaah" w:hAnsi="Utsaah"/>
      <w:b/>
      <w:color w:val="auto"/>
      <w:sz w:val="70"/>
    </w:rPr>
  </w:style>
  <w:style w:type="paragraph" w:styleId="BalloonText">
    <w:name w:val="Balloon Text"/>
    <w:basedOn w:val="Normal"/>
    <w:link w:val="BalloonTextChar"/>
    <w:uiPriority w:val="99"/>
    <w:semiHidden/>
    <w:unhideWhenUsed/>
    <w:rsid w:val="00FD0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AAE"/>
    <w:rPr>
      <w:rFonts w:ascii="Segoe UI" w:hAnsi="Segoe UI" w:cs="Segoe UI"/>
      <w:sz w:val="18"/>
      <w:szCs w:val="18"/>
    </w:rPr>
  </w:style>
  <w:style w:type="paragraph" w:styleId="ListParagraph">
    <w:name w:val="List Paragraph"/>
    <w:basedOn w:val="Normal"/>
    <w:uiPriority w:val="34"/>
    <w:qFormat/>
    <w:rsid w:val="00CB619D"/>
    <w:pPr>
      <w:ind w:left="720"/>
      <w:contextualSpacing/>
    </w:pPr>
  </w:style>
  <w:style w:type="character" w:customStyle="1" w:styleId="CANDIDATEINFORMATIONSTYLE">
    <w:name w:val="CANDIDATE INFORMATION STYLE"/>
    <w:basedOn w:val="NAMESTYLE"/>
    <w:uiPriority w:val="1"/>
    <w:rsid w:val="00512023"/>
    <w:rPr>
      <w:rFonts w:ascii="Utsaah" w:hAnsi="Utsaah"/>
      <w:b w:val="0"/>
      <w:color w:val="auto"/>
      <w:sz w:val="32"/>
    </w:rPr>
  </w:style>
  <w:style w:type="paragraph" w:customStyle="1" w:styleId="BodytextBold">
    <w:name w:val="_Bodytext Bold"/>
    <w:basedOn w:val="Normal"/>
    <w:rsid w:val="00E265B5"/>
    <w:pPr>
      <w:spacing w:before="40" w:after="80" w:line="240" w:lineRule="auto"/>
      <w:ind w:left="86"/>
    </w:pPr>
    <w:rPr>
      <w:rFonts w:ascii="Times New Roman" w:eastAsia="Times New Roman" w:hAnsi="Times New Roman" w:cs="Times New Roman"/>
      <w:b/>
      <w:bCs/>
      <w:sz w:val="24"/>
      <w:szCs w:val="24"/>
      <w:lang w:val="en-GB"/>
    </w:rPr>
  </w:style>
  <w:style w:type="paragraph" w:customStyle="1" w:styleId="Exclaim">
    <w:name w:val="_Exclaim"/>
    <w:basedOn w:val="Normal"/>
    <w:rsid w:val="00E265B5"/>
    <w:pPr>
      <w:spacing w:before="1360" w:after="120" w:line="240" w:lineRule="auto"/>
      <w:ind w:left="86"/>
    </w:pPr>
    <w:rPr>
      <w:rFonts w:ascii="Times New Roman" w:eastAsia="Times New Roman" w:hAnsi="Times New Roman" w:cs="Times New Roman"/>
      <w:sz w:val="24"/>
      <w:lang w:val="en-GB"/>
    </w:rPr>
  </w:style>
  <w:style w:type="paragraph" w:customStyle="1" w:styleId="BodyBullet2">
    <w:name w:val="_Body Bullet 2"/>
    <w:basedOn w:val="Normal"/>
    <w:rsid w:val="00E265B5"/>
    <w:pPr>
      <w:numPr>
        <w:numId w:val="1"/>
      </w:numPr>
      <w:tabs>
        <w:tab w:val="clear" w:pos="644"/>
        <w:tab w:val="num" w:pos="360"/>
        <w:tab w:val="left" w:pos="567"/>
      </w:tabs>
      <w:spacing w:after="120" w:line="200" w:lineRule="atLeast"/>
      <w:ind w:left="568" w:hanging="284"/>
    </w:pPr>
    <w:rPr>
      <w:rFonts w:ascii="Times New Roman" w:eastAsia="Times New Roman" w:hAnsi="Times New Roman" w:cs="Times New Roman"/>
      <w:sz w:val="24"/>
      <w:szCs w:val="24"/>
      <w:lang w:val="en-GB"/>
    </w:rPr>
  </w:style>
  <w:style w:type="character" w:customStyle="1" w:styleId="Job">
    <w:name w:val="Job"/>
    <w:basedOn w:val="DefaultParagraphFont"/>
    <w:rsid w:val="00E265B5"/>
  </w:style>
  <w:style w:type="paragraph" w:customStyle="1" w:styleId="Bodytext">
    <w:name w:val="_Bodytext"/>
    <w:basedOn w:val="Normal"/>
    <w:link w:val="BodytextChar"/>
    <w:rsid w:val="0070478D"/>
    <w:pPr>
      <w:spacing w:before="40" w:after="80" w:line="240" w:lineRule="auto"/>
      <w:ind w:left="86"/>
    </w:pPr>
    <w:rPr>
      <w:rFonts w:ascii="Times New Roman" w:eastAsia="Times New Roman" w:hAnsi="Times New Roman" w:cs="Times New Roman"/>
      <w:sz w:val="24"/>
      <w:szCs w:val="24"/>
      <w:lang w:val="en-GB"/>
    </w:rPr>
  </w:style>
  <w:style w:type="paragraph" w:customStyle="1" w:styleId="CompanyTitle">
    <w:name w:val="_Company Title"/>
    <w:basedOn w:val="Heading3"/>
    <w:rsid w:val="0070478D"/>
    <w:pPr>
      <w:keepLines w:val="0"/>
      <w:spacing w:before="120" w:after="120" w:line="240" w:lineRule="auto"/>
      <w:ind w:left="86"/>
    </w:pPr>
    <w:rPr>
      <w:rFonts w:ascii="Times New Roman" w:eastAsia="Times New Roman" w:hAnsi="Times New Roman" w:cs="Times New Roman"/>
      <w:b/>
      <w:color w:val="auto"/>
      <w:sz w:val="22"/>
      <w:szCs w:val="22"/>
      <w:lang w:val="en-GB"/>
    </w:rPr>
  </w:style>
  <w:style w:type="paragraph" w:customStyle="1" w:styleId="Address">
    <w:name w:val="_Address"/>
    <w:basedOn w:val="BodytextBold"/>
    <w:rsid w:val="0070478D"/>
    <w:pPr>
      <w:spacing w:before="20" w:after="0" w:line="240" w:lineRule="atLeast"/>
    </w:pPr>
    <w:rPr>
      <w:b w:val="0"/>
      <w:bCs w:val="0"/>
    </w:rPr>
  </w:style>
  <w:style w:type="character" w:styleId="Hyperlink">
    <w:name w:val="Hyperlink"/>
    <w:basedOn w:val="DefaultParagraphFont"/>
    <w:uiPriority w:val="99"/>
    <w:rsid w:val="0070478D"/>
    <w:rPr>
      <w:color w:val="0000FF"/>
      <w:u w:val="single"/>
    </w:rPr>
  </w:style>
  <w:style w:type="character" w:customStyle="1" w:styleId="BodytextChar">
    <w:name w:val="_Bodytext Char"/>
    <w:basedOn w:val="DefaultParagraphFont"/>
    <w:link w:val="Bodytext"/>
    <w:rsid w:val="0070478D"/>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uiPriority w:val="9"/>
    <w:semiHidden/>
    <w:rsid w:val="0070478D"/>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A6170"/>
    <w:pPr>
      <w:spacing w:after="0" w:line="240" w:lineRule="auto"/>
      <w:ind w:left="86"/>
    </w:pPr>
    <w:rPr>
      <w:rFonts w:ascii="Times New Roman" w:eastAsia="Times New Roman" w:hAnsi="Times New Roman" w:cs="Times New Roman"/>
      <w:sz w:val="24"/>
      <w:szCs w:val="24"/>
      <w:lang w:val="en-GB"/>
    </w:rPr>
  </w:style>
  <w:style w:type="paragraph" w:customStyle="1" w:styleId="TableTitile">
    <w:name w:val="Table Titile"/>
    <w:basedOn w:val="Normal"/>
    <w:rsid w:val="00F25E24"/>
    <w:pPr>
      <w:spacing w:before="40" w:after="80" w:line="240" w:lineRule="auto"/>
      <w:ind w:left="86"/>
    </w:pPr>
    <w:rPr>
      <w:rFonts w:ascii="tiems new roman" w:eastAsia="Times New Roman" w:hAnsi="tiems new roman" w:cs="Times New Roman"/>
      <w:b/>
      <w:bCs/>
      <w:smallCaps/>
      <w:noProof/>
      <w:sz w:val="20"/>
      <w:szCs w:val="20"/>
    </w:rPr>
  </w:style>
  <w:style w:type="paragraph" w:styleId="BodyText0">
    <w:name w:val="Body Text"/>
    <w:basedOn w:val="Normal"/>
    <w:link w:val="BodyTextChar0"/>
    <w:rsid w:val="00F25E24"/>
    <w:pPr>
      <w:spacing w:after="120" w:line="240" w:lineRule="auto"/>
    </w:pPr>
    <w:rPr>
      <w:rFonts w:ascii="Times New Roman" w:eastAsia="Times New Roman" w:hAnsi="Times New Roman" w:cs="Times New Roman"/>
      <w:sz w:val="24"/>
      <w:szCs w:val="20"/>
      <w:lang w:val="en-GB" w:eastAsia="en-CA"/>
    </w:rPr>
  </w:style>
  <w:style w:type="character" w:customStyle="1" w:styleId="BodyTextChar0">
    <w:name w:val="Body Text Char"/>
    <w:basedOn w:val="DefaultParagraphFont"/>
    <w:link w:val="BodyText0"/>
    <w:rsid w:val="00F25E24"/>
    <w:rPr>
      <w:rFonts w:ascii="Times New Roman" w:eastAsia="Times New Roman" w:hAnsi="Times New Roman" w:cs="Times New Roman"/>
      <w:sz w:val="24"/>
      <w:szCs w:val="20"/>
      <w:lang w:val="en-GB" w:eastAsia="en-CA"/>
    </w:rPr>
  </w:style>
  <w:style w:type="paragraph" w:customStyle="1" w:styleId="Level1">
    <w:name w:val="Level 1"/>
    <w:basedOn w:val="Normal"/>
    <w:rsid w:val="00F25E24"/>
    <w:pPr>
      <w:widowControl w:val="0"/>
      <w:spacing w:after="0" w:line="240" w:lineRule="auto"/>
    </w:pPr>
    <w:rPr>
      <w:rFonts w:ascii="Times New Roman" w:eastAsia="Times New Roman" w:hAnsi="Times New Roman" w:cs="Times New Roman"/>
      <w:sz w:val="24"/>
      <w:szCs w:val="20"/>
      <w:lang w:eastAsia="zh-TW"/>
    </w:rPr>
  </w:style>
  <w:style w:type="character" w:customStyle="1" w:styleId="Heading1Char">
    <w:name w:val="Heading 1 Char"/>
    <w:basedOn w:val="DefaultParagraphFont"/>
    <w:link w:val="Heading1"/>
    <w:uiPriority w:val="9"/>
    <w:rsid w:val="00CC1D51"/>
    <w:rPr>
      <w:rFonts w:asciiTheme="majorHAnsi" w:eastAsiaTheme="majorEastAsia" w:hAnsiTheme="majorHAnsi" w:cstheme="majorBidi"/>
      <w:color w:val="2E74B5" w:themeColor="accent1" w:themeShade="BF"/>
      <w:sz w:val="32"/>
      <w:szCs w:val="32"/>
    </w:rPr>
  </w:style>
  <w:style w:type="paragraph" w:customStyle="1" w:styleId="StartDateBold">
    <w:name w:val="Start Date Bold"/>
    <w:basedOn w:val="Normal"/>
    <w:rsid w:val="00892D53"/>
    <w:pPr>
      <w:spacing w:before="40" w:after="80" w:line="240" w:lineRule="auto"/>
      <w:ind w:left="86"/>
    </w:pPr>
    <w:rPr>
      <w:rFonts w:ascii="Times New Roman" w:eastAsia="Times New Roman" w:hAnsi="Times New Roman" w:cs="Times New Roman"/>
      <w:b/>
      <w:bCs/>
      <w:noProof/>
      <w:sz w:val="24"/>
      <w:szCs w:val="24"/>
      <w:lang w:val="en-GB"/>
    </w:rPr>
  </w:style>
  <w:style w:type="paragraph" w:customStyle="1" w:styleId="RHESHEADING">
    <w:name w:val="RHES HEADING"/>
    <w:basedOn w:val="Normal"/>
    <w:link w:val="RHESHEADINGChar"/>
    <w:qFormat/>
    <w:rsid w:val="004B5E2F"/>
    <w:pPr>
      <w:spacing w:after="240" w:line="240" w:lineRule="auto"/>
      <w:jc w:val="both"/>
    </w:pPr>
    <w:rPr>
      <w:rFonts w:cs="Utsaah"/>
      <w:b/>
      <w:sz w:val="36"/>
      <w:szCs w:val="36"/>
    </w:rPr>
  </w:style>
  <w:style w:type="paragraph" w:customStyle="1" w:styleId="RHESNORMAL">
    <w:name w:val="RHES NORMAL"/>
    <w:basedOn w:val="Normal"/>
    <w:link w:val="RHESNORMALChar"/>
    <w:qFormat/>
    <w:rsid w:val="004B5E2F"/>
    <w:pPr>
      <w:spacing w:line="240" w:lineRule="auto"/>
      <w:jc w:val="both"/>
    </w:pPr>
    <w:rPr>
      <w:szCs w:val="26"/>
    </w:rPr>
  </w:style>
  <w:style w:type="character" w:customStyle="1" w:styleId="RHESHEADINGChar">
    <w:name w:val="RHES HEADING Char"/>
    <w:basedOn w:val="DefaultParagraphFont"/>
    <w:link w:val="RHESHEADING"/>
    <w:rsid w:val="004B5E2F"/>
    <w:rPr>
      <w:rFonts w:ascii="Utsaah" w:hAnsi="Utsaah" w:cs="Utsaah"/>
      <w:b/>
      <w:sz w:val="36"/>
      <w:szCs w:val="36"/>
    </w:rPr>
  </w:style>
  <w:style w:type="character" w:customStyle="1" w:styleId="RHESNORMALChar">
    <w:name w:val="RHES NORMAL Char"/>
    <w:basedOn w:val="DefaultParagraphFont"/>
    <w:link w:val="RHESNORMAL"/>
    <w:rsid w:val="004B5E2F"/>
    <w:rPr>
      <w:rFonts w:ascii="Utsaah" w:hAnsi="Utsaah"/>
      <w:sz w:val="26"/>
      <w:szCs w:val="26"/>
    </w:rPr>
  </w:style>
  <w:style w:type="paragraph" w:customStyle="1" w:styleId="Default">
    <w:name w:val="Default"/>
    <w:rsid w:val="00E8562C"/>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unhideWhenUsed/>
    <w:rsid w:val="003D4A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F642E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631D2"/>
    <w:rPr>
      <w:sz w:val="16"/>
      <w:szCs w:val="16"/>
    </w:rPr>
  </w:style>
  <w:style w:type="paragraph" w:styleId="CommentText">
    <w:name w:val="annotation text"/>
    <w:basedOn w:val="Normal"/>
    <w:link w:val="CommentTextChar"/>
    <w:uiPriority w:val="99"/>
    <w:semiHidden/>
    <w:unhideWhenUsed/>
    <w:rsid w:val="001631D2"/>
    <w:pPr>
      <w:spacing w:line="240" w:lineRule="auto"/>
    </w:pPr>
    <w:rPr>
      <w:sz w:val="20"/>
      <w:szCs w:val="20"/>
    </w:rPr>
  </w:style>
  <w:style w:type="character" w:customStyle="1" w:styleId="CommentTextChar">
    <w:name w:val="Comment Text Char"/>
    <w:basedOn w:val="DefaultParagraphFont"/>
    <w:link w:val="CommentText"/>
    <w:uiPriority w:val="99"/>
    <w:semiHidden/>
    <w:rsid w:val="001631D2"/>
    <w:rPr>
      <w:rFonts w:ascii="Utsaah" w:hAnsi="Utsaah"/>
      <w:sz w:val="20"/>
      <w:szCs w:val="20"/>
    </w:rPr>
  </w:style>
  <w:style w:type="paragraph" w:styleId="CommentSubject">
    <w:name w:val="annotation subject"/>
    <w:basedOn w:val="CommentText"/>
    <w:next w:val="CommentText"/>
    <w:link w:val="CommentSubjectChar"/>
    <w:uiPriority w:val="99"/>
    <w:semiHidden/>
    <w:unhideWhenUsed/>
    <w:rsid w:val="001631D2"/>
    <w:rPr>
      <w:b/>
      <w:bCs/>
    </w:rPr>
  </w:style>
  <w:style w:type="character" w:customStyle="1" w:styleId="CommentSubjectChar">
    <w:name w:val="Comment Subject Char"/>
    <w:basedOn w:val="CommentTextChar"/>
    <w:link w:val="CommentSubject"/>
    <w:uiPriority w:val="99"/>
    <w:semiHidden/>
    <w:rsid w:val="001631D2"/>
    <w:rPr>
      <w:rFonts w:ascii="Utsaah" w:hAnsi="Utsaah"/>
      <w:b/>
      <w:bCs/>
      <w:sz w:val="20"/>
      <w:szCs w:val="20"/>
    </w:rPr>
  </w:style>
  <w:style w:type="paragraph" w:customStyle="1" w:styleId="org-about-us-organization-descriptiontext">
    <w:name w:val="org-about-us-organization-description__text"/>
    <w:basedOn w:val="Normal"/>
    <w:rsid w:val="007D37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isually-hidden">
    <w:name w:val="visually-hidden"/>
    <w:basedOn w:val="DefaultParagraphFont"/>
    <w:rsid w:val="007D3774"/>
  </w:style>
  <w:style w:type="paragraph" w:customStyle="1" w:styleId="sans-15px-black-70-semibold">
    <w:name w:val="sans-15px-black-70%-semibold"/>
    <w:basedOn w:val="Normal"/>
    <w:rsid w:val="007D37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org-recent-updatecard-likes">
    <w:name w:val="org-recent-update__card-likes"/>
    <w:basedOn w:val="DefaultParagraphFont"/>
    <w:rsid w:val="007D3774"/>
  </w:style>
  <w:style w:type="paragraph" w:customStyle="1" w:styleId="org-about-company-moduleheadquarters">
    <w:name w:val="org-about-company-module__headquarters"/>
    <w:basedOn w:val="Normal"/>
    <w:rsid w:val="007D37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rg-about-company-modulefounded">
    <w:name w:val="org-about-company-module__founded"/>
    <w:basedOn w:val="Normal"/>
    <w:rsid w:val="007D37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rg-about-company-modulecompany-type">
    <w:name w:val="org-about-company-module__company-type"/>
    <w:basedOn w:val="Normal"/>
    <w:rsid w:val="007D37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rg-about-company-modulecompany-staff-count-range">
    <w:name w:val="org-about-company-module__company-staff-count-range"/>
    <w:basedOn w:val="Normal"/>
    <w:rsid w:val="007D37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7F10C0"/>
    <w:rPr>
      <w:rFonts w:asciiTheme="majorHAnsi" w:eastAsiaTheme="majorEastAsia" w:hAnsiTheme="majorHAnsi" w:cstheme="majorBidi"/>
      <w:i/>
      <w:iCs/>
      <w:color w:val="2E74B5" w:themeColor="accent1" w:themeShade="BF"/>
      <w:sz w:val="26"/>
    </w:rPr>
  </w:style>
  <w:style w:type="character" w:customStyle="1" w:styleId="label-16dp">
    <w:name w:val="label-16dp"/>
    <w:basedOn w:val="DefaultParagraphFont"/>
    <w:rsid w:val="007F10C0"/>
  </w:style>
  <w:style w:type="paragraph" w:customStyle="1" w:styleId="sans-15px-black-55">
    <w:name w:val="sans-15px-black-55%"/>
    <w:basedOn w:val="Normal"/>
    <w:rsid w:val="007F10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2A45A3"/>
    <w:rPr>
      <w:color w:val="954F72" w:themeColor="followedHyperlink"/>
      <w:u w:val="single"/>
    </w:rPr>
  </w:style>
  <w:style w:type="character" w:styleId="Strong">
    <w:name w:val="Strong"/>
    <w:basedOn w:val="DefaultParagraphFont"/>
    <w:uiPriority w:val="22"/>
    <w:qFormat/>
    <w:rsid w:val="005C5659"/>
    <w:rPr>
      <w:b/>
      <w:bCs/>
    </w:rPr>
  </w:style>
  <w:style w:type="character" w:styleId="UnresolvedMention">
    <w:name w:val="Unresolved Mention"/>
    <w:basedOn w:val="DefaultParagraphFont"/>
    <w:uiPriority w:val="99"/>
    <w:semiHidden/>
    <w:unhideWhenUsed/>
    <w:rsid w:val="00424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7869">
      <w:bodyDiv w:val="1"/>
      <w:marLeft w:val="0"/>
      <w:marRight w:val="0"/>
      <w:marTop w:val="0"/>
      <w:marBottom w:val="0"/>
      <w:divBdr>
        <w:top w:val="none" w:sz="0" w:space="0" w:color="auto"/>
        <w:left w:val="none" w:sz="0" w:space="0" w:color="auto"/>
        <w:bottom w:val="none" w:sz="0" w:space="0" w:color="auto"/>
        <w:right w:val="none" w:sz="0" w:space="0" w:color="auto"/>
      </w:divBdr>
    </w:div>
    <w:div w:id="69351798">
      <w:bodyDiv w:val="1"/>
      <w:marLeft w:val="0"/>
      <w:marRight w:val="0"/>
      <w:marTop w:val="0"/>
      <w:marBottom w:val="0"/>
      <w:divBdr>
        <w:top w:val="none" w:sz="0" w:space="0" w:color="auto"/>
        <w:left w:val="none" w:sz="0" w:space="0" w:color="auto"/>
        <w:bottom w:val="none" w:sz="0" w:space="0" w:color="auto"/>
        <w:right w:val="none" w:sz="0" w:space="0" w:color="auto"/>
      </w:divBdr>
    </w:div>
    <w:div w:id="106852347">
      <w:bodyDiv w:val="1"/>
      <w:marLeft w:val="0"/>
      <w:marRight w:val="0"/>
      <w:marTop w:val="0"/>
      <w:marBottom w:val="0"/>
      <w:divBdr>
        <w:top w:val="none" w:sz="0" w:space="0" w:color="auto"/>
        <w:left w:val="none" w:sz="0" w:space="0" w:color="auto"/>
        <w:bottom w:val="none" w:sz="0" w:space="0" w:color="auto"/>
        <w:right w:val="none" w:sz="0" w:space="0" w:color="auto"/>
      </w:divBdr>
    </w:div>
    <w:div w:id="134762151">
      <w:bodyDiv w:val="1"/>
      <w:marLeft w:val="0"/>
      <w:marRight w:val="0"/>
      <w:marTop w:val="0"/>
      <w:marBottom w:val="0"/>
      <w:divBdr>
        <w:top w:val="none" w:sz="0" w:space="0" w:color="auto"/>
        <w:left w:val="none" w:sz="0" w:space="0" w:color="auto"/>
        <w:bottom w:val="none" w:sz="0" w:space="0" w:color="auto"/>
        <w:right w:val="none" w:sz="0" w:space="0" w:color="auto"/>
      </w:divBdr>
    </w:div>
    <w:div w:id="136916490">
      <w:bodyDiv w:val="1"/>
      <w:marLeft w:val="0"/>
      <w:marRight w:val="0"/>
      <w:marTop w:val="0"/>
      <w:marBottom w:val="0"/>
      <w:divBdr>
        <w:top w:val="none" w:sz="0" w:space="0" w:color="auto"/>
        <w:left w:val="none" w:sz="0" w:space="0" w:color="auto"/>
        <w:bottom w:val="none" w:sz="0" w:space="0" w:color="auto"/>
        <w:right w:val="none" w:sz="0" w:space="0" w:color="auto"/>
      </w:divBdr>
      <w:divsChild>
        <w:div w:id="665674729">
          <w:marLeft w:val="0"/>
          <w:marRight w:val="0"/>
          <w:marTop w:val="0"/>
          <w:marBottom w:val="0"/>
          <w:divBdr>
            <w:top w:val="none" w:sz="0" w:space="0" w:color="auto"/>
            <w:left w:val="none" w:sz="0" w:space="0" w:color="auto"/>
            <w:bottom w:val="none" w:sz="0" w:space="0" w:color="auto"/>
            <w:right w:val="none" w:sz="0" w:space="0" w:color="auto"/>
          </w:divBdr>
          <w:divsChild>
            <w:div w:id="579215807">
              <w:marLeft w:val="0"/>
              <w:marRight w:val="0"/>
              <w:marTop w:val="0"/>
              <w:marBottom w:val="0"/>
              <w:divBdr>
                <w:top w:val="none" w:sz="0" w:space="0" w:color="auto"/>
                <w:left w:val="none" w:sz="0" w:space="0" w:color="auto"/>
                <w:bottom w:val="none" w:sz="0" w:space="0" w:color="auto"/>
                <w:right w:val="none" w:sz="0" w:space="0" w:color="auto"/>
              </w:divBdr>
              <w:divsChild>
                <w:div w:id="2027176342">
                  <w:marLeft w:val="0"/>
                  <w:marRight w:val="0"/>
                  <w:marTop w:val="0"/>
                  <w:marBottom w:val="0"/>
                  <w:divBdr>
                    <w:top w:val="none" w:sz="0" w:space="0" w:color="auto"/>
                    <w:left w:val="none" w:sz="0" w:space="0" w:color="auto"/>
                    <w:bottom w:val="none" w:sz="0" w:space="0" w:color="auto"/>
                    <w:right w:val="none" w:sz="0" w:space="0" w:color="auto"/>
                  </w:divBdr>
                  <w:divsChild>
                    <w:div w:id="1722486248">
                      <w:marLeft w:val="0"/>
                      <w:marRight w:val="0"/>
                      <w:marTop w:val="0"/>
                      <w:marBottom w:val="0"/>
                      <w:divBdr>
                        <w:top w:val="none" w:sz="0" w:space="0" w:color="auto"/>
                        <w:left w:val="none" w:sz="0" w:space="0" w:color="auto"/>
                        <w:bottom w:val="none" w:sz="0" w:space="0" w:color="auto"/>
                        <w:right w:val="none" w:sz="0" w:space="0" w:color="auto"/>
                      </w:divBdr>
                      <w:divsChild>
                        <w:div w:id="653030974">
                          <w:marLeft w:val="0"/>
                          <w:marRight w:val="0"/>
                          <w:marTop w:val="0"/>
                          <w:marBottom w:val="0"/>
                          <w:divBdr>
                            <w:top w:val="none" w:sz="0" w:space="0" w:color="auto"/>
                            <w:left w:val="none" w:sz="0" w:space="0" w:color="auto"/>
                            <w:bottom w:val="none" w:sz="0" w:space="0" w:color="auto"/>
                            <w:right w:val="none" w:sz="0" w:space="0" w:color="auto"/>
                          </w:divBdr>
                          <w:divsChild>
                            <w:div w:id="16077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86284">
      <w:bodyDiv w:val="1"/>
      <w:marLeft w:val="0"/>
      <w:marRight w:val="0"/>
      <w:marTop w:val="0"/>
      <w:marBottom w:val="0"/>
      <w:divBdr>
        <w:top w:val="none" w:sz="0" w:space="0" w:color="auto"/>
        <w:left w:val="none" w:sz="0" w:space="0" w:color="auto"/>
        <w:bottom w:val="none" w:sz="0" w:space="0" w:color="auto"/>
        <w:right w:val="none" w:sz="0" w:space="0" w:color="auto"/>
      </w:divBdr>
      <w:divsChild>
        <w:div w:id="1148324108">
          <w:marLeft w:val="0"/>
          <w:marRight w:val="0"/>
          <w:marTop w:val="0"/>
          <w:marBottom w:val="0"/>
          <w:divBdr>
            <w:top w:val="none" w:sz="0" w:space="0" w:color="auto"/>
            <w:left w:val="none" w:sz="0" w:space="0" w:color="auto"/>
            <w:bottom w:val="none" w:sz="0" w:space="0" w:color="auto"/>
            <w:right w:val="none" w:sz="0" w:space="0" w:color="auto"/>
          </w:divBdr>
          <w:divsChild>
            <w:div w:id="128330923">
              <w:marLeft w:val="0"/>
              <w:marRight w:val="0"/>
              <w:marTop w:val="0"/>
              <w:marBottom w:val="0"/>
              <w:divBdr>
                <w:top w:val="none" w:sz="0" w:space="0" w:color="auto"/>
                <w:left w:val="none" w:sz="0" w:space="0" w:color="auto"/>
                <w:bottom w:val="none" w:sz="0" w:space="0" w:color="auto"/>
                <w:right w:val="none" w:sz="0" w:space="0" w:color="auto"/>
              </w:divBdr>
              <w:divsChild>
                <w:div w:id="498814151">
                  <w:marLeft w:val="0"/>
                  <w:marRight w:val="0"/>
                  <w:marTop w:val="0"/>
                  <w:marBottom w:val="0"/>
                  <w:divBdr>
                    <w:top w:val="none" w:sz="0" w:space="0" w:color="auto"/>
                    <w:left w:val="none" w:sz="0" w:space="0" w:color="auto"/>
                    <w:bottom w:val="none" w:sz="0" w:space="0" w:color="auto"/>
                    <w:right w:val="none" w:sz="0" w:space="0" w:color="auto"/>
                  </w:divBdr>
                  <w:divsChild>
                    <w:div w:id="1143621694">
                      <w:marLeft w:val="0"/>
                      <w:marRight w:val="0"/>
                      <w:marTop w:val="0"/>
                      <w:marBottom w:val="0"/>
                      <w:divBdr>
                        <w:top w:val="none" w:sz="0" w:space="0" w:color="auto"/>
                        <w:left w:val="none" w:sz="0" w:space="0" w:color="auto"/>
                        <w:bottom w:val="none" w:sz="0" w:space="0" w:color="auto"/>
                        <w:right w:val="none" w:sz="0" w:space="0" w:color="auto"/>
                      </w:divBdr>
                      <w:divsChild>
                        <w:div w:id="423260787">
                          <w:marLeft w:val="0"/>
                          <w:marRight w:val="0"/>
                          <w:marTop w:val="900"/>
                          <w:marBottom w:val="0"/>
                          <w:divBdr>
                            <w:top w:val="none" w:sz="0" w:space="0" w:color="auto"/>
                            <w:left w:val="none" w:sz="0" w:space="0" w:color="auto"/>
                            <w:bottom w:val="none" w:sz="0" w:space="0" w:color="auto"/>
                            <w:right w:val="none" w:sz="0" w:space="0" w:color="auto"/>
                          </w:divBdr>
                          <w:divsChild>
                            <w:div w:id="264307863">
                              <w:marLeft w:val="0"/>
                              <w:marRight w:val="0"/>
                              <w:marTop w:val="0"/>
                              <w:marBottom w:val="0"/>
                              <w:divBdr>
                                <w:top w:val="none" w:sz="0" w:space="0" w:color="auto"/>
                                <w:left w:val="none" w:sz="0" w:space="0" w:color="auto"/>
                                <w:bottom w:val="none" w:sz="0" w:space="0" w:color="auto"/>
                                <w:right w:val="none" w:sz="0" w:space="0" w:color="auto"/>
                              </w:divBdr>
                              <w:divsChild>
                                <w:div w:id="1554079224">
                                  <w:marLeft w:val="0"/>
                                  <w:marRight w:val="0"/>
                                  <w:marTop w:val="0"/>
                                  <w:marBottom w:val="0"/>
                                  <w:divBdr>
                                    <w:top w:val="none" w:sz="0" w:space="0" w:color="auto"/>
                                    <w:left w:val="none" w:sz="0" w:space="0" w:color="auto"/>
                                    <w:bottom w:val="none" w:sz="0" w:space="0" w:color="auto"/>
                                    <w:right w:val="none" w:sz="0" w:space="0" w:color="auto"/>
                                  </w:divBdr>
                                  <w:divsChild>
                                    <w:div w:id="13728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317523">
      <w:bodyDiv w:val="1"/>
      <w:marLeft w:val="0"/>
      <w:marRight w:val="0"/>
      <w:marTop w:val="0"/>
      <w:marBottom w:val="0"/>
      <w:divBdr>
        <w:top w:val="none" w:sz="0" w:space="0" w:color="auto"/>
        <w:left w:val="none" w:sz="0" w:space="0" w:color="auto"/>
        <w:bottom w:val="none" w:sz="0" w:space="0" w:color="auto"/>
        <w:right w:val="none" w:sz="0" w:space="0" w:color="auto"/>
      </w:divBdr>
      <w:divsChild>
        <w:div w:id="188690302">
          <w:marLeft w:val="0"/>
          <w:marRight w:val="0"/>
          <w:marTop w:val="0"/>
          <w:marBottom w:val="0"/>
          <w:divBdr>
            <w:top w:val="none" w:sz="0" w:space="0" w:color="auto"/>
            <w:left w:val="none" w:sz="0" w:space="0" w:color="auto"/>
            <w:bottom w:val="none" w:sz="0" w:space="0" w:color="auto"/>
            <w:right w:val="none" w:sz="0" w:space="0" w:color="auto"/>
          </w:divBdr>
          <w:divsChild>
            <w:div w:id="1046831938">
              <w:marLeft w:val="0"/>
              <w:marRight w:val="0"/>
              <w:marTop w:val="0"/>
              <w:marBottom w:val="0"/>
              <w:divBdr>
                <w:top w:val="none" w:sz="0" w:space="0" w:color="auto"/>
                <w:left w:val="none" w:sz="0" w:space="0" w:color="auto"/>
                <w:bottom w:val="none" w:sz="0" w:space="0" w:color="auto"/>
                <w:right w:val="none" w:sz="0" w:space="0" w:color="auto"/>
              </w:divBdr>
              <w:divsChild>
                <w:div w:id="1989478292">
                  <w:marLeft w:val="0"/>
                  <w:marRight w:val="0"/>
                  <w:marTop w:val="0"/>
                  <w:marBottom w:val="0"/>
                  <w:divBdr>
                    <w:top w:val="none" w:sz="0" w:space="0" w:color="auto"/>
                    <w:left w:val="none" w:sz="0" w:space="0" w:color="auto"/>
                    <w:bottom w:val="none" w:sz="0" w:space="0" w:color="auto"/>
                    <w:right w:val="none" w:sz="0" w:space="0" w:color="auto"/>
                  </w:divBdr>
                  <w:divsChild>
                    <w:div w:id="1494299775">
                      <w:marLeft w:val="0"/>
                      <w:marRight w:val="0"/>
                      <w:marTop w:val="0"/>
                      <w:marBottom w:val="0"/>
                      <w:divBdr>
                        <w:top w:val="none" w:sz="0" w:space="0" w:color="auto"/>
                        <w:left w:val="none" w:sz="0" w:space="0" w:color="auto"/>
                        <w:bottom w:val="none" w:sz="0" w:space="0" w:color="auto"/>
                        <w:right w:val="none" w:sz="0" w:space="0" w:color="auto"/>
                      </w:divBdr>
                      <w:divsChild>
                        <w:div w:id="2106460530">
                          <w:marLeft w:val="0"/>
                          <w:marRight w:val="0"/>
                          <w:marTop w:val="900"/>
                          <w:marBottom w:val="0"/>
                          <w:divBdr>
                            <w:top w:val="none" w:sz="0" w:space="0" w:color="auto"/>
                            <w:left w:val="none" w:sz="0" w:space="0" w:color="auto"/>
                            <w:bottom w:val="none" w:sz="0" w:space="0" w:color="auto"/>
                            <w:right w:val="none" w:sz="0" w:space="0" w:color="auto"/>
                          </w:divBdr>
                          <w:divsChild>
                            <w:div w:id="1148209984">
                              <w:marLeft w:val="0"/>
                              <w:marRight w:val="0"/>
                              <w:marTop w:val="0"/>
                              <w:marBottom w:val="0"/>
                              <w:divBdr>
                                <w:top w:val="none" w:sz="0" w:space="0" w:color="auto"/>
                                <w:left w:val="none" w:sz="0" w:space="0" w:color="auto"/>
                                <w:bottom w:val="none" w:sz="0" w:space="0" w:color="auto"/>
                                <w:right w:val="none" w:sz="0" w:space="0" w:color="auto"/>
                              </w:divBdr>
                              <w:divsChild>
                                <w:div w:id="1521819725">
                                  <w:marLeft w:val="0"/>
                                  <w:marRight w:val="0"/>
                                  <w:marTop w:val="0"/>
                                  <w:marBottom w:val="0"/>
                                  <w:divBdr>
                                    <w:top w:val="none" w:sz="0" w:space="0" w:color="auto"/>
                                    <w:left w:val="none" w:sz="0" w:space="0" w:color="auto"/>
                                    <w:bottom w:val="none" w:sz="0" w:space="0" w:color="auto"/>
                                    <w:right w:val="none" w:sz="0" w:space="0" w:color="auto"/>
                                  </w:divBdr>
                                  <w:divsChild>
                                    <w:div w:id="2357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525189">
      <w:bodyDiv w:val="1"/>
      <w:marLeft w:val="0"/>
      <w:marRight w:val="0"/>
      <w:marTop w:val="0"/>
      <w:marBottom w:val="0"/>
      <w:divBdr>
        <w:top w:val="none" w:sz="0" w:space="0" w:color="auto"/>
        <w:left w:val="none" w:sz="0" w:space="0" w:color="auto"/>
        <w:bottom w:val="none" w:sz="0" w:space="0" w:color="auto"/>
        <w:right w:val="none" w:sz="0" w:space="0" w:color="auto"/>
      </w:divBdr>
    </w:div>
    <w:div w:id="486020463">
      <w:bodyDiv w:val="1"/>
      <w:marLeft w:val="0"/>
      <w:marRight w:val="0"/>
      <w:marTop w:val="0"/>
      <w:marBottom w:val="0"/>
      <w:divBdr>
        <w:top w:val="none" w:sz="0" w:space="0" w:color="auto"/>
        <w:left w:val="none" w:sz="0" w:space="0" w:color="auto"/>
        <w:bottom w:val="none" w:sz="0" w:space="0" w:color="auto"/>
        <w:right w:val="none" w:sz="0" w:space="0" w:color="auto"/>
      </w:divBdr>
    </w:div>
    <w:div w:id="579828331">
      <w:bodyDiv w:val="1"/>
      <w:marLeft w:val="0"/>
      <w:marRight w:val="0"/>
      <w:marTop w:val="0"/>
      <w:marBottom w:val="0"/>
      <w:divBdr>
        <w:top w:val="none" w:sz="0" w:space="0" w:color="auto"/>
        <w:left w:val="none" w:sz="0" w:space="0" w:color="auto"/>
        <w:bottom w:val="none" w:sz="0" w:space="0" w:color="auto"/>
        <w:right w:val="none" w:sz="0" w:space="0" w:color="auto"/>
      </w:divBdr>
    </w:div>
    <w:div w:id="580287747">
      <w:bodyDiv w:val="1"/>
      <w:marLeft w:val="0"/>
      <w:marRight w:val="0"/>
      <w:marTop w:val="0"/>
      <w:marBottom w:val="0"/>
      <w:divBdr>
        <w:top w:val="none" w:sz="0" w:space="0" w:color="auto"/>
        <w:left w:val="none" w:sz="0" w:space="0" w:color="auto"/>
        <w:bottom w:val="none" w:sz="0" w:space="0" w:color="auto"/>
        <w:right w:val="none" w:sz="0" w:space="0" w:color="auto"/>
      </w:divBdr>
    </w:div>
    <w:div w:id="659238022">
      <w:bodyDiv w:val="1"/>
      <w:marLeft w:val="0"/>
      <w:marRight w:val="0"/>
      <w:marTop w:val="0"/>
      <w:marBottom w:val="0"/>
      <w:divBdr>
        <w:top w:val="none" w:sz="0" w:space="0" w:color="auto"/>
        <w:left w:val="none" w:sz="0" w:space="0" w:color="auto"/>
        <w:bottom w:val="none" w:sz="0" w:space="0" w:color="auto"/>
        <w:right w:val="none" w:sz="0" w:space="0" w:color="auto"/>
      </w:divBdr>
      <w:divsChild>
        <w:div w:id="1399815671">
          <w:marLeft w:val="0"/>
          <w:marRight w:val="0"/>
          <w:marTop w:val="0"/>
          <w:marBottom w:val="0"/>
          <w:divBdr>
            <w:top w:val="none" w:sz="0" w:space="0" w:color="auto"/>
            <w:left w:val="none" w:sz="0" w:space="0" w:color="auto"/>
            <w:bottom w:val="none" w:sz="0" w:space="0" w:color="auto"/>
            <w:right w:val="none" w:sz="0" w:space="0" w:color="auto"/>
          </w:divBdr>
          <w:divsChild>
            <w:div w:id="478959304">
              <w:marLeft w:val="0"/>
              <w:marRight w:val="0"/>
              <w:marTop w:val="0"/>
              <w:marBottom w:val="0"/>
              <w:divBdr>
                <w:top w:val="none" w:sz="0" w:space="0" w:color="auto"/>
                <w:left w:val="none" w:sz="0" w:space="0" w:color="auto"/>
                <w:bottom w:val="none" w:sz="0" w:space="0" w:color="auto"/>
                <w:right w:val="none" w:sz="0" w:space="0" w:color="auto"/>
              </w:divBdr>
              <w:divsChild>
                <w:div w:id="748502344">
                  <w:marLeft w:val="0"/>
                  <w:marRight w:val="0"/>
                  <w:marTop w:val="0"/>
                  <w:marBottom w:val="0"/>
                  <w:divBdr>
                    <w:top w:val="none" w:sz="0" w:space="0" w:color="auto"/>
                    <w:left w:val="none" w:sz="0" w:space="0" w:color="auto"/>
                    <w:bottom w:val="none" w:sz="0" w:space="0" w:color="auto"/>
                    <w:right w:val="none" w:sz="0" w:space="0" w:color="auto"/>
                  </w:divBdr>
                  <w:divsChild>
                    <w:div w:id="2034374972">
                      <w:marLeft w:val="0"/>
                      <w:marRight w:val="0"/>
                      <w:marTop w:val="0"/>
                      <w:marBottom w:val="0"/>
                      <w:divBdr>
                        <w:top w:val="none" w:sz="0" w:space="0" w:color="auto"/>
                        <w:left w:val="none" w:sz="0" w:space="0" w:color="auto"/>
                        <w:bottom w:val="none" w:sz="0" w:space="0" w:color="auto"/>
                        <w:right w:val="none" w:sz="0" w:space="0" w:color="auto"/>
                      </w:divBdr>
                      <w:divsChild>
                        <w:div w:id="358505468">
                          <w:marLeft w:val="0"/>
                          <w:marRight w:val="0"/>
                          <w:marTop w:val="900"/>
                          <w:marBottom w:val="0"/>
                          <w:divBdr>
                            <w:top w:val="none" w:sz="0" w:space="0" w:color="auto"/>
                            <w:left w:val="none" w:sz="0" w:space="0" w:color="auto"/>
                            <w:bottom w:val="none" w:sz="0" w:space="0" w:color="auto"/>
                            <w:right w:val="none" w:sz="0" w:space="0" w:color="auto"/>
                          </w:divBdr>
                          <w:divsChild>
                            <w:div w:id="1015428150">
                              <w:marLeft w:val="0"/>
                              <w:marRight w:val="0"/>
                              <w:marTop w:val="0"/>
                              <w:marBottom w:val="0"/>
                              <w:divBdr>
                                <w:top w:val="none" w:sz="0" w:space="0" w:color="auto"/>
                                <w:left w:val="none" w:sz="0" w:space="0" w:color="auto"/>
                                <w:bottom w:val="none" w:sz="0" w:space="0" w:color="auto"/>
                                <w:right w:val="none" w:sz="0" w:space="0" w:color="auto"/>
                              </w:divBdr>
                              <w:divsChild>
                                <w:div w:id="459150382">
                                  <w:marLeft w:val="0"/>
                                  <w:marRight w:val="0"/>
                                  <w:marTop w:val="0"/>
                                  <w:marBottom w:val="0"/>
                                  <w:divBdr>
                                    <w:top w:val="none" w:sz="0" w:space="0" w:color="auto"/>
                                    <w:left w:val="none" w:sz="0" w:space="0" w:color="auto"/>
                                    <w:bottom w:val="none" w:sz="0" w:space="0" w:color="auto"/>
                                    <w:right w:val="none" w:sz="0" w:space="0" w:color="auto"/>
                                  </w:divBdr>
                                  <w:divsChild>
                                    <w:div w:id="1002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53052">
      <w:bodyDiv w:val="1"/>
      <w:marLeft w:val="0"/>
      <w:marRight w:val="0"/>
      <w:marTop w:val="0"/>
      <w:marBottom w:val="0"/>
      <w:divBdr>
        <w:top w:val="none" w:sz="0" w:space="0" w:color="auto"/>
        <w:left w:val="none" w:sz="0" w:space="0" w:color="auto"/>
        <w:bottom w:val="none" w:sz="0" w:space="0" w:color="auto"/>
        <w:right w:val="none" w:sz="0" w:space="0" w:color="auto"/>
      </w:divBdr>
    </w:div>
    <w:div w:id="705377650">
      <w:bodyDiv w:val="1"/>
      <w:marLeft w:val="0"/>
      <w:marRight w:val="0"/>
      <w:marTop w:val="0"/>
      <w:marBottom w:val="0"/>
      <w:divBdr>
        <w:top w:val="none" w:sz="0" w:space="0" w:color="auto"/>
        <w:left w:val="none" w:sz="0" w:space="0" w:color="auto"/>
        <w:bottom w:val="none" w:sz="0" w:space="0" w:color="auto"/>
        <w:right w:val="none" w:sz="0" w:space="0" w:color="auto"/>
      </w:divBdr>
    </w:div>
    <w:div w:id="730158848">
      <w:bodyDiv w:val="1"/>
      <w:marLeft w:val="0"/>
      <w:marRight w:val="0"/>
      <w:marTop w:val="0"/>
      <w:marBottom w:val="0"/>
      <w:divBdr>
        <w:top w:val="none" w:sz="0" w:space="0" w:color="auto"/>
        <w:left w:val="none" w:sz="0" w:space="0" w:color="auto"/>
        <w:bottom w:val="none" w:sz="0" w:space="0" w:color="auto"/>
        <w:right w:val="none" w:sz="0" w:space="0" w:color="auto"/>
      </w:divBdr>
    </w:div>
    <w:div w:id="811488534">
      <w:bodyDiv w:val="1"/>
      <w:marLeft w:val="0"/>
      <w:marRight w:val="0"/>
      <w:marTop w:val="0"/>
      <w:marBottom w:val="0"/>
      <w:divBdr>
        <w:top w:val="none" w:sz="0" w:space="0" w:color="auto"/>
        <w:left w:val="none" w:sz="0" w:space="0" w:color="auto"/>
        <w:bottom w:val="none" w:sz="0" w:space="0" w:color="auto"/>
        <w:right w:val="none" w:sz="0" w:space="0" w:color="auto"/>
      </w:divBdr>
      <w:divsChild>
        <w:div w:id="213084836">
          <w:marLeft w:val="0"/>
          <w:marRight w:val="0"/>
          <w:marTop w:val="0"/>
          <w:marBottom w:val="0"/>
          <w:divBdr>
            <w:top w:val="none" w:sz="0" w:space="0" w:color="auto"/>
            <w:left w:val="none" w:sz="0" w:space="0" w:color="auto"/>
            <w:bottom w:val="none" w:sz="0" w:space="0" w:color="auto"/>
            <w:right w:val="none" w:sz="0" w:space="0" w:color="auto"/>
          </w:divBdr>
          <w:divsChild>
            <w:div w:id="614558201">
              <w:marLeft w:val="0"/>
              <w:marRight w:val="0"/>
              <w:marTop w:val="0"/>
              <w:marBottom w:val="0"/>
              <w:divBdr>
                <w:top w:val="none" w:sz="0" w:space="0" w:color="auto"/>
                <w:left w:val="none" w:sz="0" w:space="0" w:color="auto"/>
                <w:bottom w:val="none" w:sz="0" w:space="0" w:color="auto"/>
                <w:right w:val="none" w:sz="0" w:space="0" w:color="auto"/>
              </w:divBdr>
              <w:divsChild>
                <w:div w:id="398746722">
                  <w:marLeft w:val="0"/>
                  <w:marRight w:val="0"/>
                  <w:marTop w:val="0"/>
                  <w:marBottom w:val="0"/>
                  <w:divBdr>
                    <w:top w:val="none" w:sz="0" w:space="0" w:color="auto"/>
                    <w:left w:val="none" w:sz="0" w:space="0" w:color="auto"/>
                    <w:bottom w:val="none" w:sz="0" w:space="0" w:color="auto"/>
                    <w:right w:val="none" w:sz="0" w:space="0" w:color="auto"/>
                  </w:divBdr>
                  <w:divsChild>
                    <w:div w:id="319043228">
                      <w:marLeft w:val="0"/>
                      <w:marRight w:val="0"/>
                      <w:marTop w:val="0"/>
                      <w:marBottom w:val="0"/>
                      <w:divBdr>
                        <w:top w:val="none" w:sz="0" w:space="0" w:color="auto"/>
                        <w:left w:val="none" w:sz="0" w:space="0" w:color="auto"/>
                        <w:bottom w:val="none" w:sz="0" w:space="0" w:color="auto"/>
                        <w:right w:val="none" w:sz="0" w:space="0" w:color="auto"/>
                      </w:divBdr>
                      <w:divsChild>
                        <w:div w:id="375862326">
                          <w:marLeft w:val="0"/>
                          <w:marRight w:val="0"/>
                          <w:marTop w:val="0"/>
                          <w:marBottom w:val="0"/>
                          <w:divBdr>
                            <w:top w:val="none" w:sz="0" w:space="0" w:color="auto"/>
                            <w:left w:val="none" w:sz="0" w:space="0" w:color="auto"/>
                            <w:bottom w:val="none" w:sz="0" w:space="0" w:color="auto"/>
                            <w:right w:val="none" w:sz="0" w:space="0" w:color="auto"/>
                          </w:divBdr>
                          <w:divsChild>
                            <w:div w:id="19058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0544">
      <w:bodyDiv w:val="1"/>
      <w:marLeft w:val="0"/>
      <w:marRight w:val="0"/>
      <w:marTop w:val="0"/>
      <w:marBottom w:val="0"/>
      <w:divBdr>
        <w:top w:val="none" w:sz="0" w:space="0" w:color="auto"/>
        <w:left w:val="none" w:sz="0" w:space="0" w:color="auto"/>
        <w:bottom w:val="none" w:sz="0" w:space="0" w:color="auto"/>
        <w:right w:val="none" w:sz="0" w:space="0" w:color="auto"/>
      </w:divBdr>
    </w:div>
    <w:div w:id="1126971035">
      <w:bodyDiv w:val="1"/>
      <w:marLeft w:val="0"/>
      <w:marRight w:val="0"/>
      <w:marTop w:val="0"/>
      <w:marBottom w:val="0"/>
      <w:divBdr>
        <w:top w:val="none" w:sz="0" w:space="0" w:color="auto"/>
        <w:left w:val="none" w:sz="0" w:space="0" w:color="auto"/>
        <w:bottom w:val="none" w:sz="0" w:space="0" w:color="auto"/>
        <w:right w:val="none" w:sz="0" w:space="0" w:color="auto"/>
      </w:divBdr>
    </w:div>
    <w:div w:id="1143086375">
      <w:bodyDiv w:val="1"/>
      <w:marLeft w:val="0"/>
      <w:marRight w:val="0"/>
      <w:marTop w:val="0"/>
      <w:marBottom w:val="0"/>
      <w:divBdr>
        <w:top w:val="none" w:sz="0" w:space="0" w:color="auto"/>
        <w:left w:val="none" w:sz="0" w:space="0" w:color="auto"/>
        <w:bottom w:val="none" w:sz="0" w:space="0" w:color="auto"/>
        <w:right w:val="none" w:sz="0" w:space="0" w:color="auto"/>
      </w:divBdr>
    </w:div>
    <w:div w:id="1161846047">
      <w:bodyDiv w:val="1"/>
      <w:marLeft w:val="0"/>
      <w:marRight w:val="0"/>
      <w:marTop w:val="0"/>
      <w:marBottom w:val="0"/>
      <w:divBdr>
        <w:top w:val="none" w:sz="0" w:space="0" w:color="auto"/>
        <w:left w:val="none" w:sz="0" w:space="0" w:color="auto"/>
        <w:bottom w:val="none" w:sz="0" w:space="0" w:color="auto"/>
        <w:right w:val="none" w:sz="0" w:space="0" w:color="auto"/>
      </w:divBdr>
    </w:div>
    <w:div w:id="1231771674">
      <w:bodyDiv w:val="1"/>
      <w:marLeft w:val="0"/>
      <w:marRight w:val="0"/>
      <w:marTop w:val="0"/>
      <w:marBottom w:val="0"/>
      <w:divBdr>
        <w:top w:val="none" w:sz="0" w:space="0" w:color="auto"/>
        <w:left w:val="none" w:sz="0" w:space="0" w:color="auto"/>
        <w:bottom w:val="none" w:sz="0" w:space="0" w:color="auto"/>
        <w:right w:val="none" w:sz="0" w:space="0" w:color="auto"/>
      </w:divBdr>
      <w:divsChild>
        <w:div w:id="1903246038">
          <w:marLeft w:val="0"/>
          <w:marRight w:val="0"/>
          <w:marTop w:val="0"/>
          <w:marBottom w:val="0"/>
          <w:divBdr>
            <w:top w:val="none" w:sz="0" w:space="0" w:color="auto"/>
            <w:left w:val="none" w:sz="0" w:space="0" w:color="auto"/>
            <w:bottom w:val="none" w:sz="0" w:space="0" w:color="auto"/>
            <w:right w:val="none" w:sz="0" w:space="0" w:color="auto"/>
          </w:divBdr>
          <w:divsChild>
            <w:div w:id="39474632">
              <w:marLeft w:val="0"/>
              <w:marRight w:val="0"/>
              <w:marTop w:val="0"/>
              <w:marBottom w:val="0"/>
              <w:divBdr>
                <w:top w:val="none" w:sz="0" w:space="0" w:color="auto"/>
                <w:left w:val="none" w:sz="0" w:space="0" w:color="auto"/>
                <w:bottom w:val="none" w:sz="0" w:space="0" w:color="auto"/>
                <w:right w:val="none" w:sz="0" w:space="0" w:color="auto"/>
              </w:divBdr>
              <w:divsChild>
                <w:div w:id="1730810835">
                  <w:marLeft w:val="0"/>
                  <w:marRight w:val="0"/>
                  <w:marTop w:val="0"/>
                  <w:marBottom w:val="0"/>
                  <w:divBdr>
                    <w:top w:val="none" w:sz="0" w:space="0" w:color="auto"/>
                    <w:left w:val="none" w:sz="0" w:space="0" w:color="auto"/>
                    <w:bottom w:val="none" w:sz="0" w:space="0" w:color="auto"/>
                    <w:right w:val="none" w:sz="0" w:space="0" w:color="auto"/>
                  </w:divBdr>
                  <w:divsChild>
                    <w:div w:id="959145820">
                      <w:marLeft w:val="0"/>
                      <w:marRight w:val="0"/>
                      <w:marTop w:val="0"/>
                      <w:marBottom w:val="0"/>
                      <w:divBdr>
                        <w:top w:val="none" w:sz="0" w:space="0" w:color="auto"/>
                        <w:left w:val="none" w:sz="0" w:space="0" w:color="auto"/>
                        <w:bottom w:val="none" w:sz="0" w:space="0" w:color="auto"/>
                        <w:right w:val="none" w:sz="0" w:space="0" w:color="auto"/>
                      </w:divBdr>
                      <w:divsChild>
                        <w:div w:id="610206214">
                          <w:marLeft w:val="0"/>
                          <w:marRight w:val="0"/>
                          <w:marTop w:val="0"/>
                          <w:marBottom w:val="0"/>
                          <w:divBdr>
                            <w:top w:val="none" w:sz="0" w:space="0" w:color="auto"/>
                            <w:left w:val="none" w:sz="0" w:space="0" w:color="auto"/>
                            <w:bottom w:val="none" w:sz="0" w:space="0" w:color="auto"/>
                            <w:right w:val="none" w:sz="0" w:space="0" w:color="auto"/>
                          </w:divBdr>
                          <w:divsChild>
                            <w:div w:id="1005589866">
                              <w:marLeft w:val="0"/>
                              <w:marRight w:val="0"/>
                              <w:marTop w:val="0"/>
                              <w:marBottom w:val="0"/>
                              <w:divBdr>
                                <w:top w:val="none" w:sz="0" w:space="0" w:color="auto"/>
                                <w:left w:val="none" w:sz="0" w:space="0" w:color="auto"/>
                                <w:bottom w:val="none" w:sz="0" w:space="0" w:color="auto"/>
                                <w:right w:val="none" w:sz="0" w:space="0" w:color="auto"/>
                              </w:divBdr>
                              <w:divsChild>
                                <w:div w:id="113522433">
                                  <w:marLeft w:val="0"/>
                                  <w:marRight w:val="0"/>
                                  <w:marTop w:val="0"/>
                                  <w:marBottom w:val="0"/>
                                  <w:divBdr>
                                    <w:top w:val="none" w:sz="0" w:space="0" w:color="auto"/>
                                    <w:left w:val="none" w:sz="0" w:space="0" w:color="auto"/>
                                    <w:bottom w:val="none" w:sz="0" w:space="0" w:color="auto"/>
                                    <w:right w:val="none" w:sz="0" w:space="0" w:color="auto"/>
                                  </w:divBdr>
                                  <w:divsChild>
                                    <w:div w:id="6139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227566">
      <w:bodyDiv w:val="1"/>
      <w:marLeft w:val="0"/>
      <w:marRight w:val="0"/>
      <w:marTop w:val="0"/>
      <w:marBottom w:val="0"/>
      <w:divBdr>
        <w:top w:val="none" w:sz="0" w:space="0" w:color="auto"/>
        <w:left w:val="none" w:sz="0" w:space="0" w:color="auto"/>
        <w:bottom w:val="none" w:sz="0" w:space="0" w:color="auto"/>
        <w:right w:val="none" w:sz="0" w:space="0" w:color="auto"/>
      </w:divBdr>
    </w:div>
    <w:div w:id="1268007636">
      <w:bodyDiv w:val="1"/>
      <w:marLeft w:val="0"/>
      <w:marRight w:val="0"/>
      <w:marTop w:val="0"/>
      <w:marBottom w:val="0"/>
      <w:divBdr>
        <w:top w:val="none" w:sz="0" w:space="0" w:color="auto"/>
        <w:left w:val="none" w:sz="0" w:space="0" w:color="auto"/>
        <w:bottom w:val="none" w:sz="0" w:space="0" w:color="auto"/>
        <w:right w:val="none" w:sz="0" w:space="0" w:color="auto"/>
      </w:divBdr>
    </w:div>
    <w:div w:id="1330255809">
      <w:bodyDiv w:val="1"/>
      <w:marLeft w:val="0"/>
      <w:marRight w:val="0"/>
      <w:marTop w:val="0"/>
      <w:marBottom w:val="0"/>
      <w:divBdr>
        <w:top w:val="single" w:sz="2" w:space="0" w:color="000000"/>
        <w:left w:val="none" w:sz="0" w:space="0" w:color="auto"/>
        <w:bottom w:val="none" w:sz="0" w:space="0" w:color="auto"/>
        <w:right w:val="none" w:sz="0" w:space="0" w:color="auto"/>
      </w:divBdr>
      <w:divsChild>
        <w:div w:id="868028079">
          <w:marLeft w:val="0"/>
          <w:marRight w:val="0"/>
          <w:marTop w:val="0"/>
          <w:marBottom w:val="0"/>
          <w:divBdr>
            <w:top w:val="none" w:sz="0" w:space="0" w:color="auto"/>
            <w:left w:val="none" w:sz="0" w:space="0" w:color="auto"/>
            <w:bottom w:val="none" w:sz="0" w:space="0" w:color="auto"/>
            <w:right w:val="none" w:sz="0" w:space="0" w:color="auto"/>
          </w:divBdr>
          <w:divsChild>
            <w:div w:id="1642879581">
              <w:marLeft w:val="0"/>
              <w:marRight w:val="0"/>
              <w:marTop w:val="0"/>
              <w:marBottom w:val="0"/>
              <w:divBdr>
                <w:top w:val="none" w:sz="0" w:space="0" w:color="auto"/>
                <w:left w:val="none" w:sz="0" w:space="0" w:color="auto"/>
                <w:bottom w:val="none" w:sz="0" w:space="0" w:color="auto"/>
                <w:right w:val="none" w:sz="0" w:space="0" w:color="auto"/>
              </w:divBdr>
              <w:divsChild>
                <w:div w:id="647712539">
                  <w:marLeft w:val="0"/>
                  <w:marRight w:val="0"/>
                  <w:marTop w:val="0"/>
                  <w:marBottom w:val="0"/>
                  <w:divBdr>
                    <w:top w:val="none" w:sz="0" w:space="0" w:color="auto"/>
                    <w:left w:val="none" w:sz="0" w:space="0" w:color="auto"/>
                    <w:bottom w:val="none" w:sz="0" w:space="0" w:color="auto"/>
                    <w:right w:val="none" w:sz="0" w:space="0" w:color="auto"/>
                  </w:divBdr>
                  <w:divsChild>
                    <w:div w:id="921061429">
                      <w:marLeft w:val="0"/>
                      <w:marRight w:val="0"/>
                      <w:marTop w:val="0"/>
                      <w:marBottom w:val="0"/>
                      <w:divBdr>
                        <w:top w:val="none" w:sz="0" w:space="0" w:color="auto"/>
                        <w:left w:val="none" w:sz="0" w:space="0" w:color="auto"/>
                        <w:bottom w:val="none" w:sz="0" w:space="0" w:color="auto"/>
                        <w:right w:val="none" w:sz="0" w:space="0" w:color="auto"/>
                      </w:divBdr>
                      <w:divsChild>
                        <w:div w:id="555749885">
                          <w:marLeft w:val="0"/>
                          <w:marRight w:val="0"/>
                          <w:marTop w:val="0"/>
                          <w:marBottom w:val="0"/>
                          <w:divBdr>
                            <w:top w:val="none" w:sz="0" w:space="0" w:color="auto"/>
                            <w:left w:val="none" w:sz="0" w:space="0" w:color="auto"/>
                            <w:bottom w:val="none" w:sz="0" w:space="0" w:color="auto"/>
                            <w:right w:val="none" w:sz="0" w:space="0" w:color="auto"/>
                          </w:divBdr>
                          <w:divsChild>
                            <w:div w:id="2088770810">
                              <w:marLeft w:val="-225"/>
                              <w:marRight w:val="-225"/>
                              <w:marTop w:val="0"/>
                              <w:marBottom w:val="0"/>
                              <w:divBdr>
                                <w:top w:val="none" w:sz="0" w:space="0" w:color="auto"/>
                                <w:left w:val="none" w:sz="0" w:space="0" w:color="auto"/>
                                <w:bottom w:val="none" w:sz="0" w:space="0" w:color="auto"/>
                                <w:right w:val="none" w:sz="0" w:space="0" w:color="auto"/>
                              </w:divBdr>
                              <w:divsChild>
                                <w:div w:id="1977101458">
                                  <w:marLeft w:val="0"/>
                                  <w:marRight w:val="0"/>
                                  <w:marTop w:val="0"/>
                                  <w:marBottom w:val="0"/>
                                  <w:divBdr>
                                    <w:top w:val="none" w:sz="0" w:space="0" w:color="auto"/>
                                    <w:left w:val="none" w:sz="0" w:space="0" w:color="auto"/>
                                    <w:bottom w:val="none" w:sz="0" w:space="0" w:color="auto"/>
                                    <w:right w:val="none" w:sz="0" w:space="0" w:color="auto"/>
                                  </w:divBdr>
                                  <w:divsChild>
                                    <w:div w:id="1854413492">
                                      <w:marLeft w:val="0"/>
                                      <w:marRight w:val="0"/>
                                      <w:marTop w:val="0"/>
                                      <w:marBottom w:val="0"/>
                                      <w:divBdr>
                                        <w:top w:val="none" w:sz="0" w:space="0" w:color="auto"/>
                                        <w:left w:val="none" w:sz="0" w:space="0" w:color="auto"/>
                                        <w:bottom w:val="none" w:sz="0" w:space="0" w:color="auto"/>
                                        <w:right w:val="none" w:sz="0" w:space="0" w:color="auto"/>
                                      </w:divBdr>
                                      <w:divsChild>
                                        <w:div w:id="1342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863122">
      <w:bodyDiv w:val="1"/>
      <w:marLeft w:val="0"/>
      <w:marRight w:val="0"/>
      <w:marTop w:val="0"/>
      <w:marBottom w:val="0"/>
      <w:divBdr>
        <w:top w:val="single" w:sz="2" w:space="0" w:color="000000"/>
        <w:left w:val="none" w:sz="0" w:space="0" w:color="auto"/>
        <w:bottom w:val="none" w:sz="0" w:space="0" w:color="auto"/>
        <w:right w:val="none" w:sz="0" w:space="0" w:color="auto"/>
      </w:divBdr>
      <w:divsChild>
        <w:div w:id="443231217">
          <w:marLeft w:val="0"/>
          <w:marRight w:val="0"/>
          <w:marTop w:val="0"/>
          <w:marBottom w:val="0"/>
          <w:divBdr>
            <w:top w:val="none" w:sz="0" w:space="0" w:color="auto"/>
            <w:left w:val="none" w:sz="0" w:space="0" w:color="auto"/>
            <w:bottom w:val="none" w:sz="0" w:space="0" w:color="auto"/>
            <w:right w:val="none" w:sz="0" w:space="0" w:color="auto"/>
          </w:divBdr>
          <w:divsChild>
            <w:div w:id="363210368">
              <w:marLeft w:val="0"/>
              <w:marRight w:val="0"/>
              <w:marTop w:val="0"/>
              <w:marBottom w:val="0"/>
              <w:divBdr>
                <w:top w:val="none" w:sz="0" w:space="0" w:color="auto"/>
                <w:left w:val="none" w:sz="0" w:space="0" w:color="auto"/>
                <w:bottom w:val="none" w:sz="0" w:space="0" w:color="auto"/>
                <w:right w:val="none" w:sz="0" w:space="0" w:color="auto"/>
              </w:divBdr>
              <w:divsChild>
                <w:div w:id="810516142">
                  <w:marLeft w:val="0"/>
                  <w:marRight w:val="0"/>
                  <w:marTop w:val="0"/>
                  <w:marBottom w:val="0"/>
                  <w:divBdr>
                    <w:top w:val="none" w:sz="0" w:space="0" w:color="auto"/>
                    <w:left w:val="none" w:sz="0" w:space="0" w:color="auto"/>
                    <w:bottom w:val="none" w:sz="0" w:space="0" w:color="auto"/>
                    <w:right w:val="none" w:sz="0" w:space="0" w:color="auto"/>
                  </w:divBdr>
                  <w:divsChild>
                    <w:div w:id="888692524">
                      <w:marLeft w:val="0"/>
                      <w:marRight w:val="0"/>
                      <w:marTop w:val="0"/>
                      <w:marBottom w:val="0"/>
                      <w:divBdr>
                        <w:top w:val="none" w:sz="0" w:space="0" w:color="auto"/>
                        <w:left w:val="none" w:sz="0" w:space="0" w:color="auto"/>
                        <w:bottom w:val="none" w:sz="0" w:space="0" w:color="auto"/>
                        <w:right w:val="none" w:sz="0" w:space="0" w:color="auto"/>
                      </w:divBdr>
                      <w:divsChild>
                        <w:div w:id="1865635430">
                          <w:marLeft w:val="0"/>
                          <w:marRight w:val="0"/>
                          <w:marTop w:val="0"/>
                          <w:marBottom w:val="0"/>
                          <w:divBdr>
                            <w:top w:val="none" w:sz="0" w:space="0" w:color="auto"/>
                            <w:left w:val="none" w:sz="0" w:space="0" w:color="auto"/>
                            <w:bottom w:val="none" w:sz="0" w:space="0" w:color="auto"/>
                            <w:right w:val="none" w:sz="0" w:space="0" w:color="auto"/>
                          </w:divBdr>
                          <w:divsChild>
                            <w:div w:id="1519001552">
                              <w:marLeft w:val="-225"/>
                              <w:marRight w:val="-225"/>
                              <w:marTop w:val="0"/>
                              <w:marBottom w:val="0"/>
                              <w:divBdr>
                                <w:top w:val="none" w:sz="0" w:space="0" w:color="auto"/>
                                <w:left w:val="none" w:sz="0" w:space="0" w:color="auto"/>
                                <w:bottom w:val="none" w:sz="0" w:space="0" w:color="auto"/>
                                <w:right w:val="none" w:sz="0" w:space="0" w:color="auto"/>
                              </w:divBdr>
                              <w:divsChild>
                                <w:div w:id="1644315258">
                                  <w:marLeft w:val="0"/>
                                  <w:marRight w:val="0"/>
                                  <w:marTop w:val="0"/>
                                  <w:marBottom w:val="0"/>
                                  <w:divBdr>
                                    <w:top w:val="none" w:sz="0" w:space="0" w:color="auto"/>
                                    <w:left w:val="none" w:sz="0" w:space="0" w:color="auto"/>
                                    <w:bottom w:val="none" w:sz="0" w:space="0" w:color="auto"/>
                                    <w:right w:val="none" w:sz="0" w:space="0" w:color="auto"/>
                                  </w:divBdr>
                                  <w:divsChild>
                                    <w:div w:id="1425420714">
                                      <w:marLeft w:val="0"/>
                                      <w:marRight w:val="0"/>
                                      <w:marTop w:val="0"/>
                                      <w:marBottom w:val="0"/>
                                      <w:divBdr>
                                        <w:top w:val="none" w:sz="0" w:space="0" w:color="auto"/>
                                        <w:left w:val="none" w:sz="0" w:space="0" w:color="auto"/>
                                        <w:bottom w:val="none" w:sz="0" w:space="0" w:color="auto"/>
                                        <w:right w:val="none" w:sz="0" w:space="0" w:color="auto"/>
                                      </w:divBdr>
                                      <w:divsChild>
                                        <w:div w:id="1140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454957">
      <w:bodyDiv w:val="1"/>
      <w:marLeft w:val="0"/>
      <w:marRight w:val="0"/>
      <w:marTop w:val="0"/>
      <w:marBottom w:val="0"/>
      <w:divBdr>
        <w:top w:val="none" w:sz="0" w:space="0" w:color="auto"/>
        <w:left w:val="none" w:sz="0" w:space="0" w:color="auto"/>
        <w:bottom w:val="none" w:sz="0" w:space="0" w:color="auto"/>
        <w:right w:val="none" w:sz="0" w:space="0" w:color="auto"/>
      </w:divBdr>
    </w:div>
    <w:div w:id="1416364621">
      <w:bodyDiv w:val="1"/>
      <w:marLeft w:val="0"/>
      <w:marRight w:val="0"/>
      <w:marTop w:val="0"/>
      <w:marBottom w:val="0"/>
      <w:divBdr>
        <w:top w:val="none" w:sz="0" w:space="0" w:color="auto"/>
        <w:left w:val="none" w:sz="0" w:space="0" w:color="auto"/>
        <w:bottom w:val="none" w:sz="0" w:space="0" w:color="auto"/>
        <w:right w:val="none" w:sz="0" w:space="0" w:color="auto"/>
      </w:divBdr>
    </w:div>
    <w:div w:id="1422066072">
      <w:bodyDiv w:val="1"/>
      <w:marLeft w:val="0"/>
      <w:marRight w:val="0"/>
      <w:marTop w:val="0"/>
      <w:marBottom w:val="0"/>
      <w:divBdr>
        <w:top w:val="none" w:sz="0" w:space="0" w:color="auto"/>
        <w:left w:val="none" w:sz="0" w:space="0" w:color="auto"/>
        <w:bottom w:val="none" w:sz="0" w:space="0" w:color="auto"/>
        <w:right w:val="none" w:sz="0" w:space="0" w:color="auto"/>
      </w:divBdr>
    </w:div>
    <w:div w:id="1430663961">
      <w:bodyDiv w:val="1"/>
      <w:marLeft w:val="0"/>
      <w:marRight w:val="0"/>
      <w:marTop w:val="0"/>
      <w:marBottom w:val="0"/>
      <w:divBdr>
        <w:top w:val="none" w:sz="0" w:space="0" w:color="auto"/>
        <w:left w:val="none" w:sz="0" w:space="0" w:color="auto"/>
        <w:bottom w:val="none" w:sz="0" w:space="0" w:color="auto"/>
        <w:right w:val="none" w:sz="0" w:space="0" w:color="auto"/>
      </w:divBdr>
      <w:divsChild>
        <w:div w:id="1736246878">
          <w:marLeft w:val="0"/>
          <w:marRight w:val="0"/>
          <w:marTop w:val="0"/>
          <w:marBottom w:val="0"/>
          <w:divBdr>
            <w:top w:val="none" w:sz="0" w:space="0" w:color="auto"/>
            <w:left w:val="none" w:sz="0" w:space="0" w:color="auto"/>
            <w:bottom w:val="none" w:sz="0" w:space="0" w:color="auto"/>
            <w:right w:val="none" w:sz="0" w:space="0" w:color="auto"/>
          </w:divBdr>
          <w:divsChild>
            <w:div w:id="569004090">
              <w:marLeft w:val="0"/>
              <w:marRight w:val="0"/>
              <w:marTop w:val="0"/>
              <w:marBottom w:val="0"/>
              <w:divBdr>
                <w:top w:val="none" w:sz="0" w:space="0" w:color="auto"/>
                <w:left w:val="none" w:sz="0" w:space="0" w:color="auto"/>
                <w:bottom w:val="none" w:sz="0" w:space="0" w:color="auto"/>
                <w:right w:val="none" w:sz="0" w:space="0" w:color="auto"/>
              </w:divBdr>
              <w:divsChild>
                <w:div w:id="39672873">
                  <w:marLeft w:val="0"/>
                  <w:marRight w:val="0"/>
                  <w:marTop w:val="0"/>
                  <w:marBottom w:val="0"/>
                  <w:divBdr>
                    <w:top w:val="none" w:sz="0" w:space="0" w:color="auto"/>
                    <w:left w:val="none" w:sz="0" w:space="0" w:color="auto"/>
                    <w:bottom w:val="none" w:sz="0" w:space="0" w:color="auto"/>
                    <w:right w:val="none" w:sz="0" w:space="0" w:color="auto"/>
                  </w:divBdr>
                  <w:divsChild>
                    <w:div w:id="1645353242">
                      <w:marLeft w:val="0"/>
                      <w:marRight w:val="0"/>
                      <w:marTop w:val="0"/>
                      <w:marBottom w:val="0"/>
                      <w:divBdr>
                        <w:top w:val="none" w:sz="0" w:space="0" w:color="auto"/>
                        <w:left w:val="none" w:sz="0" w:space="0" w:color="auto"/>
                        <w:bottom w:val="none" w:sz="0" w:space="0" w:color="auto"/>
                        <w:right w:val="none" w:sz="0" w:space="0" w:color="auto"/>
                      </w:divBdr>
                      <w:divsChild>
                        <w:div w:id="1179930382">
                          <w:marLeft w:val="0"/>
                          <w:marRight w:val="0"/>
                          <w:marTop w:val="0"/>
                          <w:marBottom w:val="0"/>
                          <w:divBdr>
                            <w:top w:val="none" w:sz="0" w:space="0" w:color="auto"/>
                            <w:left w:val="none" w:sz="0" w:space="0" w:color="auto"/>
                            <w:bottom w:val="none" w:sz="0" w:space="0" w:color="auto"/>
                            <w:right w:val="none" w:sz="0" w:space="0" w:color="auto"/>
                          </w:divBdr>
                          <w:divsChild>
                            <w:div w:id="1311179961">
                              <w:marLeft w:val="0"/>
                              <w:marRight w:val="0"/>
                              <w:marTop w:val="0"/>
                              <w:marBottom w:val="0"/>
                              <w:divBdr>
                                <w:top w:val="none" w:sz="0" w:space="0" w:color="auto"/>
                                <w:left w:val="none" w:sz="0" w:space="0" w:color="auto"/>
                                <w:bottom w:val="none" w:sz="0" w:space="0" w:color="auto"/>
                                <w:right w:val="none" w:sz="0" w:space="0" w:color="auto"/>
                              </w:divBdr>
                              <w:divsChild>
                                <w:div w:id="752312589">
                                  <w:marLeft w:val="0"/>
                                  <w:marRight w:val="0"/>
                                  <w:marTop w:val="0"/>
                                  <w:marBottom w:val="0"/>
                                  <w:divBdr>
                                    <w:top w:val="none" w:sz="0" w:space="0" w:color="auto"/>
                                    <w:left w:val="none" w:sz="0" w:space="0" w:color="auto"/>
                                    <w:bottom w:val="none" w:sz="0" w:space="0" w:color="auto"/>
                                    <w:right w:val="none" w:sz="0" w:space="0" w:color="auto"/>
                                  </w:divBdr>
                                  <w:divsChild>
                                    <w:div w:id="17287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167158">
      <w:bodyDiv w:val="1"/>
      <w:marLeft w:val="0"/>
      <w:marRight w:val="0"/>
      <w:marTop w:val="0"/>
      <w:marBottom w:val="0"/>
      <w:divBdr>
        <w:top w:val="none" w:sz="0" w:space="0" w:color="auto"/>
        <w:left w:val="none" w:sz="0" w:space="0" w:color="auto"/>
        <w:bottom w:val="none" w:sz="0" w:space="0" w:color="auto"/>
        <w:right w:val="none" w:sz="0" w:space="0" w:color="auto"/>
      </w:divBdr>
      <w:divsChild>
        <w:div w:id="892620772">
          <w:marLeft w:val="0"/>
          <w:marRight w:val="0"/>
          <w:marTop w:val="0"/>
          <w:marBottom w:val="0"/>
          <w:divBdr>
            <w:top w:val="none" w:sz="0" w:space="0" w:color="auto"/>
            <w:left w:val="none" w:sz="0" w:space="0" w:color="auto"/>
            <w:bottom w:val="none" w:sz="0" w:space="0" w:color="auto"/>
            <w:right w:val="none" w:sz="0" w:space="0" w:color="auto"/>
          </w:divBdr>
          <w:divsChild>
            <w:div w:id="2048675967">
              <w:marLeft w:val="0"/>
              <w:marRight w:val="0"/>
              <w:marTop w:val="0"/>
              <w:marBottom w:val="0"/>
              <w:divBdr>
                <w:top w:val="none" w:sz="0" w:space="0" w:color="auto"/>
                <w:left w:val="none" w:sz="0" w:space="0" w:color="auto"/>
                <w:bottom w:val="none" w:sz="0" w:space="0" w:color="auto"/>
                <w:right w:val="none" w:sz="0" w:space="0" w:color="auto"/>
              </w:divBdr>
              <w:divsChild>
                <w:div w:id="1196498830">
                  <w:marLeft w:val="0"/>
                  <w:marRight w:val="0"/>
                  <w:marTop w:val="0"/>
                  <w:marBottom w:val="0"/>
                  <w:divBdr>
                    <w:top w:val="none" w:sz="0" w:space="0" w:color="auto"/>
                    <w:left w:val="none" w:sz="0" w:space="0" w:color="auto"/>
                    <w:bottom w:val="none" w:sz="0" w:space="0" w:color="auto"/>
                    <w:right w:val="none" w:sz="0" w:space="0" w:color="auto"/>
                  </w:divBdr>
                </w:div>
                <w:div w:id="468324148">
                  <w:marLeft w:val="0"/>
                  <w:marRight w:val="0"/>
                  <w:marTop w:val="0"/>
                  <w:marBottom w:val="0"/>
                  <w:divBdr>
                    <w:top w:val="none" w:sz="0" w:space="0" w:color="auto"/>
                    <w:left w:val="none" w:sz="0" w:space="0" w:color="auto"/>
                    <w:bottom w:val="none" w:sz="0" w:space="0" w:color="auto"/>
                    <w:right w:val="none" w:sz="0" w:space="0" w:color="auto"/>
                  </w:divBdr>
                  <w:divsChild>
                    <w:div w:id="259803842">
                      <w:marLeft w:val="0"/>
                      <w:marRight w:val="0"/>
                      <w:marTop w:val="0"/>
                      <w:marBottom w:val="0"/>
                      <w:divBdr>
                        <w:top w:val="none" w:sz="0" w:space="0" w:color="auto"/>
                        <w:left w:val="none" w:sz="0" w:space="0" w:color="auto"/>
                        <w:bottom w:val="none" w:sz="0" w:space="0" w:color="auto"/>
                        <w:right w:val="none" w:sz="0" w:space="0" w:color="auto"/>
                      </w:divBdr>
                    </w:div>
                  </w:divsChild>
                </w:div>
                <w:div w:id="144663409">
                  <w:marLeft w:val="0"/>
                  <w:marRight w:val="0"/>
                  <w:marTop w:val="0"/>
                  <w:marBottom w:val="0"/>
                  <w:divBdr>
                    <w:top w:val="none" w:sz="0" w:space="0" w:color="auto"/>
                    <w:left w:val="none" w:sz="0" w:space="0" w:color="auto"/>
                    <w:bottom w:val="none" w:sz="0" w:space="0" w:color="auto"/>
                    <w:right w:val="none" w:sz="0" w:space="0" w:color="auto"/>
                  </w:divBdr>
                  <w:divsChild>
                    <w:div w:id="754401451">
                      <w:marLeft w:val="0"/>
                      <w:marRight w:val="0"/>
                      <w:marTop w:val="0"/>
                      <w:marBottom w:val="0"/>
                      <w:divBdr>
                        <w:top w:val="none" w:sz="0" w:space="0" w:color="auto"/>
                        <w:left w:val="none" w:sz="0" w:space="0" w:color="auto"/>
                        <w:bottom w:val="none" w:sz="0" w:space="0" w:color="auto"/>
                        <w:right w:val="none" w:sz="0" w:space="0" w:color="auto"/>
                      </w:divBdr>
                      <w:divsChild>
                        <w:div w:id="12993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02961">
      <w:bodyDiv w:val="1"/>
      <w:marLeft w:val="0"/>
      <w:marRight w:val="0"/>
      <w:marTop w:val="0"/>
      <w:marBottom w:val="0"/>
      <w:divBdr>
        <w:top w:val="none" w:sz="0" w:space="0" w:color="auto"/>
        <w:left w:val="none" w:sz="0" w:space="0" w:color="auto"/>
        <w:bottom w:val="none" w:sz="0" w:space="0" w:color="auto"/>
        <w:right w:val="none" w:sz="0" w:space="0" w:color="auto"/>
      </w:divBdr>
      <w:divsChild>
        <w:div w:id="1957059696">
          <w:marLeft w:val="0"/>
          <w:marRight w:val="0"/>
          <w:marTop w:val="0"/>
          <w:marBottom w:val="0"/>
          <w:divBdr>
            <w:top w:val="none" w:sz="0" w:space="0" w:color="auto"/>
            <w:left w:val="none" w:sz="0" w:space="0" w:color="auto"/>
            <w:bottom w:val="none" w:sz="0" w:space="0" w:color="auto"/>
            <w:right w:val="none" w:sz="0" w:space="0" w:color="auto"/>
          </w:divBdr>
        </w:div>
      </w:divsChild>
    </w:div>
    <w:div w:id="1526944682">
      <w:bodyDiv w:val="1"/>
      <w:marLeft w:val="0"/>
      <w:marRight w:val="0"/>
      <w:marTop w:val="0"/>
      <w:marBottom w:val="0"/>
      <w:divBdr>
        <w:top w:val="none" w:sz="0" w:space="0" w:color="auto"/>
        <w:left w:val="none" w:sz="0" w:space="0" w:color="auto"/>
        <w:bottom w:val="none" w:sz="0" w:space="0" w:color="auto"/>
        <w:right w:val="none" w:sz="0" w:space="0" w:color="auto"/>
      </w:divBdr>
    </w:div>
    <w:div w:id="1571186224">
      <w:bodyDiv w:val="1"/>
      <w:marLeft w:val="0"/>
      <w:marRight w:val="0"/>
      <w:marTop w:val="0"/>
      <w:marBottom w:val="0"/>
      <w:divBdr>
        <w:top w:val="none" w:sz="0" w:space="0" w:color="auto"/>
        <w:left w:val="none" w:sz="0" w:space="0" w:color="auto"/>
        <w:bottom w:val="none" w:sz="0" w:space="0" w:color="auto"/>
        <w:right w:val="none" w:sz="0" w:space="0" w:color="auto"/>
      </w:divBdr>
    </w:div>
    <w:div w:id="1589073976">
      <w:bodyDiv w:val="1"/>
      <w:marLeft w:val="0"/>
      <w:marRight w:val="0"/>
      <w:marTop w:val="0"/>
      <w:marBottom w:val="0"/>
      <w:divBdr>
        <w:top w:val="none" w:sz="0" w:space="0" w:color="auto"/>
        <w:left w:val="none" w:sz="0" w:space="0" w:color="auto"/>
        <w:bottom w:val="none" w:sz="0" w:space="0" w:color="auto"/>
        <w:right w:val="none" w:sz="0" w:space="0" w:color="auto"/>
      </w:divBdr>
    </w:div>
    <w:div w:id="1596285737">
      <w:bodyDiv w:val="1"/>
      <w:marLeft w:val="0"/>
      <w:marRight w:val="0"/>
      <w:marTop w:val="0"/>
      <w:marBottom w:val="0"/>
      <w:divBdr>
        <w:top w:val="none" w:sz="0" w:space="0" w:color="auto"/>
        <w:left w:val="none" w:sz="0" w:space="0" w:color="auto"/>
        <w:bottom w:val="none" w:sz="0" w:space="0" w:color="auto"/>
        <w:right w:val="none" w:sz="0" w:space="0" w:color="auto"/>
      </w:divBdr>
    </w:div>
    <w:div w:id="1663973760">
      <w:bodyDiv w:val="1"/>
      <w:marLeft w:val="0"/>
      <w:marRight w:val="0"/>
      <w:marTop w:val="0"/>
      <w:marBottom w:val="0"/>
      <w:divBdr>
        <w:top w:val="none" w:sz="0" w:space="0" w:color="auto"/>
        <w:left w:val="none" w:sz="0" w:space="0" w:color="auto"/>
        <w:bottom w:val="none" w:sz="0" w:space="0" w:color="auto"/>
        <w:right w:val="none" w:sz="0" w:space="0" w:color="auto"/>
      </w:divBdr>
      <w:divsChild>
        <w:div w:id="881481207">
          <w:marLeft w:val="0"/>
          <w:marRight w:val="0"/>
          <w:marTop w:val="0"/>
          <w:marBottom w:val="0"/>
          <w:divBdr>
            <w:top w:val="none" w:sz="0" w:space="0" w:color="auto"/>
            <w:left w:val="none" w:sz="0" w:space="0" w:color="auto"/>
            <w:bottom w:val="none" w:sz="0" w:space="0" w:color="auto"/>
            <w:right w:val="none" w:sz="0" w:space="0" w:color="auto"/>
          </w:divBdr>
          <w:divsChild>
            <w:div w:id="1572472122">
              <w:marLeft w:val="0"/>
              <w:marRight w:val="660"/>
              <w:marTop w:val="0"/>
              <w:marBottom w:val="0"/>
              <w:divBdr>
                <w:top w:val="none" w:sz="0" w:space="0" w:color="auto"/>
                <w:left w:val="none" w:sz="0" w:space="0" w:color="auto"/>
                <w:bottom w:val="none" w:sz="0" w:space="0" w:color="auto"/>
                <w:right w:val="none" w:sz="0" w:space="0" w:color="auto"/>
              </w:divBdr>
              <w:divsChild>
                <w:div w:id="981080905">
                  <w:marLeft w:val="0"/>
                  <w:marRight w:val="0"/>
                  <w:marTop w:val="0"/>
                  <w:marBottom w:val="0"/>
                  <w:divBdr>
                    <w:top w:val="none" w:sz="0" w:space="0" w:color="auto"/>
                    <w:left w:val="none" w:sz="0" w:space="0" w:color="auto"/>
                    <w:bottom w:val="none" w:sz="0" w:space="0" w:color="auto"/>
                    <w:right w:val="none" w:sz="0" w:space="0" w:color="auto"/>
                  </w:divBdr>
                </w:div>
              </w:divsChild>
            </w:div>
            <w:div w:id="387071155">
              <w:marLeft w:val="0"/>
              <w:marRight w:val="0"/>
              <w:marTop w:val="0"/>
              <w:marBottom w:val="0"/>
              <w:divBdr>
                <w:top w:val="none" w:sz="0" w:space="0" w:color="auto"/>
                <w:left w:val="none" w:sz="0" w:space="0" w:color="auto"/>
                <w:bottom w:val="none" w:sz="0" w:space="0" w:color="auto"/>
                <w:right w:val="none" w:sz="0" w:space="0" w:color="auto"/>
              </w:divBdr>
              <w:divsChild>
                <w:div w:id="904484911">
                  <w:marLeft w:val="0"/>
                  <w:marRight w:val="0"/>
                  <w:marTop w:val="0"/>
                  <w:marBottom w:val="0"/>
                  <w:divBdr>
                    <w:top w:val="none" w:sz="0" w:space="0" w:color="auto"/>
                    <w:left w:val="none" w:sz="0" w:space="0" w:color="auto"/>
                    <w:bottom w:val="none" w:sz="0" w:space="0" w:color="auto"/>
                    <w:right w:val="none" w:sz="0" w:space="0" w:color="auto"/>
                  </w:divBdr>
                  <w:divsChild>
                    <w:div w:id="2038772274">
                      <w:marLeft w:val="0"/>
                      <w:marRight w:val="0"/>
                      <w:marTop w:val="0"/>
                      <w:marBottom w:val="0"/>
                      <w:divBdr>
                        <w:top w:val="none" w:sz="0" w:space="0" w:color="auto"/>
                        <w:left w:val="none" w:sz="0" w:space="0" w:color="auto"/>
                        <w:bottom w:val="none" w:sz="0" w:space="0" w:color="auto"/>
                        <w:right w:val="none" w:sz="0" w:space="0" w:color="auto"/>
                      </w:divBdr>
                      <w:divsChild>
                        <w:div w:id="123013468">
                          <w:marLeft w:val="0"/>
                          <w:marRight w:val="0"/>
                          <w:marTop w:val="0"/>
                          <w:marBottom w:val="180"/>
                          <w:divBdr>
                            <w:top w:val="none" w:sz="0" w:space="0" w:color="auto"/>
                            <w:left w:val="none" w:sz="0" w:space="0" w:color="auto"/>
                            <w:bottom w:val="none" w:sz="0" w:space="0" w:color="auto"/>
                            <w:right w:val="none" w:sz="0" w:space="0" w:color="auto"/>
                          </w:divBdr>
                        </w:div>
                        <w:div w:id="469901621">
                          <w:marLeft w:val="0"/>
                          <w:marRight w:val="0"/>
                          <w:marTop w:val="0"/>
                          <w:marBottom w:val="0"/>
                          <w:divBdr>
                            <w:top w:val="none" w:sz="0" w:space="0" w:color="auto"/>
                            <w:left w:val="none" w:sz="0" w:space="0" w:color="auto"/>
                            <w:bottom w:val="none" w:sz="0" w:space="0" w:color="auto"/>
                            <w:right w:val="none" w:sz="0" w:space="0" w:color="auto"/>
                          </w:divBdr>
                          <w:divsChild>
                            <w:div w:id="445278448">
                              <w:marLeft w:val="0"/>
                              <w:marRight w:val="0"/>
                              <w:marTop w:val="0"/>
                              <w:marBottom w:val="0"/>
                              <w:divBdr>
                                <w:top w:val="none" w:sz="0" w:space="0" w:color="auto"/>
                                <w:left w:val="none" w:sz="0" w:space="0" w:color="auto"/>
                                <w:bottom w:val="none" w:sz="0" w:space="0" w:color="auto"/>
                                <w:right w:val="none" w:sz="0" w:space="0" w:color="auto"/>
                              </w:divBdr>
                            </w:div>
                            <w:div w:id="1024863739">
                              <w:marLeft w:val="0"/>
                              <w:marRight w:val="0"/>
                              <w:marTop w:val="0"/>
                              <w:marBottom w:val="0"/>
                              <w:divBdr>
                                <w:top w:val="none" w:sz="0" w:space="0" w:color="auto"/>
                                <w:left w:val="none" w:sz="0" w:space="0" w:color="auto"/>
                                <w:bottom w:val="none" w:sz="0" w:space="0" w:color="auto"/>
                                <w:right w:val="none" w:sz="0" w:space="0" w:color="auto"/>
                              </w:divBdr>
                              <w:divsChild>
                                <w:div w:id="1455636323">
                                  <w:marLeft w:val="0"/>
                                  <w:marRight w:val="0"/>
                                  <w:marTop w:val="0"/>
                                  <w:marBottom w:val="0"/>
                                  <w:divBdr>
                                    <w:top w:val="none" w:sz="0" w:space="0" w:color="auto"/>
                                    <w:left w:val="none" w:sz="0" w:space="0" w:color="auto"/>
                                    <w:bottom w:val="none" w:sz="0" w:space="0" w:color="auto"/>
                                    <w:right w:val="none" w:sz="0" w:space="0" w:color="auto"/>
                                  </w:divBdr>
                                </w:div>
                                <w:div w:id="16197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239477">
          <w:marLeft w:val="0"/>
          <w:marRight w:val="0"/>
          <w:marTop w:val="0"/>
          <w:marBottom w:val="0"/>
          <w:divBdr>
            <w:top w:val="none" w:sz="0" w:space="0" w:color="auto"/>
            <w:left w:val="none" w:sz="0" w:space="0" w:color="auto"/>
            <w:bottom w:val="none" w:sz="0" w:space="0" w:color="auto"/>
            <w:right w:val="none" w:sz="0" w:space="0" w:color="auto"/>
          </w:divBdr>
          <w:divsChild>
            <w:div w:id="1347058504">
              <w:marLeft w:val="0"/>
              <w:marRight w:val="660"/>
              <w:marTop w:val="0"/>
              <w:marBottom w:val="0"/>
              <w:divBdr>
                <w:top w:val="none" w:sz="0" w:space="0" w:color="auto"/>
                <w:left w:val="none" w:sz="0" w:space="0" w:color="auto"/>
                <w:bottom w:val="none" w:sz="0" w:space="0" w:color="auto"/>
                <w:right w:val="none" w:sz="0" w:space="0" w:color="auto"/>
              </w:divBdr>
              <w:divsChild>
                <w:div w:id="21369468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12027363">
      <w:bodyDiv w:val="1"/>
      <w:marLeft w:val="0"/>
      <w:marRight w:val="0"/>
      <w:marTop w:val="0"/>
      <w:marBottom w:val="0"/>
      <w:divBdr>
        <w:top w:val="none" w:sz="0" w:space="0" w:color="auto"/>
        <w:left w:val="none" w:sz="0" w:space="0" w:color="auto"/>
        <w:bottom w:val="none" w:sz="0" w:space="0" w:color="auto"/>
        <w:right w:val="none" w:sz="0" w:space="0" w:color="auto"/>
      </w:divBdr>
    </w:div>
    <w:div w:id="1750275485">
      <w:bodyDiv w:val="1"/>
      <w:marLeft w:val="0"/>
      <w:marRight w:val="0"/>
      <w:marTop w:val="0"/>
      <w:marBottom w:val="0"/>
      <w:divBdr>
        <w:top w:val="none" w:sz="0" w:space="0" w:color="auto"/>
        <w:left w:val="none" w:sz="0" w:space="0" w:color="auto"/>
        <w:bottom w:val="none" w:sz="0" w:space="0" w:color="auto"/>
        <w:right w:val="none" w:sz="0" w:space="0" w:color="auto"/>
      </w:divBdr>
    </w:div>
    <w:div w:id="1774789725">
      <w:bodyDiv w:val="1"/>
      <w:marLeft w:val="0"/>
      <w:marRight w:val="0"/>
      <w:marTop w:val="0"/>
      <w:marBottom w:val="0"/>
      <w:divBdr>
        <w:top w:val="none" w:sz="0" w:space="0" w:color="auto"/>
        <w:left w:val="none" w:sz="0" w:space="0" w:color="auto"/>
        <w:bottom w:val="none" w:sz="0" w:space="0" w:color="auto"/>
        <w:right w:val="none" w:sz="0" w:space="0" w:color="auto"/>
      </w:divBdr>
      <w:divsChild>
        <w:div w:id="907572362">
          <w:marLeft w:val="0"/>
          <w:marRight w:val="0"/>
          <w:marTop w:val="0"/>
          <w:marBottom w:val="0"/>
          <w:divBdr>
            <w:top w:val="none" w:sz="0" w:space="0" w:color="auto"/>
            <w:left w:val="none" w:sz="0" w:space="0" w:color="auto"/>
            <w:bottom w:val="none" w:sz="0" w:space="0" w:color="auto"/>
            <w:right w:val="none" w:sz="0" w:space="0" w:color="auto"/>
          </w:divBdr>
          <w:divsChild>
            <w:div w:id="493570545">
              <w:marLeft w:val="0"/>
              <w:marRight w:val="0"/>
              <w:marTop w:val="0"/>
              <w:marBottom w:val="0"/>
              <w:divBdr>
                <w:top w:val="none" w:sz="0" w:space="0" w:color="auto"/>
                <w:left w:val="none" w:sz="0" w:space="0" w:color="auto"/>
                <w:bottom w:val="none" w:sz="0" w:space="0" w:color="auto"/>
                <w:right w:val="none" w:sz="0" w:space="0" w:color="auto"/>
              </w:divBdr>
              <w:divsChild>
                <w:div w:id="229384342">
                  <w:marLeft w:val="0"/>
                  <w:marRight w:val="0"/>
                  <w:marTop w:val="0"/>
                  <w:marBottom w:val="0"/>
                  <w:divBdr>
                    <w:top w:val="none" w:sz="0" w:space="0" w:color="auto"/>
                    <w:left w:val="none" w:sz="0" w:space="0" w:color="auto"/>
                    <w:bottom w:val="none" w:sz="0" w:space="0" w:color="auto"/>
                    <w:right w:val="none" w:sz="0" w:space="0" w:color="auto"/>
                  </w:divBdr>
                  <w:divsChild>
                    <w:div w:id="1876114997">
                      <w:marLeft w:val="0"/>
                      <w:marRight w:val="0"/>
                      <w:marTop w:val="0"/>
                      <w:marBottom w:val="0"/>
                      <w:divBdr>
                        <w:top w:val="none" w:sz="0" w:space="0" w:color="auto"/>
                        <w:left w:val="none" w:sz="0" w:space="0" w:color="auto"/>
                        <w:bottom w:val="none" w:sz="0" w:space="0" w:color="auto"/>
                        <w:right w:val="none" w:sz="0" w:space="0" w:color="auto"/>
                      </w:divBdr>
                      <w:divsChild>
                        <w:div w:id="929388493">
                          <w:marLeft w:val="0"/>
                          <w:marRight w:val="0"/>
                          <w:marTop w:val="0"/>
                          <w:marBottom w:val="0"/>
                          <w:divBdr>
                            <w:top w:val="none" w:sz="0" w:space="0" w:color="auto"/>
                            <w:left w:val="none" w:sz="0" w:space="0" w:color="auto"/>
                            <w:bottom w:val="none" w:sz="0" w:space="0" w:color="auto"/>
                            <w:right w:val="none" w:sz="0" w:space="0" w:color="auto"/>
                          </w:divBdr>
                          <w:divsChild>
                            <w:div w:id="20126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576009">
      <w:bodyDiv w:val="1"/>
      <w:marLeft w:val="0"/>
      <w:marRight w:val="0"/>
      <w:marTop w:val="0"/>
      <w:marBottom w:val="0"/>
      <w:divBdr>
        <w:top w:val="none" w:sz="0" w:space="0" w:color="auto"/>
        <w:left w:val="none" w:sz="0" w:space="0" w:color="auto"/>
        <w:bottom w:val="none" w:sz="0" w:space="0" w:color="auto"/>
        <w:right w:val="none" w:sz="0" w:space="0" w:color="auto"/>
      </w:divBdr>
    </w:div>
    <w:div w:id="1878471046">
      <w:bodyDiv w:val="1"/>
      <w:marLeft w:val="0"/>
      <w:marRight w:val="0"/>
      <w:marTop w:val="0"/>
      <w:marBottom w:val="0"/>
      <w:divBdr>
        <w:top w:val="none" w:sz="0" w:space="0" w:color="auto"/>
        <w:left w:val="none" w:sz="0" w:space="0" w:color="auto"/>
        <w:bottom w:val="none" w:sz="0" w:space="0" w:color="auto"/>
        <w:right w:val="none" w:sz="0" w:space="0" w:color="auto"/>
      </w:divBdr>
    </w:div>
    <w:div w:id="1906985949">
      <w:bodyDiv w:val="1"/>
      <w:marLeft w:val="0"/>
      <w:marRight w:val="0"/>
      <w:marTop w:val="0"/>
      <w:marBottom w:val="0"/>
      <w:divBdr>
        <w:top w:val="none" w:sz="0" w:space="0" w:color="auto"/>
        <w:left w:val="none" w:sz="0" w:space="0" w:color="auto"/>
        <w:bottom w:val="none" w:sz="0" w:space="0" w:color="auto"/>
        <w:right w:val="none" w:sz="0" w:space="0" w:color="auto"/>
      </w:divBdr>
    </w:div>
    <w:div w:id="1907105200">
      <w:bodyDiv w:val="1"/>
      <w:marLeft w:val="0"/>
      <w:marRight w:val="0"/>
      <w:marTop w:val="0"/>
      <w:marBottom w:val="0"/>
      <w:divBdr>
        <w:top w:val="none" w:sz="0" w:space="0" w:color="auto"/>
        <w:left w:val="none" w:sz="0" w:space="0" w:color="auto"/>
        <w:bottom w:val="none" w:sz="0" w:space="0" w:color="auto"/>
        <w:right w:val="none" w:sz="0" w:space="0" w:color="auto"/>
      </w:divBdr>
      <w:divsChild>
        <w:div w:id="986282335">
          <w:marLeft w:val="0"/>
          <w:marRight w:val="0"/>
          <w:marTop w:val="0"/>
          <w:marBottom w:val="0"/>
          <w:divBdr>
            <w:top w:val="none" w:sz="0" w:space="0" w:color="auto"/>
            <w:left w:val="none" w:sz="0" w:space="0" w:color="auto"/>
            <w:bottom w:val="none" w:sz="0" w:space="0" w:color="auto"/>
            <w:right w:val="none" w:sz="0" w:space="0" w:color="auto"/>
          </w:divBdr>
        </w:div>
        <w:div w:id="1823307207">
          <w:marLeft w:val="0"/>
          <w:marRight w:val="0"/>
          <w:marTop w:val="0"/>
          <w:marBottom w:val="0"/>
          <w:divBdr>
            <w:top w:val="none" w:sz="0" w:space="0" w:color="auto"/>
            <w:left w:val="none" w:sz="0" w:space="0" w:color="auto"/>
            <w:bottom w:val="none" w:sz="0" w:space="0" w:color="auto"/>
            <w:right w:val="none" w:sz="0" w:space="0" w:color="auto"/>
          </w:divBdr>
        </w:div>
      </w:divsChild>
    </w:div>
    <w:div w:id="1929725772">
      <w:bodyDiv w:val="1"/>
      <w:marLeft w:val="0"/>
      <w:marRight w:val="0"/>
      <w:marTop w:val="0"/>
      <w:marBottom w:val="0"/>
      <w:divBdr>
        <w:top w:val="none" w:sz="0" w:space="0" w:color="auto"/>
        <w:left w:val="none" w:sz="0" w:space="0" w:color="auto"/>
        <w:bottom w:val="none" w:sz="0" w:space="0" w:color="auto"/>
        <w:right w:val="none" w:sz="0" w:space="0" w:color="auto"/>
      </w:divBdr>
      <w:divsChild>
        <w:div w:id="1893078394">
          <w:marLeft w:val="0"/>
          <w:marRight w:val="0"/>
          <w:marTop w:val="0"/>
          <w:marBottom w:val="0"/>
          <w:divBdr>
            <w:top w:val="none" w:sz="0" w:space="0" w:color="auto"/>
            <w:left w:val="none" w:sz="0" w:space="0" w:color="auto"/>
            <w:bottom w:val="none" w:sz="0" w:space="0" w:color="auto"/>
            <w:right w:val="none" w:sz="0" w:space="0" w:color="auto"/>
          </w:divBdr>
          <w:divsChild>
            <w:div w:id="982809501">
              <w:marLeft w:val="0"/>
              <w:marRight w:val="0"/>
              <w:marTop w:val="0"/>
              <w:marBottom w:val="0"/>
              <w:divBdr>
                <w:top w:val="none" w:sz="0" w:space="0" w:color="auto"/>
                <w:left w:val="none" w:sz="0" w:space="0" w:color="auto"/>
                <w:bottom w:val="none" w:sz="0" w:space="0" w:color="auto"/>
                <w:right w:val="none" w:sz="0" w:space="0" w:color="auto"/>
              </w:divBdr>
              <w:divsChild>
                <w:div w:id="586426476">
                  <w:marLeft w:val="0"/>
                  <w:marRight w:val="0"/>
                  <w:marTop w:val="0"/>
                  <w:marBottom w:val="0"/>
                  <w:divBdr>
                    <w:top w:val="none" w:sz="0" w:space="0" w:color="auto"/>
                    <w:left w:val="none" w:sz="0" w:space="0" w:color="auto"/>
                    <w:bottom w:val="none" w:sz="0" w:space="0" w:color="auto"/>
                    <w:right w:val="none" w:sz="0" w:space="0" w:color="auto"/>
                  </w:divBdr>
                  <w:divsChild>
                    <w:div w:id="327903644">
                      <w:marLeft w:val="0"/>
                      <w:marRight w:val="0"/>
                      <w:marTop w:val="0"/>
                      <w:marBottom w:val="0"/>
                      <w:divBdr>
                        <w:top w:val="none" w:sz="0" w:space="0" w:color="auto"/>
                        <w:left w:val="none" w:sz="0" w:space="0" w:color="auto"/>
                        <w:bottom w:val="none" w:sz="0" w:space="0" w:color="auto"/>
                        <w:right w:val="none" w:sz="0" w:space="0" w:color="auto"/>
                      </w:divBdr>
                      <w:divsChild>
                        <w:div w:id="1756854024">
                          <w:marLeft w:val="0"/>
                          <w:marRight w:val="0"/>
                          <w:marTop w:val="0"/>
                          <w:marBottom w:val="0"/>
                          <w:divBdr>
                            <w:top w:val="none" w:sz="0" w:space="0" w:color="auto"/>
                            <w:left w:val="none" w:sz="0" w:space="0" w:color="auto"/>
                            <w:bottom w:val="none" w:sz="0" w:space="0" w:color="auto"/>
                            <w:right w:val="none" w:sz="0" w:space="0" w:color="auto"/>
                          </w:divBdr>
                          <w:divsChild>
                            <w:div w:id="9338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930186">
      <w:bodyDiv w:val="1"/>
      <w:marLeft w:val="0"/>
      <w:marRight w:val="0"/>
      <w:marTop w:val="0"/>
      <w:marBottom w:val="0"/>
      <w:divBdr>
        <w:top w:val="none" w:sz="0" w:space="0" w:color="auto"/>
        <w:left w:val="none" w:sz="0" w:space="0" w:color="auto"/>
        <w:bottom w:val="none" w:sz="0" w:space="0" w:color="auto"/>
        <w:right w:val="none" w:sz="0" w:space="0" w:color="auto"/>
      </w:divBdr>
    </w:div>
    <w:div w:id="21102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pm.org.uk/" TargetMode="Externa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ony.byrne@roberthalfes.co.u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pm.org.uk/media/26604/apm-report-and-accounts-17-18.pdf" TargetMode="External"/><Relationship Id="rId23" Type="http://schemas.openxmlformats.org/officeDocument/2006/relationships/hyperlink" Target="mailto:sophie.pickering@roberthalf.net" TargetMode="Externa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apm.org.uk/" TargetMode="External"/><Relationship Id="rId22" Type="http://schemas.openxmlformats.org/officeDocument/2006/relationships/hyperlink" Target="mailto:Jonathan.Harvey@roberthalfes.co.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oberthalf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E69F-0631-4AC9-B4C7-8A17E3A0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17F08D15.dotm</Template>
  <TotalTime>1</TotalTime>
  <Pages>12</Pages>
  <Words>2413</Words>
  <Characters>13758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RHI</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Hillier, Brandon (05060)</dc:creator>
  <cp:lastModifiedBy>Chelsea Taylor</cp:lastModifiedBy>
  <cp:revision>2</cp:revision>
  <cp:lastPrinted>2018-08-20T19:28:00Z</cp:lastPrinted>
  <dcterms:created xsi:type="dcterms:W3CDTF">2019-03-14T10:04:00Z</dcterms:created>
  <dcterms:modified xsi:type="dcterms:W3CDTF">2019-03-14T10:04:00Z</dcterms:modified>
</cp:coreProperties>
</file>