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3E78C" w14:textId="77777777" w:rsidR="00495398" w:rsidRDefault="00495398" w:rsidP="0057043B">
      <w:pPr>
        <w:pStyle w:val="HeaderPrompt"/>
        <w:keepNext/>
        <w:spacing w:before="0" w:after="0"/>
        <w:rPr>
          <w:rFonts w:asciiTheme="minorHAnsi" w:hAnsiTheme="minorHAnsi" w:cs="Arial"/>
          <w:sz w:val="22"/>
          <w:szCs w:val="22"/>
        </w:rPr>
      </w:pPr>
    </w:p>
    <w:p w14:paraId="66B60731" w14:textId="41D46001" w:rsidR="002D2B98" w:rsidRPr="00095E9B" w:rsidRDefault="002A2DF9" w:rsidP="0057043B">
      <w:pPr>
        <w:pStyle w:val="HeaderPrompt"/>
        <w:keepNext/>
        <w:spacing w:before="0" w:after="0"/>
        <w:rPr>
          <w:rFonts w:asciiTheme="minorHAnsi" w:hAnsiTheme="minorHAnsi" w:cs="Arial"/>
          <w:sz w:val="22"/>
          <w:szCs w:val="22"/>
        </w:rPr>
      </w:pPr>
      <w:r w:rsidRPr="00095E9B">
        <w:rPr>
          <w:rFonts w:asciiTheme="minorHAnsi" w:hAnsiTheme="minorHAnsi" w:cs="Arial"/>
          <w:noProof/>
          <w:sz w:val="22"/>
          <w:szCs w:val="22"/>
        </w:rPr>
        <w:drawing>
          <wp:anchor distT="0" distB="0" distL="114300" distR="114300" simplePos="0" relativeHeight="251658240" behindDoc="0" locked="0" layoutInCell="1" allowOverlap="1" wp14:anchorId="1320544E" wp14:editId="003A7A26">
            <wp:simplePos x="0" y="0"/>
            <wp:positionH relativeFrom="margin">
              <wp:align>right</wp:align>
            </wp:positionH>
            <wp:positionV relativeFrom="paragraph">
              <wp:posOffset>-186715</wp:posOffset>
            </wp:positionV>
            <wp:extent cx="883793" cy="8808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793" cy="880861"/>
                    </a:xfrm>
                    <a:prstGeom prst="rect">
                      <a:avLst/>
                    </a:prstGeom>
                    <a:noFill/>
                  </pic:spPr>
                </pic:pic>
              </a:graphicData>
            </a:graphic>
            <wp14:sizeRelH relativeFrom="margin">
              <wp14:pctWidth>0</wp14:pctWidth>
            </wp14:sizeRelH>
            <wp14:sizeRelV relativeFrom="margin">
              <wp14:pctHeight>0</wp14:pctHeight>
            </wp14:sizeRelV>
          </wp:anchor>
        </w:drawing>
      </w:r>
      <w:r w:rsidR="002D2B98" w:rsidRPr="00095E9B">
        <w:rPr>
          <w:rFonts w:asciiTheme="minorHAnsi" w:hAnsiTheme="minorHAnsi" w:cs="Arial"/>
          <w:sz w:val="22"/>
          <w:szCs w:val="22"/>
        </w:rPr>
        <w:t>Association for Project Management</w:t>
      </w:r>
    </w:p>
    <w:p w14:paraId="33E89975" w14:textId="68CF135F" w:rsidR="00560FF2" w:rsidRPr="00095E9B" w:rsidRDefault="002D2B98" w:rsidP="0057043B">
      <w:pPr>
        <w:pStyle w:val="HeaderPrompt"/>
        <w:keepNext/>
        <w:spacing w:before="0" w:after="0"/>
        <w:rPr>
          <w:rFonts w:asciiTheme="minorHAnsi" w:hAnsiTheme="minorHAnsi" w:cs="Arial"/>
          <w:sz w:val="22"/>
          <w:szCs w:val="22"/>
        </w:rPr>
      </w:pPr>
      <w:r w:rsidRPr="00095E9B">
        <w:rPr>
          <w:rFonts w:asciiTheme="minorHAnsi" w:hAnsiTheme="minorHAnsi" w:cs="Arial"/>
          <w:sz w:val="22"/>
          <w:szCs w:val="22"/>
        </w:rPr>
        <w:t>Board</w:t>
      </w:r>
      <w:r w:rsidR="00560FF2" w:rsidRPr="00095E9B">
        <w:rPr>
          <w:rFonts w:asciiTheme="minorHAnsi" w:hAnsiTheme="minorHAnsi" w:cs="Arial"/>
          <w:sz w:val="22"/>
          <w:szCs w:val="22"/>
        </w:rPr>
        <w:t xml:space="preserve"> </w:t>
      </w:r>
      <w:r w:rsidR="00E078F4" w:rsidRPr="00095E9B">
        <w:rPr>
          <w:rFonts w:asciiTheme="minorHAnsi" w:hAnsiTheme="minorHAnsi" w:cs="Arial"/>
          <w:sz w:val="22"/>
          <w:szCs w:val="22"/>
        </w:rPr>
        <w:t xml:space="preserve">Meeting - </w:t>
      </w:r>
      <w:r w:rsidR="00560FF2" w:rsidRPr="00095E9B">
        <w:rPr>
          <w:rFonts w:asciiTheme="minorHAnsi" w:hAnsiTheme="minorHAnsi" w:cs="Arial"/>
          <w:sz w:val="22"/>
          <w:szCs w:val="22"/>
        </w:rPr>
        <w:t>Summary Bulletin</w:t>
      </w:r>
    </w:p>
    <w:p w14:paraId="14D26FDB" w14:textId="77BA7742" w:rsidR="00560FF2" w:rsidRPr="00095E9B" w:rsidRDefault="00251BF9" w:rsidP="0057043B">
      <w:pPr>
        <w:pStyle w:val="HeaderPrompt"/>
        <w:keepNext/>
        <w:spacing w:before="0" w:after="0"/>
        <w:rPr>
          <w:rFonts w:asciiTheme="minorHAnsi" w:hAnsiTheme="minorHAnsi" w:cs="Arial"/>
          <w:sz w:val="22"/>
          <w:szCs w:val="22"/>
        </w:rPr>
      </w:pPr>
      <w:r w:rsidRPr="00095E9B">
        <w:rPr>
          <w:rFonts w:asciiTheme="minorHAnsi" w:hAnsiTheme="minorHAnsi" w:cs="Arial"/>
          <w:sz w:val="22"/>
          <w:szCs w:val="22"/>
        </w:rPr>
        <w:t>Ma</w:t>
      </w:r>
      <w:r w:rsidR="00765DCA" w:rsidRPr="00095E9B">
        <w:rPr>
          <w:rFonts w:asciiTheme="minorHAnsi" w:hAnsiTheme="minorHAnsi" w:cs="Arial"/>
          <w:sz w:val="22"/>
          <w:szCs w:val="22"/>
        </w:rPr>
        <w:t>y</w:t>
      </w:r>
      <w:r w:rsidR="00730417" w:rsidRPr="00095E9B">
        <w:rPr>
          <w:rFonts w:asciiTheme="minorHAnsi" w:hAnsiTheme="minorHAnsi" w:cs="Arial"/>
          <w:sz w:val="22"/>
          <w:szCs w:val="22"/>
        </w:rPr>
        <w:t xml:space="preserve"> 2019</w:t>
      </w:r>
    </w:p>
    <w:p w14:paraId="6819EC6A" w14:textId="2EA194B4" w:rsidR="008C358C" w:rsidRPr="00095E9B" w:rsidRDefault="008C358C" w:rsidP="0057043B">
      <w:pPr>
        <w:pStyle w:val="HeaderPrompt"/>
        <w:keepNext/>
        <w:spacing w:before="0" w:after="0"/>
        <w:rPr>
          <w:rFonts w:asciiTheme="minorHAnsi" w:hAnsiTheme="minorHAnsi" w:cs="Arial"/>
          <w:sz w:val="22"/>
          <w:szCs w:val="22"/>
        </w:rPr>
      </w:pPr>
    </w:p>
    <w:p w14:paraId="2D255334" w14:textId="77777777" w:rsidR="00782041" w:rsidRPr="00095E9B" w:rsidRDefault="00560FF2" w:rsidP="0057043B">
      <w:pPr>
        <w:pStyle w:val="HeaderPrompt"/>
        <w:keepNext/>
        <w:spacing w:before="0" w:after="0"/>
        <w:rPr>
          <w:rFonts w:asciiTheme="minorHAnsi" w:hAnsiTheme="minorHAnsi" w:cs="Arial"/>
          <w:b w:val="0"/>
          <w:i/>
          <w:sz w:val="22"/>
          <w:szCs w:val="22"/>
        </w:rPr>
      </w:pPr>
      <w:r w:rsidRPr="00095E9B">
        <w:rPr>
          <w:rFonts w:asciiTheme="minorHAnsi" w:hAnsiTheme="minorHAnsi" w:cs="Arial"/>
          <w:b w:val="0"/>
          <w:i/>
          <w:sz w:val="22"/>
          <w:szCs w:val="22"/>
        </w:rPr>
        <w:t xml:space="preserve">Please note this is a summary for publication </w:t>
      </w:r>
      <w:r w:rsidR="002A2DF9" w:rsidRPr="00095E9B">
        <w:rPr>
          <w:rFonts w:asciiTheme="minorHAnsi" w:hAnsiTheme="minorHAnsi" w:cs="Arial"/>
          <w:b w:val="0"/>
          <w:i/>
          <w:sz w:val="22"/>
          <w:szCs w:val="22"/>
        </w:rPr>
        <w:t xml:space="preserve">purposes </w:t>
      </w:r>
      <w:r w:rsidRPr="00095E9B">
        <w:rPr>
          <w:rFonts w:asciiTheme="minorHAnsi" w:hAnsiTheme="minorHAnsi" w:cs="Arial"/>
          <w:b w:val="0"/>
          <w:i/>
          <w:sz w:val="22"/>
          <w:szCs w:val="22"/>
        </w:rPr>
        <w:t xml:space="preserve">and </w:t>
      </w:r>
      <w:r w:rsidR="005815E2" w:rsidRPr="00095E9B">
        <w:rPr>
          <w:rFonts w:asciiTheme="minorHAnsi" w:hAnsiTheme="minorHAnsi" w:cs="Arial"/>
          <w:b w:val="0"/>
          <w:i/>
          <w:sz w:val="22"/>
          <w:szCs w:val="22"/>
        </w:rPr>
        <w:t xml:space="preserve">not </w:t>
      </w:r>
      <w:r w:rsidRPr="00095E9B">
        <w:rPr>
          <w:rFonts w:asciiTheme="minorHAnsi" w:hAnsiTheme="minorHAnsi" w:cs="Arial"/>
          <w:b w:val="0"/>
          <w:i/>
          <w:sz w:val="22"/>
          <w:szCs w:val="22"/>
        </w:rPr>
        <w:t xml:space="preserve">the formal </w:t>
      </w:r>
      <w:r w:rsidR="00414D5E" w:rsidRPr="00095E9B">
        <w:rPr>
          <w:rFonts w:asciiTheme="minorHAnsi" w:hAnsiTheme="minorHAnsi" w:cs="Arial"/>
          <w:b w:val="0"/>
          <w:i/>
          <w:sz w:val="22"/>
          <w:szCs w:val="22"/>
        </w:rPr>
        <w:t xml:space="preserve">Board </w:t>
      </w:r>
      <w:r w:rsidRPr="00095E9B">
        <w:rPr>
          <w:rFonts w:asciiTheme="minorHAnsi" w:hAnsiTheme="minorHAnsi" w:cs="Arial"/>
          <w:b w:val="0"/>
          <w:i/>
          <w:sz w:val="22"/>
          <w:szCs w:val="22"/>
        </w:rPr>
        <w:t xml:space="preserve">minutes.  </w:t>
      </w:r>
    </w:p>
    <w:p w14:paraId="0BF5B2EF" w14:textId="77777777" w:rsidR="00F856B2" w:rsidRPr="00095E9B" w:rsidRDefault="00F856B2" w:rsidP="0057043B">
      <w:pPr>
        <w:pStyle w:val="HeaderPrompt"/>
        <w:keepNext/>
        <w:spacing w:before="0" w:after="0"/>
        <w:rPr>
          <w:rFonts w:asciiTheme="minorHAnsi" w:hAnsiTheme="minorHAnsi" w:cs="Arial"/>
          <w:sz w:val="22"/>
          <w:szCs w:val="22"/>
        </w:rPr>
      </w:pPr>
    </w:p>
    <w:p w14:paraId="62FB2FDF" w14:textId="477DADF6" w:rsidR="00095E9B" w:rsidRDefault="002A3696"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 w:val="22"/>
          <w:szCs w:val="22"/>
        </w:rPr>
      </w:pPr>
      <w:r w:rsidRPr="00095E9B">
        <w:rPr>
          <w:rFonts w:asciiTheme="minorHAnsi" w:hAnsiTheme="minorHAnsi" w:cs="Arial"/>
          <w:sz w:val="22"/>
          <w:szCs w:val="22"/>
        </w:rPr>
        <w:t>S</w:t>
      </w:r>
      <w:r w:rsidR="00EB6A9D" w:rsidRPr="00095E9B">
        <w:rPr>
          <w:rFonts w:asciiTheme="minorHAnsi" w:hAnsiTheme="minorHAnsi" w:cs="Arial"/>
          <w:sz w:val="22"/>
          <w:szCs w:val="22"/>
        </w:rPr>
        <w:t xml:space="preserve">uccess stories </w:t>
      </w:r>
      <w:r w:rsidR="002511DC" w:rsidRPr="00095E9B">
        <w:rPr>
          <w:rFonts w:asciiTheme="minorHAnsi" w:hAnsiTheme="minorHAnsi" w:cs="Arial"/>
          <w:sz w:val="22"/>
          <w:szCs w:val="22"/>
        </w:rPr>
        <w:t>were noted</w:t>
      </w:r>
      <w:r w:rsidR="0037073D" w:rsidRPr="00095E9B">
        <w:rPr>
          <w:rFonts w:asciiTheme="minorHAnsi" w:hAnsiTheme="minorHAnsi" w:cs="Arial"/>
          <w:sz w:val="22"/>
          <w:szCs w:val="22"/>
        </w:rPr>
        <w:t xml:space="preserve">.  These </w:t>
      </w:r>
      <w:r w:rsidR="00EB6A9D" w:rsidRPr="00095E9B">
        <w:rPr>
          <w:rFonts w:asciiTheme="minorHAnsi" w:hAnsiTheme="minorHAnsi" w:cs="Arial"/>
          <w:sz w:val="22"/>
          <w:szCs w:val="22"/>
        </w:rPr>
        <w:t>includ</w:t>
      </w:r>
      <w:r w:rsidR="00415AA1" w:rsidRPr="00095E9B">
        <w:rPr>
          <w:rFonts w:asciiTheme="minorHAnsi" w:hAnsiTheme="minorHAnsi" w:cs="Arial"/>
          <w:sz w:val="22"/>
          <w:szCs w:val="22"/>
        </w:rPr>
        <w:t>ed</w:t>
      </w:r>
      <w:r w:rsidR="00095E9B" w:rsidRPr="00095E9B">
        <w:rPr>
          <w:rFonts w:asciiTheme="minorHAnsi" w:hAnsiTheme="minorHAnsi" w:cs="Arial"/>
          <w:sz w:val="22"/>
          <w:szCs w:val="22"/>
        </w:rPr>
        <w:t xml:space="preserve"> the formal opening of upgraded office accommodation, the launch of the 7</w:t>
      </w:r>
      <w:r w:rsidR="00095E9B" w:rsidRPr="00095E9B">
        <w:rPr>
          <w:rFonts w:asciiTheme="minorHAnsi" w:hAnsiTheme="minorHAnsi" w:cs="Arial"/>
          <w:sz w:val="22"/>
          <w:szCs w:val="22"/>
          <w:vertAlign w:val="superscript"/>
        </w:rPr>
        <w:t>th</w:t>
      </w:r>
      <w:r w:rsidR="00095E9B" w:rsidRPr="00095E9B">
        <w:rPr>
          <w:rFonts w:asciiTheme="minorHAnsi" w:hAnsiTheme="minorHAnsi" w:cs="Arial"/>
          <w:sz w:val="22"/>
          <w:szCs w:val="22"/>
        </w:rPr>
        <w:t xml:space="preserve"> edition of the Body of Knowledge, </w:t>
      </w:r>
      <w:r w:rsidR="00095E9B">
        <w:rPr>
          <w:rFonts w:asciiTheme="minorHAnsi" w:hAnsiTheme="minorHAnsi" w:cs="Arial"/>
          <w:sz w:val="22"/>
          <w:szCs w:val="22"/>
        </w:rPr>
        <w:t>t</w:t>
      </w:r>
      <w:r w:rsidR="00095E9B" w:rsidRPr="00095E9B">
        <w:rPr>
          <w:rFonts w:asciiTheme="minorHAnsi" w:hAnsiTheme="minorHAnsi" w:cs="Arial"/>
          <w:sz w:val="22"/>
          <w:szCs w:val="22"/>
        </w:rPr>
        <w:t xml:space="preserve">he recent APM London Conference </w:t>
      </w:r>
      <w:r w:rsidR="00095E9B">
        <w:rPr>
          <w:rFonts w:asciiTheme="minorHAnsi" w:hAnsiTheme="minorHAnsi" w:cs="Arial"/>
          <w:sz w:val="22"/>
          <w:szCs w:val="22"/>
        </w:rPr>
        <w:t>and</w:t>
      </w:r>
      <w:r w:rsidR="00095E9B" w:rsidRPr="00095E9B">
        <w:rPr>
          <w:rFonts w:asciiTheme="minorHAnsi" w:hAnsiTheme="minorHAnsi" w:cs="Arial"/>
          <w:sz w:val="22"/>
          <w:szCs w:val="22"/>
        </w:rPr>
        <w:t xml:space="preserve"> the launch of the </w:t>
      </w:r>
      <w:r w:rsidR="00095E9B" w:rsidRPr="00095E9B">
        <w:rPr>
          <w:rFonts w:asciiTheme="minorHAnsi" w:hAnsiTheme="minorHAnsi" w:cs="Arial"/>
          <w:i/>
          <w:sz w:val="22"/>
          <w:szCs w:val="22"/>
        </w:rPr>
        <w:t>Golden Thread</w:t>
      </w:r>
      <w:r w:rsidR="00095E9B" w:rsidRPr="00095E9B">
        <w:rPr>
          <w:rFonts w:asciiTheme="minorHAnsi" w:hAnsiTheme="minorHAnsi" w:cs="Arial"/>
          <w:sz w:val="22"/>
          <w:szCs w:val="22"/>
        </w:rPr>
        <w:t xml:space="preserve"> research report</w:t>
      </w:r>
      <w:r w:rsidR="00095E9B">
        <w:rPr>
          <w:rFonts w:asciiTheme="minorHAnsi" w:hAnsiTheme="minorHAnsi" w:cs="Arial"/>
          <w:sz w:val="22"/>
          <w:szCs w:val="22"/>
        </w:rPr>
        <w:t>.</w:t>
      </w:r>
    </w:p>
    <w:p w14:paraId="40DF4DB6" w14:textId="4BB263FF" w:rsidR="00095E9B" w:rsidRDefault="00CA5765"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 w:val="22"/>
          <w:szCs w:val="22"/>
        </w:rPr>
      </w:pPr>
      <w:r>
        <w:rPr>
          <w:rFonts w:asciiTheme="minorHAnsi" w:hAnsiTheme="minorHAnsi" w:cs="Arial"/>
          <w:sz w:val="22"/>
          <w:szCs w:val="22"/>
        </w:rPr>
        <w:t xml:space="preserve">The Board agreed to refresh training for trustees on diversity and unconscious bias.  </w:t>
      </w:r>
    </w:p>
    <w:p w14:paraId="5140A423" w14:textId="2DD3D2EB" w:rsidR="00CA5765" w:rsidRDefault="00CA5765"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 w:val="22"/>
          <w:szCs w:val="22"/>
        </w:rPr>
      </w:pPr>
      <w:r>
        <w:rPr>
          <w:rFonts w:asciiTheme="minorHAnsi" w:hAnsiTheme="minorHAnsi" w:cs="Arial"/>
          <w:sz w:val="22"/>
          <w:szCs w:val="22"/>
        </w:rPr>
        <w:t xml:space="preserve">The plans and likely content for </w:t>
      </w:r>
      <w:r w:rsidR="00202549">
        <w:rPr>
          <w:rFonts w:asciiTheme="minorHAnsi" w:hAnsiTheme="minorHAnsi" w:cs="Arial"/>
          <w:sz w:val="22"/>
          <w:szCs w:val="22"/>
        </w:rPr>
        <w:t>a</w:t>
      </w:r>
      <w:r>
        <w:rPr>
          <w:rFonts w:asciiTheme="minorHAnsi" w:hAnsiTheme="minorHAnsi" w:cs="Arial"/>
          <w:sz w:val="22"/>
          <w:szCs w:val="22"/>
        </w:rPr>
        <w:t xml:space="preserve"> </w:t>
      </w:r>
      <w:r w:rsidR="00202549">
        <w:rPr>
          <w:rFonts w:asciiTheme="minorHAnsi" w:hAnsiTheme="minorHAnsi" w:cs="Arial"/>
          <w:sz w:val="22"/>
          <w:szCs w:val="22"/>
        </w:rPr>
        <w:t>‘</w:t>
      </w:r>
      <w:r>
        <w:rPr>
          <w:rFonts w:asciiTheme="minorHAnsi" w:hAnsiTheme="minorHAnsi" w:cs="Arial"/>
          <w:sz w:val="22"/>
          <w:szCs w:val="22"/>
        </w:rPr>
        <w:t>think piece</w:t>
      </w:r>
      <w:r w:rsidR="00202549">
        <w:rPr>
          <w:rFonts w:asciiTheme="minorHAnsi" w:hAnsiTheme="minorHAnsi" w:cs="Arial"/>
          <w:sz w:val="22"/>
          <w:szCs w:val="22"/>
        </w:rPr>
        <w:t>’</w:t>
      </w:r>
      <w:r>
        <w:rPr>
          <w:rFonts w:asciiTheme="minorHAnsi" w:hAnsiTheme="minorHAnsi" w:cs="Arial"/>
          <w:sz w:val="22"/>
          <w:szCs w:val="22"/>
        </w:rPr>
        <w:t xml:space="preserve"> </w:t>
      </w:r>
      <w:r w:rsidR="00202549">
        <w:rPr>
          <w:rFonts w:asciiTheme="minorHAnsi" w:hAnsiTheme="minorHAnsi" w:cs="Arial"/>
          <w:sz w:val="22"/>
          <w:szCs w:val="22"/>
        </w:rPr>
        <w:t xml:space="preserve">research </w:t>
      </w:r>
      <w:r>
        <w:rPr>
          <w:rFonts w:asciiTheme="minorHAnsi" w:hAnsiTheme="minorHAnsi" w:cs="Arial"/>
          <w:sz w:val="22"/>
          <w:szCs w:val="22"/>
        </w:rPr>
        <w:t xml:space="preserve">report on ‘Projecting the Future’ </w:t>
      </w:r>
      <w:r w:rsidR="00202549">
        <w:rPr>
          <w:rFonts w:asciiTheme="minorHAnsi" w:hAnsiTheme="minorHAnsi" w:cs="Arial"/>
          <w:sz w:val="22"/>
          <w:szCs w:val="22"/>
        </w:rPr>
        <w:t>were</w:t>
      </w:r>
      <w:r>
        <w:rPr>
          <w:rFonts w:asciiTheme="minorHAnsi" w:hAnsiTheme="minorHAnsi" w:cs="Arial"/>
          <w:sz w:val="22"/>
          <w:szCs w:val="22"/>
        </w:rPr>
        <w:t xml:space="preserve"> noted.  The process would allow for stakeholder views to be </w:t>
      </w:r>
      <w:r w:rsidR="00202549">
        <w:rPr>
          <w:rFonts w:asciiTheme="minorHAnsi" w:hAnsiTheme="minorHAnsi" w:cs="Arial"/>
          <w:sz w:val="22"/>
          <w:szCs w:val="22"/>
        </w:rPr>
        <w:t xml:space="preserve">captured and </w:t>
      </w:r>
      <w:r>
        <w:rPr>
          <w:rFonts w:asciiTheme="minorHAnsi" w:hAnsiTheme="minorHAnsi" w:cs="Arial"/>
          <w:sz w:val="22"/>
          <w:szCs w:val="22"/>
        </w:rPr>
        <w:t xml:space="preserve">reflected.  </w:t>
      </w:r>
    </w:p>
    <w:p w14:paraId="7FD6B6F6" w14:textId="49FEDD17" w:rsidR="00CA5765" w:rsidRDefault="00CB4C40"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 w:val="22"/>
          <w:szCs w:val="22"/>
        </w:rPr>
      </w:pPr>
      <w:r>
        <w:rPr>
          <w:rFonts w:asciiTheme="minorHAnsi" w:hAnsiTheme="minorHAnsi" w:cs="Arial"/>
          <w:sz w:val="22"/>
          <w:szCs w:val="22"/>
        </w:rPr>
        <w:t xml:space="preserve">Additional investment opportunities raised at the previous </w:t>
      </w:r>
      <w:r w:rsidR="00202549">
        <w:rPr>
          <w:rFonts w:asciiTheme="minorHAnsi" w:hAnsiTheme="minorHAnsi" w:cs="Arial"/>
          <w:sz w:val="22"/>
          <w:szCs w:val="22"/>
        </w:rPr>
        <w:t xml:space="preserve">Board </w:t>
      </w:r>
      <w:r>
        <w:rPr>
          <w:rFonts w:asciiTheme="minorHAnsi" w:hAnsiTheme="minorHAnsi" w:cs="Arial"/>
          <w:sz w:val="22"/>
          <w:szCs w:val="22"/>
        </w:rPr>
        <w:t>away day were reviewed.  Further detail had been provided and three initiatives would be worked up into more detail.  These related to working with international bodies</w:t>
      </w:r>
      <w:r w:rsidR="006D0C4E">
        <w:rPr>
          <w:rFonts w:asciiTheme="minorHAnsi" w:hAnsiTheme="minorHAnsi" w:cs="Arial"/>
          <w:sz w:val="22"/>
          <w:szCs w:val="22"/>
        </w:rPr>
        <w:t xml:space="preserve"> (including the third sector)</w:t>
      </w:r>
      <w:r>
        <w:rPr>
          <w:rFonts w:asciiTheme="minorHAnsi" w:hAnsiTheme="minorHAnsi" w:cs="Arial"/>
          <w:sz w:val="22"/>
          <w:szCs w:val="22"/>
        </w:rPr>
        <w:t xml:space="preserve">, receiving and analysing data for benchmarking research and </w:t>
      </w:r>
      <w:proofErr w:type="spellStart"/>
      <w:r w:rsidR="00B93CB8">
        <w:rPr>
          <w:rFonts w:asciiTheme="minorHAnsi" w:hAnsiTheme="minorHAnsi" w:cs="Arial"/>
          <w:sz w:val="22"/>
          <w:szCs w:val="22"/>
        </w:rPr>
        <w:t>developing</w:t>
      </w:r>
      <w:r>
        <w:rPr>
          <w:rFonts w:asciiTheme="minorHAnsi" w:hAnsiTheme="minorHAnsi" w:cs="Arial"/>
          <w:sz w:val="22"/>
          <w:szCs w:val="22"/>
        </w:rPr>
        <w:t>a</w:t>
      </w:r>
      <w:proofErr w:type="spellEnd"/>
      <w:r>
        <w:rPr>
          <w:rFonts w:asciiTheme="minorHAnsi" w:hAnsiTheme="minorHAnsi" w:cs="Arial"/>
          <w:sz w:val="22"/>
          <w:szCs w:val="22"/>
        </w:rPr>
        <w:t xml:space="preserve"> </w:t>
      </w:r>
      <w:r w:rsidR="006D0C4E">
        <w:rPr>
          <w:rFonts w:asciiTheme="minorHAnsi" w:hAnsiTheme="minorHAnsi" w:cs="Arial"/>
          <w:sz w:val="22"/>
          <w:szCs w:val="22"/>
        </w:rPr>
        <w:t xml:space="preserve">strategy for working with </w:t>
      </w:r>
      <w:r>
        <w:rPr>
          <w:rFonts w:asciiTheme="minorHAnsi" w:hAnsiTheme="minorHAnsi" w:cs="Arial"/>
          <w:sz w:val="22"/>
          <w:szCs w:val="22"/>
        </w:rPr>
        <w:t xml:space="preserve">small and medium sized enterprises. </w:t>
      </w:r>
    </w:p>
    <w:p w14:paraId="0EF503C6" w14:textId="22D595F5" w:rsidR="00CB4C40" w:rsidRDefault="009107E9"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 w:val="22"/>
          <w:szCs w:val="22"/>
        </w:rPr>
      </w:pPr>
      <w:r>
        <w:rPr>
          <w:rFonts w:asciiTheme="minorHAnsi" w:hAnsiTheme="minorHAnsi" w:cs="Arial"/>
          <w:sz w:val="22"/>
          <w:szCs w:val="22"/>
        </w:rPr>
        <w:t xml:space="preserve">APM renewed its commitment to membership of the International Project Management Association.  </w:t>
      </w:r>
    </w:p>
    <w:p w14:paraId="582B1AF7" w14:textId="036524DE" w:rsidR="009107E9" w:rsidRDefault="00926B73"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 w:val="22"/>
          <w:szCs w:val="22"/>
        </w:rPr>
      </w:pPr>
      <w:r>
        <w:rPr>
          <w:rFonts w:asciiTheme="minorHAnsi" w:hAnsiTheme="minorHAnsi" w:cs="Arial"/>
          <w:sz w:val="22"/>
          <w:szCs w:val="22"/>
        </w:rPr>
        <w:t>A refreshed</w:t>
      </w:r>
      <w:r w:rsidR="00D663DF">
        <w:rPr>
          <w:rFonts w:asciiTheme="minorHAnsi" w:hAnsiTheme="minorHAnsi" w:cs="Arial"/>
          <w:sz w:val="22"/>
          <w:szCs w:val="22"/>
        </w:rPr>
        <w:t>,</w:t>
      </w:r>
      <w:r>
        <w:rPr>
          <w:rFonts w:asciiTheme="minorHAnsi" w:hAnsiTheme="minorHAnsi" w:cs="Arial"/>
          <w:sz w:val="22"/>
          <w:szCs w:val="22"/>
        </w:rPr>
        <w:t xml:space="preserve"> and more strategic, set of key performance indicators for 2019/20 was approved.</w:t>
      </w:r>
    </w:p>
    <w:p w14:paraId="6598E08B" w14:textId="27994AEA" w:rsidR="000A1188" w:rsidRPr="00095E9B" w:rsidRDefault="000A1188" w:rsidP="000A1188">
      <w:pPr>
        <w:pStyle w:val="HeaderData"/>
        <w:keepNext/>
        <w:numPr>
          <w:ilvl w:val="0"/>
          <w:numId w:val="31"/>
        </w:numPr>
        <w:tabs>
          <w:tab w:val="clear" w:pos="227"/>
          <w:tab w:val="left" w:pos="369"/>
        </w:tabs>
        <w:spacing w:before="0" w:after="0"/>
        <w:rPr>
          <w:rFonts w:asciiTheme="minorHAnsi" w:hAnsiTheme="minorHAnsi" w:cs="Arial"/>
          <w:sz w:val="22"/>
          <w:szCs w:val="22"/>
        </w:rPr>
      </w:pPr>
      <w:r w:rsidRPr="00095E9B">
        <w:rPr>
          <w:rFonts w:asciiTheme="minorHAnsi" w:hAnsiTheme="minorHAnsi" w:cs="Arial"/>
          <w:sz w:val="22"/>
          <w:szCs w:val="22"/>
        </w:rPr>
        <w:t>The Board noted the Chief Executive’s report.  This set out key issues, activities and performance monitoring from acros</w:t>
      </w:r>
      <w:bookmarkStart w:id="0" w:name="_GoBack"/>
      <w:bookmarkEnd w:id="0"/>
      <w:r w:rsidRPr="00095E9B">
        <w:rPr>
          <w:rFonts w:asciiTheme="minorHAnsi" w:hAnsiTheme="minorHAnsi" w:cs="Arial"/>
          <w:sz w:val="22"/>
          <w:szCs w:val="22"/>
        </w:rPr>
        <w:t>s the business.</w:t>
      </w:r>
      <w:r w:rsidR="00660159" w:rsidRPr="00095E9B">
        <w:rPr>
          <w:rFonts w:asciiTheme="minorHAnsi" w:hAnsiTheme="minorHAnsi" w:cs="Arial"/>
          <w:sz w:val="22"/>
          <w:szCs w:val="22"/>
        </w:rPr>
        <w:t xml:space="preserve">  </w:t>
      </w:r>
    </w:p>
    <w:p w14:paraId="3603FA25" w14:textId="796596CA" w:rsidR="000A1188" w:rsidRDefault="000A1188" w:rsidP="000A1188">
      <w:pPr>
        <w:pStyle w:val="HeaderData"/>
        <w:keepNext/>
        <w:numPr>
          <w:ilvl w:val="0"/>
          <w:numId w:val="31"/>
        </w:numPr>
        <w:tabs>
          <w:tab w:val="clear" w:pos="227"/>
          <w:tab w:val="left" w:pos="369"/>
        </w:tabs>
        <w:spacing w:before="0" w:after="0"/>
        <w:rPr>
          <w:rFonts w:asciiTheme="minorHAnsi" w:hAnsiTheme="minorHAnsi" w:cs="Arial"/>
          <w:sz w:val="22"/>
          <w:szCs w:val="22"/>
        </w:rPr>
      </w:pPr>
      <w:r w:rsidRPr="00095E9B">
        <w:rPr>
          <w:rFonts w:asciiTheme="minorHAnsi" w:hAnsiTheme="minorHAnsi" w:cs="Arial"/>
          <w:sz w:val="22"/>
          <w:szCs w:val="22"/>
        </w:rPr>
        <w:t xml:space="preserve">The Board noted the business performance report. Performance </w:t>
      </w:r>
      <w:r w:rsidR="00E32826">
        <w:rPr>
          <w:rFonts w:asciiTheme="minorHAnsi" w:hAnsiTheme="minorHAnsi" w:cs="Arial"/>
          <w:sz w:val="22"/>
          <w:szCs w:val="22"/>
        </w:rPr>
        <w:t>at year end had been well above budget due to overperformance on revenue and increased sales.</w:t>
      </w:r>
      <w:r w:rsidR="00C1727A" w:rsidRPr="00095E9B">
        <w:rPr>
          <w:rFonts w:asciiTheme="minorHAnsi" w:hAnsiTheme="minorHAnsi" w:cs="Arial"/>
          <w:sz w:val="22"/>
          <w:szCs w:val="22"/>
        </w:rPr>
        <w:t xml:space="preserve">  </w:t>
      </w:r>
      <w:r w:rsidRPr="00095E9B">
        <w:rPr>
          <w:rFonts w:asciiTheme="minorHAnsi" w:hAnsiTheme="minorHAnsi" w:cs="Arial"/>
          <w:sz w:val="22"/>
          <w:szCs w:val="22"/>
        </w:rPr>
        <w:t xml:space="preserve">The </w:t>
      </w:r>
      <w:r w:rsidR="00E32826">
        <w:rPr>
          <w:rFonts w:asciiTheme="minorHAnsi" w:hAnsiTheme="minorHAnsi" w:cs="Arial"/>
          <w:sz w:val="22"/>
          <w:szCs w:val="22"/>
        </w:rPr>
        <w:t xml:space="preserve">2018/19 </w:t>
      </w:r>
      <w:r w:rsidRPr="00095E9B">
        <w:rPr>
          <w:rFonts w:asciiTheme="minorHAnsi" w:hAnsiTheme="minorHAnsi" w:cs="Arial"/>
          <w:sz w:val="22"/>
          <w:szCs w:val="22"/>
        </w:rPr>
        <w:t xml:space="preserve">key performance indicators </w:t>
      </w:r>
      <w:r w:rsidR="00E32826">
        <w:rPr>
          <w:rFonts w:asciiTheme="minorHAnsi" w:hAnsiTheme="minorHAnsi" w:cs="Arial"/>
          <w:sz w:val="22"/>
          <w:szCs w:val="22"/>
        </w:rPr>
        <w:t xml:space="preserve">had been met in full.  Delivery of projects appeared to be robust and the reserves and cash position were favourable.  </w:t>
      </w:r>
    </w:p>
    <w:p w14:paraId="6284C81B" w14:textId="6864F575" w:rsidR="00E32826" w:rsidRDefault="00E60A97" w:rsidP="000A1188">
      <w:pPr>
        <w:pStyle w:val="HeaderData"/>
        <w:keepNext/>
        <w:numPr>
          <w:ilvl w:val="0"/>
          <w:numId w:val="31"/>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The new assessment methodology for the Project Professional Qualification (PPQ) had been approved </w:t>
      </w:r>
      <w:r w:rsidR="006D0C4E">
        <w:rPr>
          <w:rFonts w:asciiTheme="minorHAnsi" w:hAnsiTheme="minorHAnsi" w:cs="Arial"/>
          <w:sz w:val="22"/>
          <w:szCs w:val="22"/>
        </w:rPr>
        <w:t xml:space="preserve">by the PS&amp;K Committee </w:t>
      </w:r>
      <w:r>
        <w:rPr>
          <w:rFonts w:asciiTheme="minorHAnsi" w:hAnsiTheme="minorHAnsi" w:cs="Arial"/>
          <w:sz w:val="22"/>
          <w:szCs w:val="22"/>
        </w:rPr>
        <w:t xml:space="preserve">and progress was noted. </w:t>
      </w:r>
    </w:p>
    <w:p w14:paraId="0B4E2D9E" w14:textId="435EF588" w:rsidR="00E60A97" w:rsidRDefault="00E60A97" w:rsidP="000A1188">
      <w:pPr>
        <w:pStyle w:val="HeaderData"/>
        <w:keepNext/>
        <w:numPr>
          <w:ilvl w:val="0"/>
          <w:numId w:val="31"/>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Minor updates to the Royal Charter and By-Laws were reviewed and </w:t>
      </w:r>
      <w:r w:rsidR="006C1DDE">
        <w:rPr>
          <w:rFonts w:asciiTheme="minorHAnsi" w:hAnsiTheme="minorHAnsi" w:cs="Arial"/>
          <w:sz w:val="22"/>
          <w:szCs w:val="22"/>
        </w:rPr>
        <w:t>agreed by the Board</w:t>
      </w:r>
      <w:r>
        <w:rPr>
          <w:rFonts w:asciiTheme="minorHAnsi" w:hAnsiTheme="minorHAnsi" w:cs="Arial"/>
          <w:sz w:val="22"/>
          <w:szCs w:val="22"/>
        </w:rPr>
        <w:t xml:space="preserve">.  These had been suggested for reasons of clarity and good governance.  The changes would be submitted to the Privy Council Office for initial comment prior to being submitted to the November AGM for review and approval.  </w:t>
      </w:r>
      <w:r w:rsidR="006C1DDE">
        <w:rPr>
          <w:rFonts w:asciiTheme="minorHAnsi" w:hAnsiTheme="minorHAnsi" w:cs="Arial"/>
          <w:sz w:val="22"/>
          <w:szCs w:val="22"/>
        </w:rPr>
        <w:t xml:space="preserve">The PCO could thereafter be asked to formally adopt the revisions.  </w:t>
      </w:r>
    </w:p>
    <w:p w14:paraId="4005D5C4" w14:textId="5518ECC6" w:rsidR="00E60A97" w:rsidRPr="00095E9B" w:rsidRDefault="00E60A97" w:rsidP="000A1188">
      <w:pPr>
        <w:pStyle w:val="HeaderData"/>
        <w:keepNext/>
        <w:numPr>
          <w:ilvl w:val="0"/>
          <w:numId w:val="31"/>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The vacancies and terms of office for the next trustee elections </w:t>
      </w:r>
      <w:r w:rsidR="003408DE">
        <w:rPr>
          <w:rFonts w:asciiTheme="minorHAnsi" w:hAnsiTheme="minorHAnsi" w:cs="Arial"/>
          <w:sz w:val="22"/>
          <w:szCs w:val="22"/>
        </w:rPr>
        <w:t>were agreed</w:t>
      </w:r>
      <w:r>
        <w:rPr>
          <w:rFonts w:asciiTheme="minorHAnsi" w:hAnsiTheme="minorHAnsi" w:cs="Arial"/>
          <w:sz w:val="22"/>
          <w:szCs w:val="22"/>
        </w:rPr>
        <w:t xml:space="preserve"> along with the desired skills and experiences the Board wished to see </w:t>
      </w:r>
      <w:r w:rsidR="003408DE">
        <w:rPr>
          <w:rFonts w:asciiTheme="minorHAnsi" w:hAnsiTheme="minorHAnsi" w:cs="Arial"/>
          <w:sz w:val="22"/>
          <w:szCs w:val="22"/>
        </w:rPr>
        <w:t xml:space="preserve">come forward </w:t>
      </w:r>
      <w:r>
        <w:rPr>
          <w:rFonts w:asciiTheme="minorHAnsi" w:hAnsiTheme="minorHAnsi" w:cs="Arial"/>
          <w:sz w:val="22"/>
          <w:szCs w:val="22"/>
        </w:rPr>
        <w:t xml:space="preserve">from candidates.  Minor updates to </w:t>
      </w:r>
      <w:r w:rsidR="003408DE">
        <w:rPr>
          <w:rFonts w:asciiTheme="minorHAnsi" w:hAnsiTheme="minorHAnsi" w:cs="Arial"/>
          <w:sz w:val="22"/>
          <w:szCs w:val="22"/>
        </w:rPr>
        <w:t xml:space="preserve">the </w:t>
      </w:r>
      <w:r>
        <w:rPr>
          <w:rFonts w:asciiTheme="minorHAnsi" w:hAnsiTheme="minorHAnsi" w:cs="Arial"/>
          <w:sz w:val="22"/>
          <w:szCs w:val="22"/>
        </w:rPr>
        <w:t xml:space="preserve">process to provide greater information on each candidate were also approved.  </w:t>
      </w:r>
    </w:p>
    <w:p w14:paraId="3F8434DD" w14:textId="02E609F9" w:rsidR="00501894" w:rsidRPr="00095E9B" w:rsidRDefault="00501894" w:rsidP="000A1188">
      <w:pPr>
        <w:pStyle w:val="HeaderData"/>
        <w:keepNext/>
        <w:numPr>
          <w:ilvl w:val="0"/>
          <w:numId w:val="31"/>
        </w:numPr>
        <w:tabs>
          <w:tab w:val="clear" w:pos="227"/>
          <w:tab w:val="left" w:pos="369"/>
        </w:tabs>
        <w:spacing w:before="0" w:after="0"/>
        <w:rPr>
          <w:rFonts w:asciiTheme="minorHAnsi" w:hAnsiTheme="minorHAnsi" w:cs="Arial"/>
          <w:sz w:val="22"/>
          <w:szCs w:val="22"/>
        </w:rPr>
      </w:pPr>
      <w:r w:rsidRPr="00095E9B">
        <w:rPr>
          <w:rFonts w:asciiTheme="minorHAnsi" w:hAnsiTheme="minorHAnsi" w:cs="Arial"/>
          <w:sz w:val="22"/>
          <w:szCs w:val="22"/>
        </w:rPr>
        <w:t xml:space="preserve">Progress on the selection of </w:t>
      </w:r>
      <w:r w:rsidR="00FA563A" w:rsidRPr="00095E9B">
        <w:rPr>
          <w:rFonts w:asciiTheme="minorHAnsi" w:hAnsiTheme="minorHAnsi" w:cs="Arial"/>
          <w:sz w:val="22"/>
          <w:szCs w:val="22"/>
        </w:rPr>
        <w:t>new</w:t>
      </w:r>
      <w:r w:rsidRPr="00095E9B">
        <w:rPr>
          <w:rFonts w:asciiTheme="minorHAnsi" w:hAnsiTheme="minorHAnsi" w:cs="Arial"/>
          <w:sz w:val="22"/>
          <w:szCs w:val="22"/>
        </w:rPr>
        <w:t xml:space="preserve"> President </w:t>
      </w:r>
      <w:r w:rsidR="00E60A97">
        <w:rPr>
          <w:rFonts w:asciiTheme="minorHAnsi" w:hAnsiTheme="minorHAnsi" w:cs="Arial"/>
          <w:sz w:val="22"/>
          <w:szCs w:val="22"/>
        </w:rPr>
        <w:t xml:space="preserve">and recruitment for an appointed trustee </w:t>
      </w:r>
      <w:r w:rsidRPr="00095E9B">
        <w:rPr>
          <w:rFonts w:asciiTheme="minorHAnsi" w:hAnsiTheme="minorHAnsi" w:cs="Arial"/>
          <w:sz w:val="22"/>
          <w:szCs w:val="22"/>
        </w:rPr>
        <w:t xml:space="preserve">was noted.  </w:t>
      </w:r>
    </w:p>
    <w:p w14:paraId="3CD858F7" w14:textId="384050E8" w:rsidR="00501894" w:rsidRPr="00095E9B" w:rsidRDefault="00501894" w:rsidP="000A1188">
      <w:pPr>
        <w:pStyle w:val="HeaderData"/>
        <w:keepNext/>
        <w:numPr>
          <w:ilvl w:val="0"/>
          <w:numId w:val="31"/>
        </w:numPr>
        <w:tabs>
          <w:tab w:val="clear" w:pos="227"/>
          <w:tab w:val="left" w:pos="369"/>
        </w:tabs>
        <w:spacing w:before="0" w:after="0"/>
        <w:rPr>
          <w:rFonts w:asciiTheme="minorHAnsi" w:hAnsiTheme="minorHAnsi" w:cs="Arial"/>
          <w:sz w:val="22"/>
          <w:szCs w:val="22"/>
        </w:rPr>
      </w:pPr>
      <w:r w:rsidRPr="00095E9B">
        <w:rPr>
          <w:rFonts w:asciiTheme="minorHAnsi" w:hAnsiTheme="minorHAnsi" w:cs="Arial"/>
          <w:sz w:val="22"/>
          <w:szCs w:val="22"/>
        </w:rPr>
        <w:t>Some routine matters were also approved including</w:t>
      </w:r>
      <w:r w:rsidR="00BA6FDA" w:rsidRPr="00095E9B">
        <w:rPr>
          <w:rFonts w:asciiTheme="minorHAnsi" w:hAnsiTheme="minorHAnsi" w:cs="Arial"/>
          <w:sz w:val="22"/>
          <w:szCs w:val="22"/>
        </w:rPr>
        <w:t>:</w:t>
      </w:r>
      <w:r w:rsidRPr="00095E9B">
        <w:rPr>
          <w:rFonts w:asciiTheme="minorHAnsi" w:hAnsiTheme="minorHAnsi" w:cs="Arial"/>
          <w:sz w:val="22"/>
          <w:szCs w:val="22"/>
        </w:rPr>
        <w:t xml:space="preserve"> a</w:t>
      </w:r>
      <w:r w:rsidR="00E60A97">
        <w:rPr>
          <w:rFonts w:asciiTheme="minorHAnsi" w:hAnsiTheme="minorHAnsi" w:cs="Arial"/>
          <w:sz w:val="22"/>
          <w:szCs w:val="22"/>
        </w:rPr>
        <w:t>dditional members of the Code of Professional Conduct Committee pool, 2020 Board and AGM dates, appointment of a trustee to the Audit &amp; Assurance Committee and an update to the membership of the Volunteers Steering Group.  Terms of reference for a new Corporate Advisory Group were also agreed.</w:t>
      </w:r>
    </w:p>
    <w:p w14:paraId="0BA041C2" w14:textId="4488D8EF" w:rsidR="00CB1C77" w:rsidRPr="00095E9B" w:rsidRDefault="00CB1C77" w:rsidP="00CB1C77">
      <w:pPr>
        <w:pStyle w:val="HeaderData"/>
        <w:keepNext/>
        <w:numPr>
          <w:ilvl w:val="0"/>
          <w:numId w:val="27"/>
        </w:numPr>
        <w:tabs>
          <w:tab w:val="clear" w:pos="227"/>
          <w:tab w:val="left" w:pos="369"/>
        </w:tabs>
        <w:spacing w:before="0" w:after="0"/>
        <w:rPr>
          <w:rFonts w:asciiTheme="minorHAnsi" w:hAnsiTheme="minorHAnsi" w:cs="Arial"/>
          <w:sz w:val="22"/>
          <w:szCs w:val="22"/>
        </w:rPr>
      </w:pPr>
      <w:r w:rsidRPr="00095E9B">
        <w:rPr>
          <w:rFonts w:asciiTheme="minorHAnsi" w:hAnsiTheme="minorHAnsi" w:cs="Arial"/>
          <w:sz w:val="22"/>
          <w:szCs w:val="22"/>
        </w:rPr>
        <w:t>The risk register was reviewed</w:t>
      </w:r>
      <w:r w:rsidR="00501894" w:rsidRPr="00095E9B">
        <w:rPr>
          <w:rFonts w:asciiTheme="minorHAnsi" w:hAnsiTheme="minorHAnsi" w:cs="Arial"/>
          <w:sz w:val="22"/>
          <w:szCs w:val="22"/>
        </w:rPr>
        <w:t xml:space="preserve"> and would be updated with comments received</w:t>
      </w:r>
      <w:r w:rsidRPr="00095E9B">
        <w:rPr>
          <w:rFonts w:asciiTheme="minorHAnsi" w:hAnsiTheme="minorHAnsi" w:cs="Arial"/>
          <w:sz w:val="22"/>
          <w:szCs w:val="22"/>
        </w:rPr>
        <w:t xml:space="preserve">. </w:t>
      </w:r>
    </w:p>
    <w:p w14:paraId="2FC95843" w14:textId="3CC702B9" w:rsidR="00FD4F08" w:rsidRPr="00095E9B" w:rsidRDefault="005053FE" w:rsidP="005053FE">
      <w:pPr>
        <w:pStyle w:val="HeaderData"/>
        <w:keepNext/>
        <w:numPr>
          <w:ilvl w:val="0"/>
          <w:numId w:val="27"/>
        </w:numPr>
        <w:tabs>
          <w:tab w:val="clear" w:pos="227"/>
          <w:tab w:val="left" w:pos="369"/>
        </w:tabs>
        <w:spacing w:before="0" w:after="0"/>
        <w:rPr>
          <w:rFonts w:asciiTheme="minorHAnsi" w:hAnsiTheme="minorHAnsi" w:cs="Arial"/>
          <w:sz w:val="22"/>
          <w:szCs w:val="22"/>
        </w:rPr>
      </w:pPr>
      <w:r w:rsidRPr="00095E9B">
        <w:rPr>
          <w:rFonts w:asciiTheme="minorHAnsi" w:hAnsiTheme="minorHAnsi" w:cs="Arial"/>
          <w:sz w:val="22"/>
          <w:szCs w:val="22"/>
        </w:rPr>
        <w:t xml:space="preserve">Reports from Committee Chairs </w:t>
      </w:r>
      <w:r w:rsidR="00C1727A" w:rsidRPr="00095E9B">
        <w:rPr>
          <w:rFonts w:asciiTheme="minorHAnsi" w:hAnsiTheme="minorHAnsi" w:cs="Arial"/>
          <w:sz w:val="22"/>
          <w:szCs w:val="22"/>
        </w:rPr>
        <w:t xml:space="preserve">and Board champions </w:t>
      </w:r>
      <w:r w:rsidRPr="00095E9B">
        <w:rPr>
          <w:rFonts w:asciiTheme="minorHAnsi" w:hAnsiTheme="minorHAnsi" w:cs="Arial"/>
          <w:sz w:val="22"/>
          <w:szCs w:val="22"/>
        </w:rPr>
        <w:t>were received</w:t>
      </w:r>
      <w:r w:rsidR="00DD7ACA" w:rsidRPr="00095E9B">
        <w:rPr>
          <w:rFonts w:asciiTheme="minorHAnsi" w:hAnsiTheme="minorHAnsi" w:cs="Arial"/>
          <w:sz w:val="22"/>
          <w:szCs w:val="22"/>
        </w:rPr>
        <w:t xml:space="preserve">, discussed </w:t>
      </w:r>
      <w:r w:rsidRPr="00095E9B">
        <w:rPr>
          <w:rFonts w:asciiTheme="minorHAnsi" w:hAnsiTheme="minorHAnsi" w:cs="Arial"/>
          <w:sz w:val="22"/>
          <w:szCs w:val="22"/>
        </w:rPr>
        <w:t xml:space="preserve">and noted. </w:t>
      </w:r>
    </w:p>
    <w:p w14:paraId="5A4BD4C2" w14:textId="26682CC3" w:rsidR="00E52312" w:rsidRPr="00095E9B" w:rsidRDefault="00F561FF" w:rsidP="005053FE">
      <w:pPr>
        <w:pStyle w:val="HeaderData"/>
        <w:keepNext/>
        <w:numPr>
          <w:ilvl w:val="0"/>
          <w:numId w:val="27"/>
        </w:numPr>
        <w:tabs>
          <w:tab w:val="clear" w:pos="227"/>
          <w:tab w:val="left" w:pos="369"/>
        </w:tabs>
        <w:spacing w:before="0" w:after="0"/>
        <w:rPr>
          <w:rFonts w:asciiTheme="minorHAnsi" w:hAnsiTheme="minorHAnsi" w:cs="Arial"/>
          <w:sz w:val="22"/>
          <w:szCs w:val="22"/>
        </w:rPr>
      </w:pPr>
      <w:r w:rsidRPr="00095E9B">
        <w:rPr>
          <w:rFonts w:asciiTheme="minorHAnsi" w:hAnsiTheme="minorHAnsi" w:cs="Arial"/>
          <w:sz w:val="22"/>
          <w:szCs w:val="22"/>
        </w:rPr>
        <w:t>The Board noted its agenda plan of forthcoming business</w:t>
      </w:r>
      <w:r w:rsidR="008D3365" w:rsidRPr="00095E9B">
        <w:rPr>
          <w:rFonts w:asciiTheme="minorHAnsi" w:hAnsiTheme="minorHAnsi" w:cs="Arial"/>
          <w:sz w:val="22"/>
          <w:szCs w:val="22"/>
        </w:rPr>
        <w:t xml:space="preserve"> and held a review of the meeting.  </w:t>
      </w:r>
    </w:p>
    <w:p w14:paraId="30940C0F" w14:textId="77777777" w:rsidR="0039056A" w:rsidRPr="00095E9B" w:rsidRDefault="0039056A" w:rsidP="00797755">
      <w:pPr>
        <w:widowControl w:val="0"/>
        <w:rPr>
          <w:rFonts w:asciiTheme="minorHAnsi" w:hAnsiTheme="minorHAnsi" w:cs="Arial"/>
          <w:b/>
          <w:sz w:val="22"/>
          <w:szCs w:val="22"/>
        </w:rPr>
      </w:pPr>
    </w:p>
    <w:p w14:paraId="03A38BCC" w14:textId="0C76EE69" w:rsidR="00833C18" w:rsidRPr="00095E9B" w:rsidRDefault="00833C18" w:rsidP="00833C18">
      <w:pPr>
        <w:widowControl w:val="0"/>
        <w:rPr>
          <w:rFonts w:asciiTheme="minorHAnsi" w:hAnsiTheme="minorHAnsi" w:cs="Arial"/>
          <w:b/>
          <w:sz w:val="22"/>
          <w:szCs w:val="22"/>
        </w:rPr>
      </w:pPr>
      <w:r w:rsidRPr="00095E9B">
        <w:rPr>
          <w:rFonts w:asciiTheme="minorHAnsi" w:hAnsiTheme="minorHAnsi" w:cs="Arial"/>
          <w:b/>
          <w:sz w:val="22"/>
          <w:szCs w:val="22"/>
        </w:rPr>
        <w:t>Appendix 1 – Boar</w:t>
      </w:r>
      <w:r w:rsidR="005D6690" w:rsidRPr="00095E9B">
        <w:rPr>
          <w:rFonts w:asciiTheme="minorHAnsi" w:hAnsiTheme="minorHAnsi" w:cs="Arial"/>
          <w:b/>
          <w:sz w:val="22"/>
          <w:szCs w:val="22"/>
        </w:rPr>
        <w:t>d Meeting Attendance Record 2019</w:t>
      </w:r>
    </w:p>
    <w:p w14:paraId="12F67CA1" w14:textId="77777777" w:rsidR="0039056A" w:rsidRPr="00095E9B" w:rsidRDefault="0039056A" w:rsidP="0039056A">
      <w:pPr>
        <w:pStyle w:val="BodyTextIndent"/>
        <w:widowControl w:val="0"/>
        <w:spacing w:after="0"/>
        <w:ind w:left="0"/>
        <w:jc w:val="left"/>
        <w:rPr>
          <w:rFonts w:asciiTheme="minorHAnsi" w:hAnsiTheme="minorHAnsi"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7"/>
        <w:gridCol w:w="1559"/>
      </w:tblGrid>
      <w:tr w:rsidR="0039056A" w:rsidRPr="00095E9B" w14:paraId="6119A879" w14:textId="77777777" w:rsidTr="009107E9">
        <w:tc>
          <w:tcPr>
            <w:tcW w:w="2694" w:type="dxa"/>
          </w:tcPr>
          <w:p w14:paraId="1517DBEC"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NAME</w:t>
            </w:r>
          </w:p>
        </w:tc>
        <w:tc>
          <w:tcPr>
            <w:tcW w:w="1417" w:type="dxa"/>
          </w:tcPr>
          <w:p w14:paraId="4F5C9F63"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PRESENT</w:t>
            </w:r>
          </w:p>
        </w:tc>
        <w:tc>
          <w:tcPr>
            <w:tcW w:w="1559" w:type="dxa"/>
          </w:tcPr>
          <w:p w14:paraId="2F5B6AB7"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OUT OF</w:t>
            </w:r>
          </w:p>
        </w:tc>
      </w:tr>
      <w:tr w:rsidR="0039056A" w:rsidRPr="00095E9B" w14:paraId="28344BD2" w14:textId="77777777" w:rsidTr="009107E9">
        <w:tc>
          <w:tcPr>
            <w:tcW w:w="2694" w:type="dxa"/>
          </w:tcPr>
          <w:p w14:paraId="30611A6D"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Susie Boyce</w:t>
            </w:r>
          </w:p>
        </w:tc>
        <w:tc>
          <w:tcPr>
            <w:tcW w:w="1417" w:type="dxa"/>
            <w:shd w:val="clear" w:color="auto" w:fill="auto"/>
          </w:tcPr>
          <w:p w14:paraId="183F93BA"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3</w:t>
            </w:r>
          </w:p>
        </w:tc>
        <w:tc>
          <w:tcPr>
            <w:tcW w:w="1559" w:type="dxa"/>
          </w:tcPr>
          <w:p w14:paraId="5A130F06"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3</w:t>
            </w:r>
          </w:p>
        </w:tc>
      </w:tr>
      <w:tr w:rsidR="0039056A" w:rsidRPr="00095E9B" w14:paraId="608F6FEA" w14:textId="77777777" w:rsidTr="009107E9">
        <w:tc>
          <w:tcPr>
            <w:tcW w:w="2694" w:type="dxa"/>
          </w:tcPr>
          <w:p w14:paraId="794D8DAE"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Jon Broome</w:t>
            </w:r>
          </w:p>
        </w:tc>
        <w:tc>
          <w:tcPr>
            <w:tcW w:w="1417" w:type="dxa"/>
            <w:shd w:val="clear" w:color="auto" w:fill="auto"/>
          </w:tcPr>
          <w:p w14:paraId="2F41369C"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3</w:t>
            </w:r>
          </w:p>
        </w:tc>
        <w:tc>
          <w:tcPr>
            <w:tcW w:w="1559" w:type="dxa"/>
          </w:tcPr>
          <w:p w14:paraId="73D8D5D0"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3</w:t>
            </w:r>
          </w:p>
        </w:tc>
      </w:tr>
      <w:tr w:rsidR="0039056A" w:rsidRPr="00095E9B" w14:paraId="206391CD" w14:textId="77777777" w:rsidTr="009107E9">
        <w:tc>
          <w:tcPr>
            <w:tcW w:w="2694" w:type="dxa"/>
          </w:tcPr>
          <w:p w14:paraId="79C55ED0"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Paul Chapman</w:t>
            </w:r>
          </w:p>
        </w:tc>
        <w:tc>
          <w:tcPr>
            <w:tcW w:w="1417" w:type="dxa"/>
            <w:shd w:val="clear" w:color="auto" w:fill="auto"/>
          </w:tcPr>
          <w:p w14:paraId="23D3469A"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2</w:t>
            </w:r>
          </w:p>
        </w:tc>
        <w:tc>
          <w:tcPr>
            <w:tcW w:w="1559" w:type="dxa"/>
          </w:tcPr>
          <w:p w14:paraId="7B48514B"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3</w:t>
            </w:r>
          </w:p>
        </w:tc>
      </w:tr>
      <w:tr w:rsidR="0039056A" w:rsidRPr="00095E9B" w14:paraId="7D0A9396" w14:textId="77777777" w:rsidTr="009107E9">
        <w:tc>
          <w:tcPr>
            <w:tcW w:w="2694" w:type="dxa"/>
          </w:tcPr>
          <w:p w14:paraId="26DD1A26"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Sorrel Gilbert</w:t>
            </w:r>
          </w:p>
        </w:tc>
        <w:tc>
          <w:tcPr>
            <w:tcW w:w="1417" w:type="dxa"/>
            <w:shd w:val="clear" w:color="auto" w:fill="auto"/>
          </w:tcPr>
          <w:p w14:paraId="0B40F1E2"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3</w:t>
            </w:r>
          </w:p>
        </w:tc>
        <w:tc>
          <w:tcPr>
            <w:tcW w:w="1559" w:type="dxa"/>
          </w:tcPr>
          <w:p w14:paraId="558C28EB"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3</w:t>
            </w:r>
          </w:p>
        </w:tc>
      </w:tr>
      <w:tr w:rsidR="0039056A" w:rsidRPr="00095E9B" w14:paraId="48876F00" w14:textId="77777777" w:rsidTr="009107E9">
        <w:tc>
          <w:tcPr>
            <w:tcW w:w="2694" w:type="dxa"/>
          </w:tcPr>
          <w:p w14:paraId="19CCE7FE"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Alistair Godbold</w:t>
            </w:r>
          </w:p>
        </w:tc>
        <w:tc>
          <w:tcPr>
            <w:tcW w:w="1417" w:type="dxa"/>
            <w:shd w:val="clear" w:color="auto" w:fill="auto"/>
          </w:tcPr>
          <w:p w14:paraId="64ECB08C"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3</w:t>
            </w:r>
          </w:p>
        </w:tc>
        <w:tc>
          <w:tcPr>
            <w:tcW w:w="1559" w:type="dxa"/>
          </w:tcPr>
          <w:p w14:paraId="673DCA51"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3</w:t>
            </w:r>
          </w:p>
        </w:tc>
      </w:tr>
      <w:tr w:rsidR="0039056A" w:rsidRPr="00095E9B" w14:paraId="289E1CB4" w14:textId="77777777" w:rsidTr="009107E9">
        <w:tc>
          <w:tcPr>
            <w:tcW w:w="2694" w:type="dxa"/>
          </w:tcPr>
          <w:p w14:paraId="0EBA2A38"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Debbie Lewis</w:t>
            </w:r>
          </w:p>
        </w:tc>
        <w:tc>
          <w:tcPr>
            <w:tcW w:w="1417" w:type="dxa"/>
            <w:shd w:val="clear" w:color="auto" w:fill="auto"/>
          </w:tcPr>
          <w:p w14:paraId="16F26A4E"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3</w:t>
            </w:r>
          </w:p>
        </w:tc>
        <w:tc>
          <w:tcPr>
            <w:tcW w:w="1559" w:type="dxa"/>
          </w:tcPr>
          <w:p w14:paraId="6CE50282"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3</w:t>
            </w:r>
          </w:p>
        </w:tc>
      </w:tr>
      <w:tr w:rsidR="0039056A" w:rsidRPr="00095E9B" w14:paraId="1DB3DFF0" w14:textId="77777777" w:rsidTr="009107E9">
        <w:tc>
          <w:tcPr>
            <w:tcW w:w="2694" w:type="dxa"/>
          </w:tcPr>
          <w:p w14:paraId="54BFF962"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John McGlynn</w:t>
            </w:r>
          </w:p>
        </w:tc>
        <w:tc>
          <w:tcPr>
            <w:tcW w:w="1417" w:type="dxa"/>
            <w:shd w:val="clear" w:color="auto" w:fill="auto"/>
          </w:tcPr>
          <w:p w14:paraId="63CF1631"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3</w:t>
            </w:r>
          </w:p>
        </w:tc>
        <w:tc>
          <w:tcPr>
            <w:tcW w:w="1559" w:type="dxa"/>
          </w:tcPr>
          <w:p w14:paraId="1A933DBB"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3</w:t>
            </w:r>
          </w:p>
        </w:tc>
      </w:tr>
      <w:tr w:rsidR="0039056A" w:rsidRPr="00095E9B" w14:paraId="3F2CA23E" w14:textId="77777777" w:rsidTr="009107E9">
        <w:tc>
          <w:tcPr>
            <w:tcW w:w="2694" w:type="dxa"/>
          </w:tcPr>
          <w:p w14:paraId="18A2CC16"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Milla Mazilu</w:t>
            </w:r>
          </w:p>
        </w:tc>
        <w:tc>
          <w:tcPr>
            <w:tcW w:w="1417" w:type="dxa"/>
            <w:shd w:val="clear" w:color="auto" w:fill="auto"/>
          </w:tcPr>
          <w:p w14:paraId="387C2FED"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3</w:t>
            </w:r>
          </w:p>
        </w:tc>
        <w:tc>
          <w:tcPr>
            <w:tcW w:w="1559" w:type="dxa"/>
          </w:tcPr>
          <w:p w14:paraId="0F4758F7"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3</w:t>
            </w:r>
          </w:p>
        </w:tc>
      </w:tr>
      <w:tr w:rsidR="0039056A" w:rsidRPr="00095E9B" w14:paraId="2CBC2122" w14:textId="77777777" w:rsidTr="009107E9">
        <w:tc>
          <w:tcPr>
            <w:tcW w:w="2694" w:type="dxa"/>
          </w:tcPr>
          <w:p w14:paraId="2E590C4D"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Nick Smallwood</w:t>
            </w:r>
          </w:p>
        </w:tc>
        <w:tc>
          <w:tcPr>
            <w:tcW w:w="1417" w:type="dxa"/>
            <w:shd w:val="clear" w:color="auto" w:fill="auto"/>
          </w:tcPr>
          <w:p w14:paraId="2939AF67"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3</w:t>
            </w:r>
          </w:p>
        </w:tc>
        <w:tc>
          <w:tcPr>
            <w:tcW w:w="1559" w:type="dxa"/>
          </w:tcPr>
          <w:p w14:paraId="250ADC8F" w14:textId="77777777" w:rsidR="0039056A" w:rsidRPr="00095E9B" w:rsidRDefault="0039056A" w:rsidP="009107E9">
            <w:pPr>
              <w:widowControl w:val="0"/>
              <w:ind w:left="360"/>
              <w:rPr>
                <w:rFonts w:asciiTheme="minorHAnsi" w:hAnsiTheme="minorHAnsi" w:cs="Arial"/>
                <w:sz w:val="22"/>
                <w:szCs w:val="22"/>
              </w:rPr>
            </w:pPr>
            <w:r w:rsidRPr="00095E9B">
              <w:rPr>
                <w:rFonts w:asciiTheme="minorHAnsi" w:hAnsiTheme="minorHAnsi" w:cs="Arial"/>
                <w:sz w:val="22"/>
                <w:szCs w:val="22"/>
              </w:rPr>
              <w:t>3</w:t>
            </w:r>
          </w:p>
        </w:tc>
      </w:tr>
    </w:tbl>
    <w:p w14:paraId="1F67477B" w14:textId="77777777" w:rsidR="005D2F51" w:rsidRPr="00095E9B" w:rsidRDefault="005D2F51" w:rsidP="0039056A">
      <w:pPr>
        <w:pStyle w:val="BodyTextIndent"/>
        <w:widowControl w:val="0"/>
        <w:spacing w:after="0"/>
        <w:ind w:left="0"/>
        <w:jc w:val="left"/>
        <w:rPr>
          <w:rFonts w:asciiTheme="minorHAnsi" w:hAnsiTheme="minorHAnsi" w:cs="Arial"/>
          <w:sz w:val="22"/>
          <w:szCs w:val="22"/>
        </w:rPr>
      </w:pPr>
    </w:p>
    <w:sectPr w:rsidR="005D2F51" w:rsidRPr="00095E9B" w:rsidSect="00353E3F">
      <w:headerReference w:type="even" r:id="rId8"/>
      <w:footerReference w:type="default" r:id="rId9"/>
      <w:headerReference w:type="first" r:id="rId10"/>
      <w:footnotePr>
        <w:numFmt w:val="upperRoman"/>
        <w:numRestart w:val="eachPage"/>
      </w:footnotePr>
      <w:pgSz w:w="11906" w:h="16838" w:code="9"/>
      <w:pgMar w:top="720" w:right="720" w:bottom="720" w:left="720" w:header="567"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4238A" w14:textId="77777777" w:rsidR="003948DF" w:rsidRDefault="003948DF">
      <w:r>
        <w:separator/>
      </w:r>
    </w:p>
    <w:p w14:paraId="7EA44BDB" w14:textId="77777777" w:rsidR="003948DF" w:rsidRDefault="003948DF"/>
    <w:p w14:paraId="7FFF11F5" w14:textId="77777777" w:rsidR="003948DF" w:rsidRDefault="003948DF" w:rsidP="00D178CC"/>
  </w:endnote>
  <w:endnote w:type="continuationSeparator" w:id="0">
    <w:p w14:paraId="595F2B2D" w14:textId="77777777" w:rsidR="003948DF" w:rsidRDefault="003948DF">
      <w:r>
        <w:continuationSeparator/>
      </w:r>
    </w:p>
    <w:p w14:paraId="3308347E" w14:textId="77777777" w:rsidR="003948DF" w:rsidRDefault="003948DF"/>
    <w:p w14:paraId="5CD282C3" w14:textId="77777777" w:rsidR="003948DF" w:rsidRDefault="003948DF"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E3D0" w14:textId="002272A1" w:rsidR="003948DF" w:rsidRPr="007E7523" w:rsidRDefault="003948DF">
    <w:pPr>
      <w:pStyle w:val="Footer"/>
      <w:rPr>
        <w:color w:val="auto"/>
        <w:sz w:val="16"/>
      </w:rPr>
    </w:pPr>
    <w:r w:rsidRPr="007E7523">
      <w:rPr>
        <w:rStyle w:val="PageNumber"/>
        <w:color w:val="auto"/>
        <w:sz w:val="20"/>
      </w:rPr>
      <w:fldChar w:fldCharType="begin"/>
    </w:r>
    <w:r w:rsidRPr="007E7523">
      <w:rPr>
        <w:rStyle w:val="PageNumber"/>
        <w:color w:val="auto"/>
        <w:sz w:val="20"/>
      </w:rPr>
      <w:instrText xml:space="preserve"> PAGE </w:instrText>
    </w:r>
    <w:r w:rsidRPr="007E7523">
      <w:rPr>
        <w:rStyle w:val="PageNumber"/>
        <w:color w:val="auto"/>
        <w:sz w:val="20"/>
      </w:rPr>
      <w:fldChar w:fldCharType="separate"/>
    </w:r>
    <w:r>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93AF" w14:textId="77777777" w:rsidR="003948DF" w:rsidRPr="00AF1FE3" w:rsidRDefault="003948DF" w:rsidP="00AF1FE3">
      <w:pPr>
        <w:pStyle w:val="FootnoteSeparator"/>
      </w:pPr>
    </w:p>
  </w:footnote>
  <w:footnote w:type="continuationSeparator" w:id="0">
    <w:p w14:paraId="4149B990" w14:textId="77777777" w:rsidR="003948DF" w:rsidRDefault="003948DF" w:rsidP="00D178CC"/>
    <w:p w14:paraId="4460A061" w14:textId="77777777" w:rsidR="003948DF" w:rsidRDefault="003948DF" w:rsidP="00D1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883E" w14:textId="5839F3CF" w:rsidR="003948DF" w:rsidRPr="004E65DA" w:rsidRDefault="003948DF" w:rsidP="00A42977">
    <w:pPr>
      <w:pStyle w:val="HeaderEven"/>
    </w:pPr>
    <w:r w:rsidRPr="00677C60">
      <w:rPr>
        <w:rStyle w:val="PageNumber"/>
      </w:rPr>
      <w:fldChar w:fldCharType="begin"/>
    </w:r>
    <w:r w:rsidRPr="00677C60">
      <w:rPr>
        <w:rStyle w:val="PageNumber"/>
      </w:rPr>
      <w:instrText xml:space="preserve"> PAGE </w:instrText>
    </w:r>
    <w:r w:rsidRPr="00677C60">
      <w:rPr>
        <w:rStyle w:val="PageNumber"/>
      </w:rPr>
      <w:fldChar w:fldCharType="separate"/>
    </w:r>
    <w:r>
      <w:rPr>
        <w:rStyle w:val="PageNumber"/>
        <w:noProof/>
      </w:rPr>
      <w:t>5</w:t>
    </w:r>
    <w:r w:rsidRPr="00677C60">
      <w:rPr>
        <w:rStyle w:val="PageNumber"/>
      </w:rPr>
      <w:fldChar w:fldCharType="end"/>
    </w:r>
    <w:r>
      <w:rPr>
        <w:rStyle w:val="PageNumber"/>
      </w:rPr>
      <w:t xml:space="preserve">  </w:t>
    </w:r>
    <w:fldSimple w:instr=" DOCPROPERTY  Title  \* MERGEFORMAT ">
      <w:r>
        <w:t>Audit Commission Management Team Minutes</w:t>
      </w:r>
    </w:fldSimple>
    <w:r>
      <w:rPr>
        <w:rStyle w:val="PageNumber"/>
      </w:rPr>
      <w:t xml:space="preserve"> </w:t>
    </w:r>
    <w:r w:rsidRPr="00DB3217">
      <w:rPr>
        <w:rStyle w:val="PageNumber"/>
      </w:rPr>
      <w:t>│</w:t>
    </w:r>
    <w:r w:rsidRPr="00DB3217">
      <w:fldChar w:fldCharType="begin"/>
    </w:r>
    <w:r w:rsidRPr="00DB3217">
      <w:instrText xml:space="preserve"> STYLEREF  "</w:instrText>
    </w:r>
    <w:r>
      <w:instrText xml:space="preserve">App </w:instrText>
    </w:r>
    <w:r w:rsidRPr="00DB3217">
      <w:instrText xml:space="preserve">Heading 1"  \* MERGEFORMAT </w:instrText>
    </w:r>
    <w:r w:rsidRPr="00DB3217">
      <w:fldChar w:fldCharType="separate"/>
    </w:r>
    <w:r>
      <w:rPr>
        <w:b/>
        <w:bCs/>
        <w:noProof/>
        <w:lang w:val="en-US"/>
      </w:rPr>
      <w:t>Error! No text of specified style in document.</w:t>
    </w:r>
    <w:r w:rsidRPr="00DB3217">
      <w:fldChar w:fldCharType="end"/>
    </w:r>
    <w:r w:rsidR="00730247">
      <w:pict w14:anchorId="28AB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752;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331C" w14:textId="77777777" w:rsidR="003948DF" w:rsidRPr="003A0E54" w:rsidRDefault="003948DF" w:rsidP="003A0E54">
    <w:pPr>
      <w:pStyle w:val="Header"/>
      <w:tabs>
        <w:tab w:val="clear" w:pos="4253"/>
        <w:tab w:val="clear" w:pos="9072"/>
        <w:tab w:val="left" w:pos="3855"/>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B71"/>
    <w:multiLevelType w:val="hybridMultilevel"/>
    <w:tmpl w:val="7F64ABF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9B4E0B"/>
    <w:multiLevelType w:val="hybridMultilevel"/>
    <w:tmpl w:val="8B8E6348"/>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0"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5"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75D71"/>
    <w:multiLevelType w:val="hybridMultilevel"/>
    <w:tmpl w:val="ED08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953FA3"/>
    <w:multiLevelType w:val="hybridMultilevel"/>
    <w:tmpl w:val="0714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C7C92"/>
    <w:multiLevelType w:val="hybridMultilevel"/>
    <w:tmpl w:val="C12E7DE0"/>
    <w:lvl w:ilvl="0" w:tplc="4A7A955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3"/>
  </w:num>
  <w:num w:numId="4">
    <w:abstractNumId w:val="3"/>
  </w:num>
  <w:num w:numId="5">
    <w:abstractNumId w:val="8"/>
  </w:num>
  <w:num w:numId="6">
    <w:abstractNumId w:val="12"/>
  </w:num>
  <w:num w:numId="7">
    <w:abstractNumId w:val="24"/>
  </w:num>
  <w:num w:numId="8">
    <w:abstractNumId w:val="17"/>
  </w:num>
  <w:num w:numId="9">
    <w:abstractNumId w:val="19"/>
  </w:num>
  <w:num w:numId="10">
    <w:abstractNumId w:val="1"/>
  </w:num>
  <w:num w:numId="11">
    <w:abstractNumId w:val="6"/>
  </w:num>
  <w:num w:numId="12">
    <w:abstractNumId w:val="11"/>
  </w:num>
  <w:num w:numId="13">
    <w:abstractNumId w:val="30"/>
  </w:num>
  <w:num w:numId="14">
    <w:abstractNumId w:val="4"/>
  </w:num>
  <w:num w:numId="15">
    <w:abstractNumId w:val="25"/>
  </w:num>
  <w:num w:numId="16">
    <w:abstractNumId w:val="18"/>
  </w:num>
  <w:num w:numId="17">
    <w:abstractNumId w:val="22"/>
  </w:num>
  <w:num w:numId="18">
    <w:abstractNumId w:val="7"/>
  </w:num>
  <w:num w:numId="19">
    <w:abstractNumId w:val="15"/>
  </w:num>
  <w:num w:numId="20">
    <w:abstractNumId w:val="21"/>
  </w:num>
  <w:num w:numId="21">
    <w:abstractNumId w:val="2"/>
  </w:num>
  <w:num w:numId="22">
    <w:abstractNumId w:val="16"/>
  </w:num>
  <w:num w:numId="23">
    <w:abstractNumId w:val="13"/>
  </w:num>
  <w:num w:numId="24">
    <w:abstractNumId w:val="20"/>
  </w:num>
  <w:num w:numId="25">
    <w:abstractNumId w:val="10"/>
  </w:num>
  <w:num w:numId="26">
    <w:abstractNumId w:val="26"/>
  </w:num>
  <w:num w:numId="27">
    <w:abstractNumId w:val="9"/>
  </w:num>
  <w:num w:numId="28">
    <w:abstractNumId w:val="5"/>
  </w:num>
  <w:num w:numId="29">
    <w:abstractNumId w:val="14"/>
  </w:num>
  <w:num w:numId="30">
    <w:abstractNumId w:val="31"/>
  </w:num>
  <w:num w:numId="31">
    <w:abstractNumId w:val="28"/>
  </w:num>
  <w:num w:numId="3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15E9"/>
    <w:rsid w:val="00001635"/>
    <w:rsid w:val="00001F49"/>
    <w:rsid w:val="00002604"/>
    <w:rsid w:val="00003A8A"/>
    <w:rsid w:val="00004FB9"/>
    <w:rsid w:val="000054AA"/>
    <w:rsid w:val="00005BEC"/>
    <w:rsid w:val="00007120"/>
    <w:rsid w:val="00007541"/>
    <w:rsid w:val="00010143"/>
    <w:rsid w:val="000101B6"/>
    <w:rsid w:val="000107FC"/>
    <w:rsid w:val="00011086"/>
    <w:rsid w:val="0001198E"/>
    <w:rsid w:val="00011D6B"/>
    <w:rsid w:val="000128CD"/>
    <w:rsid w:val="0001332A"/>
    <w:rsid w:val="00013909"/>
    <w:rsid w:val="00013ABA"/>
    <w:rsid w:val="00013EDA"/>
    <w:rsid w:val="000152B5"/>
    <w:rsid w:val="00016C23"/>
    <w:rsid w:val="00016EF4"/>
    <w:rsid w:val="00017BB9"/>
    <w:rsid w:val="00020E91"/>
    <w:rsid w:val="00021070"/>
    <w:rsid w:val="00022322"/>
    <w:rsid w:val="00023C20"/>
    <w:rsid w:val="00030BF7"/>
    <w:rsid w:val="000314F6"/>
    <w:rsid w:val="00032D71"/>
    <w:rsid w:val="00032F00"/>
    <w:rsid w:val="00033CE7"/>
    <w:rsid w:val="00034917"/>
    <w:rsid w:val="000362FD"/>
    <w:rsid w:val="00036339"/>
    <w:rsid w:val="0004268C"/>
    <w:rsid w:val="00042A47"/>
    <w:rsid w:val="0004318C"/>
    <w:rsid w:val="00044145"/>
    <w:rsid w:val="00047A65"/>
    <w:rsid w:val="00051865"/>
    <w:rsid w:val="00051FE1"/>
    <w:rsid w:val="0005230E"/>
    <w:rsid w:val="0005244D"/>
    <w:rsid w:val="000549AE"/>
    <w:rsid w:val="000554E4"/>
    <w:rsid w:val="00056501"/>
    <w:rsid w:val="00056824"/>
    <w:rsid w:val="00056D91"/>
    <w:rsid w:val="000600E9"/>
    <w:rsid w:val="00060FAE"/>
    <w:rsid w:val="00061887"/>
    <w:rsid w:val="00061E55"/>
    <w:rsid w:val="00062B8C"/>
    <w:rsid w:val="000638F5"/>
    <w:rsid w:val="00066018"/>
    <w:rsid w:val="0006722B"/>
    <w:rsid w:val="00067E7C"/>
    <w:rsid w:val="00071956"/>
    <w:rsid w:val="0007239B"/>
    <w:rsid w:val="00074563"/>
    <w:rsid w:val="000747F3"/>
    <w:rsid w:val="0007494A"/>
    <w:rsid w:val="000774D2"/>
    <w:rsid w:val="00080327"/>
    <w:rsid w:val="00081938"/>
    <w:rsid w:val="00082357"/>
    <w:rsid w:val="000861D6"/>
    <w:rsid w:val="0008734F"/>
    <w:rsid w:val="00090514"/>
    <w:rsid w:val="0009101A"/>
    <w:rsid w:val="00091233"/>
    <w:rsid w:val="000919C6"/>
    <w:rsid w:val="000919D3"/>
    <w:rsid w:val="00091F19"/>
    <w:rsid w:val="00092530"/>
    <w:rsid w:val="00092797"/>
    <w:rsid w:val="00092ADE"/>
    <w:rsid w:val="0009358B"/>
    <w:rsid w:val="000946BF"/>
    <w:rsid w:val="000947CA"/>
    <w:rsid w:val="0009496B"/>
    <w:rsid w:val="00095923"/>
    <w:rsid w:val="00095E9B"/>
    <w:rsid w:val="00095ECD"/>
    <w:rsid w:val="00096318"/>
    <w:rsid w:val="000A1188"/>
    <w:rsid w:val="000A2527"/>
    <w:rsid w:val="000A2DE4"/>
    <w:rsid w:val="000A2F85"/>
    <w:rsid w:val="000A3C0F"/>
    <w:rsid w:val="000A3E55"/>
    <w:rsid w:val="000A630A"/>
    <w:rsid w:val="000A697D"/>
    <w:rsid w:val="000A6C72"/>
    <w:rsid w:val="000B048C"/>
    <w:rsid w:val="000B17BC"/>
    <w:rsid w:val="000B1C6C"/>
    <w:rsid w:val="000B3481"/>
    <w:rsid w:val="000B3B4E"/>
    <w:rsid w:val="000B4863"/>
    <w:rsid w:val="000B72AA"/>
    <w:rsid w:val="000B7CFF"/>
    <w:rsid w:val="000C2638"/>
    <w:rsid w:val="000C3CD7"/>
    <w:rsid w:val="000C3EB4"/>
    <w:rsid w:val="000C5EBF"/>
    <w:rsid w:val="000C6019"/>
    <w:rsid w:val="000C7177"/>
    <w:rsid w:val="000D2343"/>
    <w:rsid w:val="000D2429"/>
    <w:rsid w:val="000D448A"/>
    <w:rsid w:val="000D5314"/>
    <w:rsid w:val="000D6A65"/>
    <w:rsid w:val="000D7C84"/>
    <w:rsid w:val="000E008E"/>
    <w:rsid w:val="000E08BC"/>
    <w:rsid w:val="000E0EF5"/>
    <w:rsid w:val="000E12E5"/>
    <w:rsid w:val="000E2004"/>
    <w:rsid w:val="000E3EC3"/>
    <w:rsid w:val="000E4E00"/>
    <w:rsid w:val="000E66CC"/>
    <w:rsid w:val="000E6C47"/>
    <w:rsid w:val="000E72CC"/>
    <w:rsid w:val="000F16F9"/>
    <w:rsid w:val="000F17DC"/>
    <w:rsid w:val="000F198E"/>
    <w:rsid w:val="000F1C91"/>
    <w:rsid w:val="000F38FD"/>
    <w:rsid w:val="000F3F10"/>
    <w:rsid w:val="000F4045"/>
    <w:rsid w:val="000F4234"/>
    <w:rsid w:val="000F6287"/>
    <w:rsid w:val="001005DD"/>
    <w:rsid w:val="00101C3E"/>
    <w:rsid w:val="00102165"/>
    <w:rsid w:val="00103C58"/>
    <w:rsid w:val="00103FC6"/>
    <w:rsid w:val="00104A13"/>
    <w:rsid w:val="00104A23"/>
    <w:rsid w:val="00105343"/>
    <w:rsid w:val="00105E45"/>
    <w:rsid w:val="00106CBF"/>
    <w:rsid w:val="00107F8A"/>
    <w:rsid w:val="001102F6"/>
    <w:rsid w:val="00111DC1"/>
    <w:rsid w:val="00112B33"/>
    <w:rsid w:val="00112D18"/>
    <w:rsid w:val="00113B38"/>
    <w:rsid w:val="00113CAA"/>
    <w:rsid w:val="0011444C"/>
    <w:rsid w:val="00116818"/>
    <w:rsid w:val="00116982"/>
    <w:rsid w:val="00121A62"/>
    <w:rsid w:val="0012209C"/>
    <w:rsid w:val="001222E3"/>
    <w:rsid w:val="001229F3"/>
    <w:rsid w:val="0012338B"/>
    <w:rsid w:val="00123467"/>
    <w:rsid w:val="001256CE"/>
    <w:rsid w:val="001276D1"/>
    <w:rsid w:val="001278E1"/>
    <w:rsid w:val="001306ED"/>
    <w:rsid w:val="00130707"/>
    <w:rsid w:val="00131D25"/>
    <w:rsid w:val="001328E3"/>
    <w:rsid w:val="001345B6"/>
    <w:rsid w:val="00134685"/>
    <w:rsid w:val="001351CB"/>
    <w:rsid w:val="00137271"/>
    <w:rsid w:val="00137433"/>
    <w:rsid w:val="0014116E"/>
    <w:rsid w:val="001420C1"/>
    <w:rsid w:val="00142A82"/>
    <w:rsid w:val="00143633"/>
    <w:rsid w:val="0014379F"/>
    <w:rsid w:val="0014474C"/>
    <w:rsid w:val="00144E83"/>
    <w:rsid w:val="00146DED"/>
    <w:rsid w:val="001470C2"/>
    <w:rsid w:val="0014789D"/>
    <w:rsid w:val="00150025"/>
    <w:rsid w:val="00153B88"/>
    <w:rsid w:val="00155B2A"/>
    <w:rsid w:val="001563BF"/>
    <w:rsid w:val="00157656"/>
    <w:rsid w:val="001579EC"/>
    <w:rsid w:val="00157B79"/>
    <w:rsid w:val="0016061B"/>
    <w:rsid w:val="001627C1"/>
    <w:rsid w:val="00162EAD"/>
    <w:rsid w:val="001633DE"/>
    <w:rsid w:val="00163CE1"/>
    <w:rsid w:val="001641AE"/>
    <w:rsid w:val="00164210"/>
    <w:rsid w:val="001642C2"/>
    <w:rsid w:val="00164C63"/>
    <w:rsid w:val="00167F9F"/>
    <w:rsid w:val="00172923"/>
    <w:rsid w:val="00173F21"/>
    <w:rsid w:val="0017540E"/>
    <w:rsid w:val="00175604"/>
    <w:rsid w:val="00177BA6"/>
    <w:rsid w:val="00180434"/>
    <w:rsid w:val="00180D62"/>
    <w:rsid w:val="00181B72"/>
    <w:rsid w:val="001838A6"/>
    <w:rsid w:val="0018478A"/>
    <w:rsid w:val="00184E9A"/>
    <w:rsid w:val="001878A2"/>
    <w:rsid w:val="00190B02"/>
    <w:rsid w:val="001922E4"/>
    <w:rsid w:val="00192CA8"/>
    <w:rsid w:val="00194EA9"/>
    <w:rsid w:val="00196949"/>
    <w:rsid w:val="00196D83"/>
    <w:rsid w:val="0019721D"/>
    <w:rsid w:val="001A01DA"/>
    <w:rsid w:val="001A0585"/>
    <w:rsid w:val="001A07BF"/>
    <w:rsid w:val="001A1BB9"/>
    <w:rsid w:val="001A20A2"/>
    <w:rsid w:val="001A2CF4"/>
    <w:rsid w:val="001A5A34"/>
    <w:rsid w:val="001A5E94"/>
    <w:rsid w:val="001A67FB"/>
    <w:rsid w:val="001A7F74"/>
    <w:rsid w:val="001B03D0"/>
    <w:rsid w:val="001B0550"/>
    <w:rsid w:val="001B090F"/>
    <w:rsid w:val="001B1FCF"/>
    <w:rsid w:val="001B244B"/>
    <w:rsid w:val="001B2B9C"/>
    <w:rsid w:val="001B2FD3"/>
    <w:rsid w:val="001B3469"/>
    <w:rsid w:val="001B409F"/>
    <w:rsid w:val="001B6057"/>
    <w:rsid w:val="001C04A6"/>
    <w:rsid w:val="001C06B2"/>
    <w:rsid w:val="001C1D5F"/>
    <w:rsid w:val="001C2C7F"/>
    <w:rsid w:val="001C335D"/>
    <w:rsid w:val="001C3655"/>
    <w:rsid w:val="001C70AB"/>
    <w:rsid w:val="001C75A3"/>
    <w:rsid w:val="001C75AD"/>
    <w:rsid w:val="001C77CC"/>
    <w:rsid w:val="001D0C61"/>
    <w:rsid w:val="001D2FEE"/>
    <w:rsid w:val="001D52EC"/>
    <w:rsid w:val="001D78BF"/>
    <w:rsid w:val="001E1707"/>
    <w:rsid w:val="001E628F"/>
    <w:rsid w:val="001F1A99"/>
    <w:rsid w:val="001F1AD3"/>
    <w:rsid w:val="001F1B58"/>
    <w:rsid w:val="001F1BC3"/>
    <w:rsid w:val="001F1EC2"/>
    <w:rsid w:val="001F413E"/>
    <w:rsid w:val="001F4FD8"/>
    <w:rsid w:val="001F608F"/>
    <w:rsid w:val="001F6446"/>
    <w:rsid w:val="001F7AF1"/>
    <w:rsid w:val="001F7CEC"/>
    <w:rsid w:val="00200B26"/>
    <w:rsid w:val="00200D66"/>
    <w:rsid w:val="00201CAE"/>
    <w:rsid w:val="00202549"/>
    <w:rsid w:val="00202E2F"/>
    <w:rsid w:val="00203669"/>
    <w:rsid w:val="00203B5D"/>
    <w:rsid w:val="00206FF9"/>
    <w:rsid w:val="0020703D"/>
    <w:rsid w:val="0021040E"/>
    <w:rsid w:val="00210EA8"/>
    <w:rsid w:val="002120CF"/>
    <w:rsid w:val="00215258"/>
    <w:rsid w:val="00216048"/>
    <w:rsid w:val="00217D08"/>
    <w:rsid w:val="00220489"/>
    <w:rsid w:val="002209F1"/>
    <w:rsid w:val="002210F0"/>
    <w:rsid w:val="0022159A"/>
    <w:rsid w:val="00221C97"/>
    <w:rsid w:val="0022304C"/>
    <w:rsid w:val="002237B6"/>
    <w:rsid w:val="002259DF"/>
    <w:rsid w:val="00226332"/>
    <w:rsid w:val="00226AC9"/>
    <w:rsid w:val="00227AC2"/>
    <w:rsid w:val="002308F2"/>
    <w:rsid w:val="00230F60"/>
    <w:rsid w:val="0023126F"/>
    <w:rsid w:val="002317E8"/>
    <w:rsid w:val="00231EBC"/>
    <w:rsid w:val="00232050"/>
    <w:rsid w:val="0023344E"/>
    <w:rsid w:val="00233BDA"/>
    <w:rsid w:val="00235146"/>
    <w:rsid w:val="0023546D"/>
    <w:rsid w:val="0023688F"/>
    <w:rsid w:val="002402B1"/>
    <w:rsid w:val="002402DC"/>
    <w:rsid w:val="00240C74"/>
    <w:rsid w:val="0024264B"/>
    <w:rsid w:val="002444DE"/>
    <w:rsid w:val="00244C45"/>
    <w:rsid w:val="00244D64"/>
    <w:rsid w:val="00245CF3"/>
    <w:rsid w:val="0024686A"/>
    <w:rsid w:val="00246B4C"/>
    <w:rsid w:val="00250020"/>
    <w:rsid w:val="002510D5"/>
    <w:rsid w:val="002511DC"/>
    <w:rsid w:val="00251BF9"/>
    <w:rsid w:val="002523A7"/>
    <w:rsid w:val="00253C22"/>
    <w:rsid w:val="00255F73"/>
    <w:rsid w:val="002567AC"/>
    <w:rsid w:val="0025725B"/>
    <w:rsid w:val="0026111D"/>
    <w:rsid w:val="002613D3"/>
    <w:rsid w:val="00262B06"/>
    <w:rsid w:val="0026362E"/>
    <w:rsid w:val="00263773"/>
    <w:rsid w:val="0026570A"/>
    <w:rsid w:val="00265BAC"/>
    <w:rsid w:val="002661DA"/>
    <w:rsid w:val="00266E47"/>
    <w:rsid w:val="00270A56"/>
    <w:rsid w:val="00272ECC"/>
    <w:rsid w:val="00274CC3"/>
    <w:rsid w:val="00277B37"/>
    <w:rsid w:val="00277EA3"/>
    <w:rsid w:val="00280490"/>
    <w:rsid w:val="00280D1C"/>
    <w:rsid w:val="002813C9"/>
    <w:rsid w:val="00282A04"/>
    <w:rsid w:val="00282E9C"/>
    <w:rsid w:val="0028528C"/>
    <w:rsid w:val="0029284C"/>
    <w:rsid w:val="00292F0B"/>
    <w:rsid w:val="002934D6"/>
    <w:rsid w:val="00293F6D"/>
    <w:rsid w:val="00296661"/>
    <w:rsid w:val="00296D39"/>
    <w:rsid w:val="00297EA8"/>
    <w:rsid w:val="002A06C1"/>
    <w:rsid w:val="002A193D"/>
    <w:rsid w:val="002A2DF9"/>
    <w:rsid w:val="002A333C"/>
    <w:rsid w:val="002A3696"/>
    <w:rsid w:val="002A3F2F"/>
    <w:rsid w:val="002A47CA"/>
    <w:rsid w:val="002A5D1E"/>
    <w:rsid w:val="002A60CD"/>
    <w:rsid w:val="002A7448"/>
    <w:rsid w:val="002A7989"/>
    <w:rsid w:val="002B0958"/>
    <w:rsid w:val="002B2DB4"/>
    <w:rsid w:val="002B33CA"/>
    <w:rsid w:val="002B4B26"/>
    <w:rsid w:val="002B56F4"/>
    <w:rsid w:val="002B59B3"/>
    <w:rsid w:val="002B5A94"/>
    <w:rsid w:val="002B5F08"/>
    <w:rsid w:val="002C2F7C"/>
    <w:rsid w:val="002C4A9F"/>
    <w:rsid w:val="002C5D13"/>
    <w:rsid w:val="002C723F"/>
    <w:rsid w:val="002C7863"/>
    <w:rsid w:val="002D09C2"/>
    <w:rsid w:val="002D1898"/>
    <w:rsid w:val="002D1E88"/>
    <w:rsid w:val="002D2B98"/>
    <w:rsid w:val="002D3223"/>
    <w:rsid w:val="002D42AF"/>
    <w:rsid w:val="002D531C"/>
    <w:rsid w:val="002D63AE"/>
    <w:rsid w:val="002D6C0D"/>
    <w:rsid w:val="002D6FF5"/>
    <w:rsid w:val="002E0045"/>
    <w:rsid w:val="002E12B0"/>
    <w:rsid w:val="002E1916"/>
    <w:rsid w:val="002E1D05"/>
    <w:rsid w:val="002E1DF6"/>
    <w:rsid w:val="002E34BD"/>
    <w:rsid w:val="002E3566"/>
    <w:rsid w:val="002E3735"/>
    <w:rsid w:val="002E39DD"/>
    <w:rsid w:val="002E4DF6"/>
    <w:rsid w:val="002E5361"/>
    <w:rsid w:val="002E622F"/>
    <w:rsid w:val="002F09AE"/>
    <w:rsid w:val="002F14E7"/>
    <w:rsid w:val="002F19C9"/>
    <w:rsid w:val="002F2F43"/>
    <w:rsid w:val="002F3BE2"/>
    <w:rsid w:val="002F5EA1"/>
    <w:rsid w:val="002F74A6"/>
    <w:rsid w:val="00300767"/>
    <w:rsid w:val="003008C3"/>
    <w:rsid w:val="00300BDD"/>
    <w:rsid w:val="00301E61"/>
    <w:rsid w:val="00301ED0"/>
    <w:rsid w:val="00302825"/>
    <w:rsid w:val="00303080"/>
    <w:rsid w:val="00303707"/>
    <w:rsid w:val="003041FC"/>
    <w:rsid w:val="003062E4"/>
    <w:rsid w:val="003064E2"/>
    <w:rsid w:val="00306E50"/>
    <w:rsid w:val="003105B7"/>
    <w:rsid w:val="00310DA4"/>
    <w:rsid w:val="003119EF"/>
    <w:rsid w:val="00312227"/>
    <w:rsid w:val="00312B7B"/>
    <w:rsid w:val="00312FD2"/>
    <w:rsid w:val="003137D8"/>
    <w:rsid w:val="0031393E"/>
    <w:rsid w:val="00314E4E"/>
    <w:rsid w:val="00315820"/>
    <w:rsid w:val="0032024F"/>
    <w:rsid w:val="0032030C"/>
    <w:rsid w:val="00320D7C"/>
    <w:rsid w:val="003212CF"/>
    <w:rsid w:val="00322BC0"/>
    <w:rsid w:val="00323A4C"/>
    <w:rsid w:val="00325721"/>
    <w:rsid w:val="003264E1"/>
    <w:rsid w:val="00327392"/>
    <w:rsid w:val="0033213F"/>
    <w:rsid w:val="00332222"/>
    <w:rsid w:val="0033297B"/>
    <w:rsid w:val="003336C8"/>
    <w:rsid w:val="003352B8"/>
    <w:rsid w:val="00335A51"/>
    <w:rsid w:val="0033606D"/>
    <w:rsid w:val="00340390"/>
    <w:rsid w:val="003408DE"/>
    <w:rsid w:val="00340D08"/>
    <w:rsid w:val="00342161"/>
    <w:rsid w:val="00342879"/>
    <w:rsid w:val="00342B6F"/>
    <w:rsid w:val="00342F96"/>
    <w:rsid w:val="00343C4C"/>
    <w:rsid w:val="00345A62"/>
    <w:rsid w:val="00346025"/>
    <w:rsid w:val="003463D3"/>
    <w:rsid w:val="003467E9"/>
    <w:rsid w:val="00346BA2"/>
    <w:rsid w:val="003471B6"/>
    <w:rsid w:val="003476AF"/>
    <w:rsid w:val="00347B90"/>
    <w:rsid w:val="00350018"/>
    <w:rsid w:val="003504B9"/>
    <w:rsid w:val="00350CD5"/>
    <w:rsid w:val="00352750"/>
    <w:rsid w:val="00353045"/>
    <w:rsid w:val="003533FC"/>
    <w:rsid w:val="003537D4"/>
    <w:rsid w:val="00353E3F"/>
    <w:rsid w:val="00354861"/>
    <w:rsid w:val="003551BA"/>
    <w:rsid w:val="00356A80"/>
    <w:rsid w:val="00356CAA"/>
    <w:rsid w:val="00357D09"/>
    <w:rsid w:val="0036038F"/>
    <w:rsid w:val="0036078B"/>
    <w:rsid w:val="00360D6F"/>
    <w:rsid w:val="00361710"/>
    <w:rsid w:val="00363111"/>
    <w:rsid w:val="003635A7"/>
    <w:rsid w:val="003662C0"/>
    <w:rsid w:val="003665C4"/>
    <w:rsid w:val="00366CAD"/>
    <w:rsid w:val="0036723D"/>
    <w:rsid w:val="0037073D"/>
    <w:rsid w:val="003709C4"/>
    <w:rsid w:val="00370DBA"/>
    <w:rsid w:val="00371AC9"/>
    <w:rsid w:val="00373FF5"/>
    <w:rsid w:val="00374DDC"/>
    <w:rsid w:val="00374E96"/>
    <w:rsid w:val="00376D2A"/>
    <w:rsid w:val="00377436"/>
    <w:rsid w:val="00377A6F"/>
    <w:rsid w:val="00381495"/>
    <w:rsid w:val="00382596"/>
    <w:rsid w:val="00382DA6"/>
    <w:rsid w:val="00383735"/>
    <w:rsid w:val="0038427D"/>
    <w:rsid w:val="00384B70"/>
    <w:rsid w:val="003851BB"/>
    <w:rsid w:val="0038570A"/>
    <w:rsid w:val="00386AD0"/>
    <w:rsid w:val="00386BD6"/>
    <w:rsid w:val="0038718A"/>
    <w:rsid w:val="0039056A"/>
    <w:rsid w:val="003911CF"/>
    <w:rsid w:val="00391330"/>
    <w:rsid w:val="00391452"/>
    <w:rsid w:val="00393336"/>
    <w:rsid w:val="003948DF"/>
    <w:rsid w:val="00394BB3"/>
    <w:rsid w:val="00394FEB"/>
    <w:rsid w:val="0039609B"/>
    <w:rsid w:val="003960B5"/>
    <w:rsid w:val="00397BB6"/>
    <w:rsid w:val="003A04BC"/>
    <w:rsid w:val="003A0E54"/>
    <w:rsid w:val="003A21C9"/>
    <w:rsid w:val="003A46CF"/>
    <w:rsid w:val="003A4CA6"/>
    <w:rsid w:val="003A4DE4"/>
    <w:rsid w:val="003A5C41"/>
    <w:rsid w:val="003A6FF8"/>
    <w:rsid w:val="003A7CE4"/>
    <w:rsid w:val="003B0A8C"/>
    <w:rsid w:val="003B2988"/>
    <w:rsid w:val="003B29FD"/>
    <w:rsid w:val="003B2CC5"/>
    <w:rsid w:val="003B373C"/>
    <w:rsid w:val="003B385A"/>
    <w:rsid w:val="003B4F54"/>
    <w:rsid w:val="003B5171"/>
    <w:rsid w:val="003B625A"/>
    <w:rsid w:val="003B686B"/>
    <w:rsid w:val="003B6C62"/>
    <w:rsid w:val="003B71CF"/>
    <w:rsid w:val="003B7687"/>
    <w:rsid w:val="003C0264"/>
    <w:rsid w:val="003C64E7"/>
    <w:rsid w:val="003C7F3A"/>
    <w:rsid w:val="003D3057"/>
    <w:rsid w:val="003D3126"/>
    <w:rsid w:val="003D47EA"/>
    <w:rsid w:val="003D6983"/>
    <w:rsid w:val="003D6BB8"/>
    <w:rsid w:val="003E0248"/>
    <w:rsid w:val="003E071A"/>
    <w:rsid w:val="003E15AC"/>
    <w:rsid w:val="003E24F0"/>
    <w:rsid w:val="003E283F"/>
    <w:rsid w:val="003E28BE"/>
    <w:rsid w:val="003E355C"/>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1992"/>
    <w:rsid w:val="00402986"/>
    <w:rsid w:val="004041F8"/>
    <w:rsid w:val="00404C85"/>
    <w:rsid w:val="004053C8"/>
    <w:rsid w:val="004054F4"/>
    <w:rsid w:val="0040594A"/>
    <w:rsid w:val="00405C28"/>
    <w:rsid w:val="00405EAF"/>
    <w:rsid w:val="00407497"/>
    <w:rsid w:val="00407671"/>
    <w:rsid w:val="0041005B"/>
    <w:rsid w:val="004103B6"/>
    <w:rsid w:val="00410418"/>
    <w:rsid w:val="0041075B"/>
    <w:rsid w:val="00410866"/>
    <w:rsid w:val="00410A63"/>
    <w:rsid w:val="00410E9F"/>
    <w:rsid w:val="0041176F"/>
    <w:rsid w:val="00412251"/>
    <w:rsid w:val="00413931"/>
    <w:rsid w:val="00414C2C"/>
    <w:rsid w:val="00414D5E"/>
    <w:rsid w:val="0041521E"/>
    <w:rsid w:val="00415420"/>
    <w:rsid w:val="00415984"/>
    <w:rsid w:val="00415AA1"/>
    <w:rsid w:val="0041685A"/>
    <w:rsid w:val="00417830"/>
    <w:rsid w:val="00417A5D"/>
    <w:rsid w:val="004203E5"/>
    <w:rsid w:val="00420407"/>
    <w:rsid w:val="00420A83"/>
    <w:rsid w:val="0042117E"/>
    <w:rsid w:val="004215E1"/>
    <w:rsid w:val="00422A00"/>
    <w:rsid w:val="004234A5"/>
    <w:rsid w:val="0042379F"/>
    <w:rsid w:val="00424912"/>
    <w:rsid w:val="00425F4F"/>
    <w:rsid w:val="00426249"/>
    <w:rsid w:val="004272D8"/>
    <w:rsid w:val="0042738E"/>
    <w:rsid w:val="004307A2"/>
    <w:rsid w:val="00430C3D"/>
    <w:rsid w:val="00431015"/>
    <w:rsid w:val="00432A67"/>
    <w:rsid w:val="0043341D"/>
    <w:rsid w:val="004335A2"/>
    <w:rsid w:val="00433B3F"/>
    <w:rsid w:val="004342DA"/>
    <w:rsid w:val="0043574C"/>
    <w:rsid w:val="004368FD"/>
    <w:rsid w:val="004370A3"/>
    <w:rsid w:val="00437E39"/>
    <w:rsid w:val="00440791"/>
    <w:rsid w:val="00441050"/>
    <w:rsid w:val="00445761"/>
    <w:rsid w:val="00445918"/>
    <w:rsid w:val="00447E45"/>
    <w:rsid w:val="00451C2A"/>
    <w:rsid w:val="004538D1"/>
    <w:rsid w:val="0045438E"/>
    <w:rsid w:val="004556EF"/>
    <w:rsid w:val="00460758"/>
    <w:rsid w:val="004612B6"/>
    <w:rsid w:val="00462226"/>
    <w:rsid w:val="00462617"/>
    <w:rsid w:val="00462DB0"/>
    <w:rsid w:val="00467183"/>
    <w:rsid w:val="004701F1"/>
    <w:rsid w:val="00472A63"/>
    <w:rsid w:val="00472AA6"/>
    <w:rsid w:val="00472DB7"/>
    <w:rsid w:val="004736A1"/>
    <w:rsid w:val="0047479A"/>
    <w:rsid w:val="00474D58"/>
    <w:rsid w:val="0047580F"/>
    <w:rsid w:val="00476E1E"/>
    <w:rsid w:val="00477C7B"/>
    <w:rsid w:val="00481272"/>
    <w:rsid w:val="00481DCF"/>
    <w:rsid w:val="004826BC"/>
    <w:rsid w:val="00484C0D"/>
    <w:rsid w:val="00487408"/>
    <w:rsid w:val="00487FD6"/>
    <w:rsid w:val="004907C9"/>
    <w:rsid w:val="004908B4"/>
    <w:rsid w:val="00491307"/>
    <w:rsid w:val="00491476"/>
    <w:rsid w:val="0049239F"/>
    <w:rsid w:val="004928D6"/>
    <w:rsid w:val="00492D27"/>
    <w:rsid w:val="00494026"/>
    <w:rsid w:val="00494C0B"/>
    <w:rsid w:val="00494C2E"/>
    <w:rsid w:val="00495398"/>
    <w:rsid w:val="0049610E"/>
    <w:rsid w:val="0049781E"/>
    <w:rsid w:val="004A304F"/>
    <w:rsid w:val="004A426E"/>
    <w:rsid w:val="004A727F"/>
    <w:rsid w:val="004A75AF"/>
    <w:rsid w:val="004B040E"/>
    <w:rsid w:val="004B15BF"/>
    <w:rsid w:val="004B1D3C"/>
    <w:rsid w:val="004B1E09"/>
    <w:rsid w:val="004B4011"/>
    <w:rsid w:val="004B405F"/>
    <w:rsid w:val="004B7342"/>
    <w:rsid w:val="004B7360"/>
    <w:rsid w:val="004B75C0"/>
    <w:rsid w:val="004C0119"/>
    <w:rsid w:val="004C122E"/>
    <w:rsid w:val="004C13F6"/>
    <w:rsid w:val="004C178C"/>
    <w:rsid w:val="004C1FCD"/>
    <w:rsid w:val="004C2351"/>
    <w:rsid w:val="004C3455"/>
    <w:rsid w:val="004C38CC"/>
    <w:rsid w:val="004C3BD1"/>
    <w:rsid w:val="004C41CA"/>
    <w:rsid w:val="004C446A"/>
    <w:rsid w:val="004C481E"/>
    <w:rsid w:val="004D0B75"/>
    <w:rsid w:val="004D0FEB"/>
    <w:rsid w:val="004D1BED"/>
    <w:rsid w:val="004D25D8"/>
    <w:rsid w:val="004D347B"/>
    <w:rsid w:val="004D56C6"/>
    <w:rsid w:val="004D7215"/>
    <w:rsid w:val="004D7329"/>
    <w:rsid w:val="004E1AA3"/>
    <w:rsid w:val="004E223D"/>
    <w:rsid w:val="004E300E"/>
    <w:rsid w:val="004E4DF3"/>
    <w:rsid w:val="004E4E1C"/>
    <w:rsid w:val="004E586F"/>
    <w:rsid w:val="004E5BE5"/>
    <w:rsid w:val="004E5CD0"/>
    <w:rsid w:val="004E65DA"/>
    <w:rsid w:val="004E6DA0"/>
    <w:rsid w:val="004E7809"/>
    <w:rsid w:val="004F31BE"/>
    <w:rsid w:val="004F3D1D"/>
    <w:rsid w:val="004F561E"/>
    <w:rsid w:val="004F57A7"/>
    <w:rsid w:val="004F6C18"/>
    <w:rsid w:val="00500DB1"/>
    <w:rsid w:val="00501894"/>
    <w:rsid w:val="00501EAA"/>
    <w:rsid w:val="00502564"/>
    <w:rsid w:val="00503B90"/>
    <w:rsid w:val="00504F18"/>
    <w:rsid w:val="005053FE"/>
    <w:rsid w:val="00506559"/>
    <w:rsid w:val="00506690"/>
    <w:rsid w:val="0050681F"/>
    <w:rsid w:val="00507BCB"/>
    <w:rsid w:val="00507FB7"/>
    <w:rsid w:val="00510555"/>
    <w:rsid w:val="005129A3"/>
    <w:rsid w:val="00512F47"/>
    <w:rsid w:val="00515094"/>
    <w:rsid w:val="00515CA5"/>
    <w:rsid w:val="00515D68"/>
    <w:rsid w:val="00516404"/>
    <w:rsid w:val="005213AD"/>
    <w:rsid w:val="00521403"/>
    <w:rsid w:val="0052227A"/>
    <w:rsid w:val="00523233"/>
    <w:rsid w:val="00525158"/>
    <w:rsid w:val="00525997"/>
    <w:rsid w:val="00526BC6"/>
    <w:rsid w:val="00527781"/>
    <w:rsid w:val="00527E42"/>
    <w:rsid w:val="00531A98"/>
    <w:rsid w:val="0053553F"/>
    <w:rsid w:val="00535ECC"/>
    <w:rsid w:val="00537488"/>
    <w:rsid w:val="0053781E"/>
    <w:rsid w:val="00541DA0"/>
    <w:rsid w:val="00541FD1"/>
    <w:rsid w:val="0054217F"/>
    <w:rsid w:val="00542842"/>
    <w:rsid w:val="005441D4"/>
    <w:rsid w:val="005446D1"/>
    <w:rsid w:val="00544F30"/>
    <w:rsid w:val="00545E0C"/>
    <w:rsid w:val="0054679C"/>
    <w:rsid w:val="00547538"/>
    <w:rsid w:val="00547559"/>
    <w:rsid w:val="00550B50"/>
    <w:rsid w:val="00550DB7"/>
    <w:rsid w:val="0055116E"/>
    <w:rsid w:val="00551E81"/>
    <w:rsid w:val="005551E1"/>
    <w:rsid w:val="005552FC"/>
    <w:rsid w:val="00555D1D"/>
    <w:rsid w:val="00555F47"/>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1B9"/>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904EA"/>
    <w:rsid w:val="005923D1"/>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74CB"/>
    <w:rsid w:val="005B76EC"/>
    <w:rsid w:val="005C2940"/>
    <w:rsid w:val="005C42F6"/>
    <w:rsid w:val="005C467B"/>
    <w:rsid w:val="005C4B78"/>
    <w:rsid w:val="005C5987"/>
    <w:rsid w:val="005D1393"/>
    <w:rsid w:val="005D26B6"/>
    <w:rsid w:val="005D2F51"/>
    <w:rsid w:val="005D5EFF"/>
    <w:rsid w:val="005D6105"/>
    <w:rsid w:val="005D6690"/>
    <w:rsid w:val="005D6E48"/>
    <w:rsid w:val="005D78E6"/>
    <w:rsid w:val="005D7C75"/>
    <w:rsid w:val="005E00E5"/>
    <w:rsid w:val="005E10DB"/>
    <w:rsid w:val="005E1388"/>
    <w:rsid w:val="005E2929"/>
    <w:rsid w:val="005E4C3A"/>
    <w:rsid w:val="005E5ED3"/>
    <w:rsid w:val="005E7D43"/>
    <w:rsid w:val="005E7DA3"/>
    <w:rsid w:val="005F0A8E"/>
    <w:rsid w:val="005F1422"/>
    <w:rsid w:val="005F1686"/>
    <w:rsid w:val="005F2187"/>
    <w:rsid w:val="005F23F4"/>
    <w:rsid w:val="005F24AF"/>
    <w:rsid w:val="005F2BC7"/>
    <w:rsid w:val="005F46ED"/>
    <w:rsid w:val="005F561C"/>
    <w:rsid w:val="005F5725"/>
    <w:rsid w:val="005F5A66"/>
    <w:rsid w:val="005F6F61"/>
    <w:rsid w:val="00600CD0"/>
    <w:rsid w:val="006021A5"/>
    <w:rsid w:val="00602BA3"/>
    <w:rsid w:val="00604986"/>
    <w:rsid w:val="00604CAB"/>
    <w:rsid w:val="00605A9D"/>
    <w:rsid w:val="00607852"/>
    <w:rsid w:val="006104D3"/>
    <w:rsid w:val="00610631"/>
    <w:rsid w:val="00613512"/>
    <w:rsid w:val="006137DD"/>
    <w:rsid w:val="00613C93"/>
    <w:rsid w:val="006171D4"/>
    <w:rsid w:val="00617543"/>
    <w:rsid w:val="00617606"/>
    <w:rsid w:val="006205A1"/>
    <w:rsid w:val="006206EB"/>
    <w:rsid w:val="0062127E"/>
    <w:rsid w:val="00621FBA"/>
    <w:rsid w:val="006223C0"/>
    <w:rsid w:val="006224CA"/>
    <w:rsid w:val="006263C6"/>
    <w:rsid w:val="0062714E"/>
    <w:rsid w:val="0062777E"/>
    <w:rsid w:val="00627EBC"/>
    <w:rsid w:val="00631347"/>
    <w:rsid w:val="006315CD"/>
    <w:rsid w:val="00631AF5"/>
    <w:rsid w:val="00631DCA"/>
    <w:rsid w:val="00632068"/>
    <w:rsid w:val="00632862"/>
    <w:rsid w:val="0063536C"/>
    <w:rsid w:val="00635AFA"/>
    <w:rsid w:val="00636009"/>
    <w:rsid w:val="006366FD"/>
    <w:rsid w:val="00637B5C"/>
    <w:rsid w:val="006407A2"/>
    <w:rsid w:val="00640B8B"/>
    <w:rsid w:val="006414F1"/>
    <w:rsid w:val="006415FD"/>
    <w:rsid w:val="0064186C"/>
    <w:rsid w:val="0064186F"/>
    <w:rsid w:val="0064195A"/>
    <w:rsid w:val="00641CE9"/>
    <w:rsid w:val="006424AB"/>
    <w:rsid w:val="00642785"/>
    <w:rsid w:val="00643FA5"/>
    <w:rsid w:val="006442BB"/>
    <w:rsid w:val="00645F35"/>
    <w:rsid w:val="00646602"/>
    <w:rsid w:val="006470CE"/>
    <w:rsid w:val="00647650"/>
    <w:rsid w:val="006476CA"/>
    <w:rsid w:val="006519CD"/>
    <w:rsid w:val="00655801"/>
    <w:rsid w:val="006564C1"/>
    <w:rsid w:val="006574B4"/>
    <w:rsid w:val="00657E1B"/>
    <w:rsid w:val="00660159"/>
    <w:rsid w:val="00660A75"/>
    <w:rsid w:val="0066113D"/>
    <w:rsid w:val="006614CB"/>
    <w:rsid w:val="00662CA4"/>
    <w:rsid w:val="00662D94"/>
    <w:rsid w:val="00663549"/>
    <w:rsid w:val="006635DE"/>
    <w:rsid w:val="00664CD6"/>
    <w:rsid w:val="006653B5"/>
    <w:rsid w:val="00665D3B"/>
    <w:rsid w:val="0066667F"/>
    <w:rsid w:val="00666F4F"/>
    <w:rsid w:val="006676C2"/>
    <w:rsid w:val="00671CA6"/>
    <w:rsid w:val="00672D98"/>
    <w:rsid w:val="00672F8A"/>
    <w:rsid w:val="00675E71"/>
    <w:rsid w:val="00675F8D"/>
    <w:rsid w:val="006771A7"/>
    <w:rsid w:val="00677C60"/>
    <w:rsid w:val="00680BAF"/>
    <w:rsid w:val="00681114"/>
    <w:rsid w:val="006818C1"/>
    <w:rsid w:val="0068226B"/>
    <w:rsid w:val="006826AF"/>
    <w:rsid w:val="00682808"/>
    <w:rsid w:val="0068465E"/>
    <w:rsid w:val="00684B94"/>
    <w:rsid w:val="00685C1F"/>
    <w:rsid w:val="00685C35"/>
    <w:rsid w:val="00685E8D"/>
    <w:rsid w:val="00687DB8"/>
    <w:rsid w:val="0069307F"/>
    <w:rsid w:val="00693151"/>
    <w:rsid w:val="0069477B"/>
    <w:rsid w:val="0069595D"/>
    <w:rsid w:val="00695CF9"/>
    <w:rsid w:val="00696C60"/>
    <w:rsid w:val="00697553"/>
    <w:rsid w:val="00697896"/>
    <w:rsid w:val="006A2815"/>
    <w:rsid w:val="006A2F2B"/>
    <w:rsid w:val="006A4EE6"/>
    <w:rsid w:val="006A6694"/>
    <w:rsid w:val="006A6A56"/>
    <w:rsid w:val="006A6D5A"/>
    <w:rsid w:val="006B146C"/>
    <w:rsid w:val="006B1F51"/>
    <w:rsid w:val="006B57DC"/>
    <w:rsid w:val="006B58A1"/>
    <w:rsid w:val="006B617F"/>
    <w:rsid w:val="006B6497"/>
    <w:rsid w:val="006C03AE"/>
    <w:rsid w:val="006C09B3"/>
    <w:rsid w:val="006C1DDE"/>
    <w:rsid w:val="006C2204"/>
    <w:rsid w:val="006C3725"/>
    <w:rsid w:val="006C3926"/>
    <w:rsid w:val="006C4BEE"/>
    <w:rsid w:val="006C5572"/>
    <w:rsid w:val="006C55EA"/>
    <w:rsid w:val="006C593A"/>
    <w:rsid w:val="006C7CB3"/>
    <w:rsid w:val="006D0C4E"/>
    <w:rsid w:val="006D1440"/>
    <w:rsid w:val="006D17DB"/>
    <w:rsid w:val="006D1C3E"/>
    <w:rsid w:val="006D33E6"/>
    <w:rsid w:val="006D341A"/>
    <w:rsid w:val="006D39C0"/>
    <w:rsid w:val="006D73EE"/>
    <w:rsid w:val="006E24C2"/>
    <w:rsid w:val="006E29D6"/>
    <w:rsid w:val="006E3054"/>
    <w:rsid w:val="006E3339"/>
    <w:rsid w:val="006E33BF"/>
    <w:rsid w:val="006E3762"/>
    <w:rsid w:val="006E4941"/>
    <w:rsid w:val="006E5C77"/>
    <w:rsid w:val="006E65B4"/>
    <w:rsid w:val="006E7151"/>
    <w:rsid w:val="006E762F"/>
    <w:rsid w:val="006E7C7F"/>
    <w:rsid w:val="006E7CAE"/>
    <w:rsid w:val="006F159E"/>
    <w:rsid w:val="006F16EB"/>
    <w:rsid w:val="006F17F5"/>
    <w:rsid w:val="006F24FA"/>
    <w:rsid w:val="006F34F8"/>
    <w:rsid w:val="006F3CFD"/>
    <w:rsid w:val="006F3DAA"/>
    <w:rsid w:val="006F41A3"/>
    <w:rsid w:val="006F4C4C"/>
    <w:rsid w:val="006F5E61"/>
    <w:rsid w:val="006F5F9C"/>
    <w:rsid w:val="006F69E9"/>
    <w:rsid w:val="006F6F72"/>
    <w:rsid w:val="006F727E"/>
    <w:rsid w:val="00700874"/>
    <w:rsid w:val="00702118"/>
    <w:rsid w:val="00702CC9"/>
    <w:rsid w:val="00702DA3"/>
    <w:rsid w:val="0070407F"/>
    <w:rsid w:val="00705B0F"/>
    <w:rsid w:val="007070CB"/>
    <w:rsid w:val="00707B68"/>
    <w:rsid w:val="007100E6"/>
    <w:rsid w:val="007103BB"/>
    <w:rsid w:val="00710F78"/>
    <w:rsid w:val="00711614"/>
    <w:rsid w:val="007121A9"/>
    <w:rsid w:val="00713363"/>
    <w:rsid w:val="00714A31"/>
    <w:rsid w:val="00715CA1"/>
    <w:rsid w:val="00716215"/>
    <w:rsid w:val="00716C2E"/>
    <w:rsid w:val="00720524"/>
    <w:rsid w:val="007207FA"/>
    <w:rsid w:val="00721C94"/>
    <w:rsid w:val="00722D15"/>
    <w:rsid w:val="00722F6A"/>
    <w:rsid w:val="00723831"/>
    <w:rsid w:val="00724210"/>
    <w:rsid w:val="00724621"/>
    <w:rsid w:val="00725AD7"/>
    <w:rsid w:val="00726417"/>
    <w:rsid w:val="00726B30"/>
    <w:rsid w:val="00726F01"/>
    <w:rsid w:val="007272B5"/>
    <w:rsid w:val="00727938"/>
    <w:rsid w:val="00730247"/>
    <w:rsid w:val="00730417"/>
    <w:rsid w:val="00730F47"/>
    <w:rsid w:val="00731298"/>
    <w:rsid w:val="0073176F"/>
    <w:rsid w:val="007325C1"/>
    <w:rsid w:val="007325E6"/>
    <w:rsid w:val="00732726"/>
    <w:rsid w:val="00732D7D"/>
    <w:rsid w:val="007343C4"/>
    <w:rsid w:val="00734861"/>
    <w:rsid w:val="00734D76"/>
    <w:rsid w:val="0073561A"/>
    <w:rsid w:val="00735EBF"/>
    <w:rsid w:val="00735EF2"/>
    <w:rsid w:val="00735FBA"/>
    <w:rsid w:val="00737081"/>
    <w:rsid w:val="00737DA6"/>
    <w:rsid w:val="0074009F"/>
    <w:rsid w:val="007401FB"/>
    <w:rsid w:val="007411B5"/>
    <w:rsid w:val="00741EEF"/>
    <w:rsid w:val="00743701"/>
    <w:rsid w:val="00744748"/>
    <w:rsid w:val="00744FB6"/>
    <w:rsid w:val="00745202"/>
    <w:rsid w:val="007467EE"/>
    <w:rsid w:val="007468FC"/>
    <w:rsid w:val="00746EE0"/>
    <w:rsid w:val="00750182"/>
    <w:rsid w:val="0075035F"/>
    <w:rsid w:val="00750645"/>
    <w:rsid w:val="007519BE"/>
    <w:rsid w:val="00752210"/>
    <w:rsid w:val="00753B10"/>
    <w:rsid w:val="00754B70"/>
    <w:rsid w:val="00755106"/>
    <w:rsid w:val="007567B6"/>
    <w:rsid w:val="00756A19"/>
    <w:rsid w:val="007570F2"/>
    <w:rsid w:val="00762E73"/>
    <w:rsid w:val="00763DEF"/>
    <w:rsid w:val="00764790"/>
    <w:rsid w:val="00765DCA"/>
    <w:rsid w:val="00766AB8"/>
    <w:rsid w:val="00767088"/>
    <w:rsid w:val="00770F66"/>
    <w:rsid w:val="00771DE6"/>
    <w:rsid w:val="00773A04"/>
    <w:rsid w:val="007754B9"/>
    <w:rsid w:val="00775A1B"/>
    <w:rsid w:val="007760FC"/>
    <w:rsid w:val="007762CD"/>
    <w:rsid w:val="00777AEF"/>
    <w:rsid w:val="00780181"/>
    <w:rsid w:val="007807AB"/>
    <w:rsid w:val="00781934"/>
    <w:rsid w:val="00782041"/>
    <w:rsid w:val="00784D9D"/>
    <w:rsid w:val="007865C7"/>
    <w:rsid w:val="0078666E"/>
    <w:rsid w:val="00786D33"/>
    <w:rsid w:val="00790229"/>
    <w:rsid w:val="00790FFC"/>
    <w:rsid w:val="00791468"/>
    <w:rsid w:val="00791FE6"/>
    <w:rsid w:val="00792CCC"/>
    <w:rsid w:val="00793D22"/>
    <w:rsid w:val="0079404E"/>
    <w:rsid w:val="00794853"/>
    <w:rsid w:val="00797665"/>
    <w:rsid w:val="00797755"/>
    <w:rsid w:val="00797A86"/>
    <w:rsid w:val="00797C42"/>
    <w:rsid w:val="007A3E3E"/>
    <w:rsid w:val="007A3E9B"/>
    <w:rsid w:val="007A5CA6"/>
    <w:rsid w:val="007A618A"/>
    <w:rsid w:val="007B055A"/>
    <w:rsid w:val="007B0DF9"/>
    <w:rsid w:val="007B214B"/>
    <w:rsid w:val="007B254B"/>
    <w:rsid w:val="007B334F"/>
    <w:rsid w:val="007B39E3"/>
    <w:rsid w:val="007B3C62"/>
    <w:rsid w:val="007B4170"/>
    <w:rsid w:val="007B4259"/>
    <w:rsid w:val="007B4871"/>
    <w:rsid w:val="007B4D32"/>
    <w:rsid w:val="007B5A68"/>
    <w:rsid w:val="007C1CD6"/>
    <w:rsid w:val="007C24C0"/>
    <w:rsid w:val="007C25F6"/>
    <w:rsid w:val="007C38E0"/>
    <w:rsid w:val="007C4690"/>
    <w:rsid w:val="007C573C"/>
    <w:rsid w:val="007C719C"/>
    <w:rsid w:val="007D036E"/>
    <w:rsid w:val="007D1CBA"/>
    <w:rsid w:val="007D3A35"/>
    <w:rsid w:val="007D58F8"/>
    <w:rsid w:val="007D5DEB"/>
    <w:rsid w:val="007D63C6"/>
    <w:rsid w:val="007D6FCC"/>
    <w:rsid w:val="007D7421"/>
    <w:rsid w:val="007E14BB"/>
    <w:rsid w:val="007E1611"/>
    <w:rsid w:val="007E1CE4"/>
    <w:rsid w:val="007E236C"/>
    <w:rsid w:val="007E281C"/>
    <w:rsid w:val="007E2F00"/>
    <w:rsid w:val="007E358C"/>
    <w:rsid w:val="007E49D9"/>
    <w:rsid w:val="007E4A53"/>
    <w:rsid w:val="007E4C9D"/>
    <w:rsid w:val="007E53E9"/>
    <w:rsid w:val="007E5A56"/>
    <w:rsid w:val="007E5EB9"/>
    <w:rsid w:val="007E6EC3"/>
    <w:rsid w:val="007E7523"/>
    <w:rsid w:val="007E7BB5"/>
    <w:rsid w:val="007F180F"/>
    <w:rsid w:val="007F2C73"/>
    <w:rsid w:val="007F6376"/>
    <w:rsid w:val="007F6F81"/>
    <w:rsid w:val="008020B3"/>
    <w:rsid w:val="008043E3"/>
    <w:rsid w:val="008047A6"/>
    <w:rsid w:val="008048A8"/>
    <w:rsid w:val="0080521B"/>
    <w:rsid w:val="00806043"/>
    <w:rsid w:val="00806059"/>
    <w:rsid w:val="0080634E"/>
    <w:rsid w:val="00806C36"/>
    <w:rsid w:val="00810785"/>
    <w:rsid w:val="00812EB1"/>
    <w:rsid w:val="0081549F"/>
    <w:rsid w:val="00817B48"/>
    <w:rsid w:val="00820C22"/>
    <w:rsid w:val="0082248E"/>
    <w:rsid w:val="008232EA"/>
    <w:rsid w:val="00823693"/>
    <w:rsid w:val="008240E7"/>
    <w:rsid w:val="00825A58"/>
    <w:rsid w:val="008265D0"/>
    <w:rsid w:val="00827514"/>
    <w:rsid w:val="008324B8"/>
    <w:rsid w:val="00832512"/>
    <w:rsid w:val="00832782"/>
    <w:rsid w:val="00833C18"/>
    <w:rsid w:val="00834773"/>
    <w:rsid w:val="00835499"/>
    <w:rsid w:val="00835737"/>
    <w:rsid w:val="00837FA0"/>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4BD9"/>
    <w:rsid w:val="008557CE"/>
    <w:rsid w:val="008557F4"/>
    <w:rsid w:val="0085606E"/>
    <w:rsid w:val="0086032B"/>
    <w:rsid w:val="008604F4"/>
    <w:rsid w:val="00861C02"/>
    <w:rsid w:val="00866229"/>
    <w:rsid w:val="008662F8"/>
    <w:rsid w:val="00866439"/>
    <w:rsid w:val="008665A5"/>
    <w:rsid w:val="008667A4"/>
    <w:rsid w:val="00866FD4"/>
    <w:rsid w:val="008670CB"/>
    <w:rsid w:val="008672F8"/>
    <w:rsid w:val="0087070E"/>
    <w:rsid w:val="00870B11"/>
    <w:rsid w:val="008734EC"/>
    <w:rsid w:val="00873808"/>
    <w:rsid w:val="00873B9A"/>
    <w:rsid w:val="00873E85"/>
    <w:rsid w:val="00873F10"/>
    <w:rsid w:val="008747D4"/>
    <w:rsid w:val="00876D41"/>
    <w:rsid w:val="008804D2"/>
    <w:rsid w:val="00881736"/>
    <w:rsid w:val="00881B9C"/>
    <w:rsid w:val="00882C4B"/>
    <w:rsid w:val="00883637"/>
    <w:rsid w:val="00885306"/>
    <w:rsid w:val="008858C3"/>
    <w:rsid w:val="00886D9A"/>
    <w:rsid w:val="008900E7"/>
    <w:rsid w:val="00890364"/>
    <w:rsid w:val="008903D0"/>
    <w:rsid w:val="0089219B"/>
    <w:rsid w:val="008923D9"/>
    <w:rsid w:val="00893F35"/>
    <w:rsid w:val="00894050"/>
    <w:rsid w:val="008940D5"/>
    <w:rsid w:val="008972F2"/>
    <w:rsid w:val="00897A89"/>
    <w:rsid w:val="008A06CB"/>
    <w:rsid w:val="008A0928"/>
    <w:rsid w:val="008A15A7"/>
    <w:rsid w:val="008A206E"/>
    <w:rsid w:val="008A3262"/>
    <w:rsid w:val="008A3315"/>
    <w:rsid w:val="008A3DA1"/>
    <w:rsid w:val="008A40E6"/>
    <w:rsid w:val="008A45E8"/>
    <w:rsid w:val="008A51C7"/>
    <w:rsid w:val="008A5942"/>
    <w:rsid w:val="008A5DB7"/>
    <w:rsid w:val="008A60A7"/>
    <w:rsid w:val="008A72AE"/>
    <w:rsid w:val="008A76BF"/>
    <w:rsid w:val="008B040E"/>
    <w:rsid w:val="008B06D6"/>
    <w:rsid w:val="008B0B67"/>
    <w:rsid w:val="008B148C"/>
    <w:rsid w:val="008B1A94"/>
    <w:rsid w:val="008B1D14"/>
    <w:rsid w:val="008B55BC"/>
    <w:rsid w:val="008B563F"/>
    <w:rsid w:val="008B5654"/>
    <w:rsid w:val="008B64FF"/>
    <w:rsid w:val="008B6BA6"/>
    <w:rsid w:val="008B6DBC"/>
    <w:rsid w:val="008B7535"/>
    <w:rsid w:val="008B7625"/>
    <w:rsid w:val="008C0AB9"/>
    <w:rsid w:val="008C1495"/>
    <w:rsid w:val="008C1670"/>
    <w:rsid w:val="008C358C"/>
    <w:rsid w:val="008C489E"/>
    <w:rsid w:val="008C4B67"/>
    <w:rsid w:val="008C6E7A"/>
    <w:rsid w:val="008D2714"/>
    <w:rsid w:val="008D3365"/>
    <w:rsid w:val="008D4624"/>
    <w:rsid w:val="008D76A8"/>
    <w:rsid w:val="008E008C"/>
    <w:rsid w:val="008E1554"/>
    <w:rsid w:val="008E27E1"/>
    <w:rsid w:val="008E3150"/>
    <w:rsid w:val="008E3DB8"/>
    <w:rsid w:val="008F26AF"/>
    <w:rsid w:val="008F32CB"/>
    <w:rsid w:val="008F5F8D"/>
    <w:rsid w:val="008F6355"/>
    <w:rsid w:val="008F7492"/>
    <w:rsid w:val="008F7FFD"/>
    <w:rsid w:val="0090010D"/>
    <w:rsid w:val="0090052E"/>
    <w:rsid w:val="0090056E"/>
    <w:rsid w:val="00900E0C"/>
    <w:rsid w:val="00901AB9"/>
    <w:rsid w:val="00901CB9"/>
    <w:rsid w:val="00904122"/>
    <w:rsid w:val="00906035"/>
    <w:rsid w:val="00907CEA"/>
    <w:rsid w:val="009107E9"/>
    <w:rsid w:val="00910EEA"/>
    <w:rsid w:val="00911514"/>
    <w:rsid w:val="00911A8F"/>
    <w:rsid w:val="0091210A"/>
    <w:rsid w:val="00912D13"/>
    <w:rsid w:val="00912D1C"/>
    <w:rsid w:val="009136A9"/>
    <w:rsid w:val="00913A24"/>
    <w:rsid w:val="00913B46"/>
    <w:rsid w:val="009145FE"/>
    <w:rsid w:val="0091538C"/>
    <w:rsid w:val="00916365"/>
    <w:rsid w:val="0091645A"/>
    <w:rsid w:val="00916BE7"/>
    <w:rsid w:val="0091710B"/>
    <w:rsid w:val="00917D6A"/>
    <w:rsid w:val="0092022D"/>
    <w:rsid w:val="00921B6A"/>
    <w:rsid w:val="009222CA"/>
    <w:rsid w:val="00924330"/>
    <w:rsid w:val="0092583E"/>
    <w:rsid w:val="00925D31"/>
    <w:rsid w:val="00926757"/>
    <w:rsid w:val="0092687E"/>
    <w:rsid w:val="009268CA"/>
    <w:rsid w:val="00926B73"/>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4FCA"/>
    <w:rsid w:val="00945120"/>
    <w:rsid w:val="00947931"/>
    <w:rsid w:val="00950836"/>
    <w:rsid w:val="0095253C"/>
    <w:rsid w:val="00953ACF"/>
    <w:rsid w:val="009546A2"/>
    <w:rsid w:val="009557FA"/>
    <w:rsid w:val="009560BA"/>
    <w:rsid w:val="009561AA"/>
    <w:rsid w:val="00956273"/>
    <w:rsid w:val="0096156C"/>
    <w:rsid w:val="0096255E"/>
    <w:rsid w:val="009639D3"/>
    <w:rsid w:val="00964A22"/>
    <w:rsid w:val="00965494"/>
    <w:rsid w:val="0096659E"/>
    <w:rsid w:val="00970029"/>
    <w:rsid w:val="00970354"/>
    <w:rsid w:val="00971340"/>
    <w:rsid w:val="00972016"/>
    <w:rsid w:val="009732EC"/>
    <w:rsid w:val="00975454"/>
    <w:rsid w:val="00975AFB"/>
    <w:rsid w:val="00976E86"/>
    <w:rsid w:val="009775B8"/>
    <w:rsid w:val="00977861"/>
    <w:rsid w:val="00977C00"/>
    <w:rsid w:val="009808CE"/>
    <w:rsid w:val="0098228B"/>
    <w:rsid w:val="00982354"/>
    <w:rsid w:val="009834D9"/>
    <w:rsid w:val="009838C1"/>
    <w:rsid w:val="00983CAA"/>
    <w:rsid w:val="00985E90"/>
    <w:rsid w:val="00985F4D"/>
    <w:rsid w:val="0098656B"/>
    <w:rsid w:val="009877DE"/>
    <w:rsid w:val="009915FF"/>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ED3"/>
    <w:rsid w:val="009C36B8"/>
    <w:rsid w:val="009C39EC"/>
    <w:rsid w:val="009C3F56"/>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E067C"/>
    <w:rsid w:val="009E0D59"/>
    <w:rsid w:val="009E19B5"/>
    <w:rsid w:val="009E1E1D"/>
    <w:rsid w:val="009E2AD0"/>
    <w:rsid w:val="009E2E1C"/>
    <w:rsid w:val="009E3D17"/>
    <w:rsid w:val="009E4360"/>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2348"/>
    <w:rsid w:val="00A22622"/>
    <w:rsid w:val="00A22C9B"/>
    <w:rsid w:val="00A22D43"/>
    <w:rsid w:val="00A22DB4"/>
    <w:rsid w:val="00A23669"/>
    <w:rsid w:val="00A23AD8"/>
    <w:rsid w:val="00A27658"/>
    <w:rsid w:val="00A27C4B"/>
    <w:rsid w:val="00A30A8D"/>
    <w:rsid w:val="00A325CD"/>
    <w:rsid w:val="00A32BF6"/>
    <w:rsid w:val="00A32FC9"/>
    <w:rsid w:val="00A33715"/>
    <w:rsid w:val="00A373FB"/>
    <w:rsid w:val="00A377F8"/>
    <w:rsid w:val="00A412B6"/>
    <w:rsid w:val="00A4182D"/>
    <w:rsid w:val="00A41B88"/>
    <w:rsid w:val="00A41D10"/>
    <w:rsid w:val="00A4201E"/>
    <w:rsid w:val="00A42474"/>
    <w:rsid w:val="00A42977"/>
    <w:rsid w:val="00A44B7D"/>
    <w:rsid w:val="00A45C9B"/>
    <w:rsid w:val="00A46451"/>
    <w:rsid w:val="00A465F7"/>
    <w:rsid w:val="00A47C7E"/>
    <w:rsid w:val="00A50851"/>
    <w:rsid w:val="00A524B2"/>
    <w:rsid w:val="00A531F8"/>
    <w:rsid w:val="00A535EA"/>
    <w:rsid w:val="00A54BDE"/>
    <w:rsid w:val="00A5566F"/>
    <w:rsid w:val="00A60316"/>
    <w:rsid w:val="00A605F5"/>
    <w:rsid w:val="00A61CCB"/>
    <w:rsid w:val="00A6218A"/>
    <w:rsid w:val="00A65DB9"/>
    <w:rsid w:val="00A669B2"/>
    <w:rsid w:val="00A70CE9"/>
    <w:rsid w:val="00A73044"/>
    <w:rsid w:val="00A73B23"/>
    <w:rsid w:val="00A74988"/>
    <w:rsid w:val="00A77254"/>
    <w:rsid w:val="00A776D5"/>
    <w:rsid w:val="00A80BD9"/>
    <w:rsid w:val="00A819AA"/>
    <w:rsid w:val="00A81E31"/>
    <w:rsid w:val="00A81F96"/>
    <w:rsid w:val="00A8268C"/>
    <w:rsid w:val="00A860D8"/>
    <w:rsid w:val="00A86778"/>
    <w:rsid w:val="00A91C11"/>
    <w:rsid w:val="00A91E1F"/>
    <w:rsid w:val="00A94B17"/>
    <w:rsid w:val="00A965D2"/>
    <w:rsid w:val="00A971E4"/>
    <w:rsid w:val="00A976FB"/>
    <w:rsid w:val="00A97BAB"/>
    <w:rsid w:val="00AA067E"/>
    <w:rsid w:val="00AA0F08"/>
    <w:rsid w:val="00AA19AB"/>
    <w:rsid w:val="00AA2A10"/>
    <w:rsid w:val="00AA2AE8"/>
    <w:rsid w:val="00AA314A"/>
    <w:rsid w:val="00AA46F2"/>
    <w:rsid w:val="00AB2338"/>
    <w:rsid w:val="00AB3C0A"/>
    <w:rsid w:val="00AB4149"/>
    <w:rsid w:val="00AB4D7D"/>
    <w:rsid w:val="00AB5A64"/>
    <w:rsid w:val="00AB68A1"/>
    <w:rsid w:val="00AB76FF"/>
    <w:rsid w:val="00AB7E97"/>
    <w:rsid w:val="00AC0CD5"/>
    <w:rsid w:val="00AC0D45"/>
    <w:rsid w:val="00AC0D59"/>
    <w:rsid w:val="00AC10CA"/>
    <w:rsid w:val="00AC1183"/>
    <w:rsid w:val="00AC11C3"/>
    <w:rsid w:val="00AC1442"/>
    <w:rsid w:val="00AC149B"/>
    <w:rsid w:val="00AC1FDA"/>
    <w:rsid w:val="00AC2BF7"/>
    <w:rsid w:val="00AC55E1"/>
    <w:rsid w:val="00AC5D90"/>
    <w:rsid w:val="00AC6DB2"/>
    <w:rsid w:val="00AC7450"/>
    <w:rsid w:val="00AD0E19"/>
    <w:rsid w:val="00AD10F5"/>
    <w:rsid w:val="00AD217F"/>
    <w:rsid w:val="00AD37D5"/>
    <w:rsid w:val="00AD3CDD"/>
    <w:rsid w:val="00AD3D95"/>
    <w:rsid w:val="00AD4838"/>
    <w:rsid w:val="00AD567E"/>
    <w:rsid w:val="00AD6607"/>
    <w:rsid w:val="00AD6D19"/>
    <w:rsid w:val="00AD79EE"/>
    <w:rsid w:val="00AD7A95"/>
    <w:rsid w:val="00AE1388"/>
    <w:rsid w:val="00AE3A4A"/>
    <w:rsid w:val="00AE3CAA"/>
    <w:rsid w:val="00AE55A0"/>
    <w:rsid w:val="00AE5B3E"/>
    <w:rsid w:val="00AE5BCF"/>
    <w:rsid w:val="00AE6779"/>
    <w:rsid w:val="00AE67A4"/>
    <w:rsid w:val="00AE7D1D"/>
    <w:rsid w:val="00AE7E84"/>
    <w:rsid w:val="00AF058F"/>
    <w:rsid w:val="00AF1FE3"/>
    <w:rsid w:val="00AF29CD"/>
    <w:rsid w:val="00AF542A"/>
    <w:rsid w:val="00AF5E29"/>
    <w:rsid w:val="00AF6E5A"/>
    <w:rsid w:val="00AF6F5D"/>
    <w:rsid w:val="00AF7B09"/>
    <w:rsid w:val="00B013CB"/>
    <w:rsid w:val="00B01538"/>
    <w:rsid w:val="00B03061"/>
    <w:rsid w:val="00B03A64"/>
    <w:rsid w:val="00B03D90"/>
    <w:rsid w:val="00B04F87"/>
    <w:rsid w:val="00B05217"/>
    <w:rsid w:val="00B0530B"/>
    <w:rsid w:val="00B06545"/>
    <w:rsid w:val="00B070DE"/>
    <w:rsid w:val="00B10324"/>
    <w:rsid w:val="00B1087A"/>
    <w:rsid w:val="00B11F11"/>
    <w:rsid w:val="00B129A1"/>
    <w:rsid w:val="00B13D78"/>
    <w:rsid w:val="00B14955"/>
    <w:rsid w:val="00B208C5"/>
    <w:rsid w:val="00B222B8"/>
    <w:rsid w:val="00B22480"/>
    <w:rsid w:val="00B22A41"/>
    <w:rsid w:val="00B251CF"/>
    <w:rsid w:val="00B27592"/>
    <w:rsid w:val="00B27A16"/>
    <w:rsid w:val="00B30065"/>
    <w:rsid w:val="00B305CB"/>
    <w:rsid w:val="00B307B3"/>
    <w:rsid w:val="00B329EB"/>
    <w:rsid w:val="00B32F65"/>
    <w:rsid w:val="00B33E96"/>
    <w:rsid w:val="00B33F1A"/>
    <w:rsid w:val="00B36D15"/>
    <w:rsid w:val="00B408EB"/>
    <w:rsid w:val="00B40A9D"/>
    <w:rsid w:val="00B44AAD"/>
    <w:rsid w:val="00B45FB2"/>
    <w:rsid w:val="00B469D1"/>
    <w:rsid w:val="00B47AC1"/>
    <w:rsid w:val="00B502D8"/>
    <w:rsid w:val="00B529D5"/>
    <w:rsid w:val="00B52FD1"/>
    <w:rsid w:val="00B5411A"/>
    <w:rsid w:val="00B547C7"/>
    <w:rsid w:val="00B54BA7"/>
    <w:rsid w:val="00B5630E"/>
    <w:rsid w:val="00B5707D"/>
    <w:rsid w:val="00B611BF"/>
    <w:rsid w:val="00B612EA"/>
    <w:rsid w:val="00B61B27"/>
    <w:rsid w:val="00B625F8"/>
    <w:rsid w:val="00B62D92"/>
    <w:rsid w:val="00B636E5"/>
    <w:rsid w:val="00B63D95"/>
    <w:rsid w:val="00B63FE9"/>
    <w:rsid w:val="00B65535"/>
    <w:rsid w:val="00B6564C"/>
    <w:rsid w:val="00B66439"/>
    <w:rsid w:val="00B674A4"/>
    <w:rsid w:val="00B7016A"/>
    <w:rsid w:val="00B71F31"/>
    <w:rsid w:val="00B72006"/>
    <w:rsid w:val="00B7454F"/>
    <w:rsid w:val="00B74807"/>
    <w:rsid w:val="00B75DFF"/>
    <w:rsid w:val="00B77F5D"/>
    <w:rsid w:val="00B804E0"/>
    <w:rsid w:val="00B80CC2"/>
    <w:rsid w:val="00B845D3"/>
    <w:rsid w:val="00B84705"/>
    <w:rsid w:val="00B85519"/>
    <w:rsid w:val="00B879E9"/>
    <w:rsid w:val="00B90EB5"/>
    <w:rsid w:val="00B91DB7"/>
    <w:rsid w:val="00B92228"/>
    <w:rsid w:val="00B92E6E"/>
    <w:rsid w:val="00B93080"/>
    <w:rsid w:val="00B93CB8"/>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6FDA"/>
    <w:rsid w:val="00BA7006"/>
    <w:rsid w:val="00BB0AAF"/>
    <w:rsid w:val="00BB1A78"/>
    <w:rsid w:val="00BB23D6"/>
    <w:rsid w:val="00BB4D27"/>
    <w:rsid w:val="00BB5526"/>
    <w:rsid w:val="00BB6781"/>
    <w:rsid w:val="00BB751A"/>
    <w:rsid w:val="00BB77A3"/>
    <w:rsid w:val="00BC0D0B"/>
    <w:rsid w:val="00BC11BE"/>
    <w:rsid w:val="00BC15E7"/>
    <w:rsid w:val="00BC15F9"/>
    <w:rsid w:val="00BC2E04"/>
    <w:rsid w:val="00BC47A1"/>
    <w:rsid w:val="00BC49FC"/>
    <w:rsid w:val="00BC4F6E"/>
    <w:rsid w:val="00BC57AE"/>
    <w:rsid w:val="00BC6C12"/>
    <w:rsid w:val="00BC78DC"/>
    <w:rsid w:val="00BD04C8"/>
    <w:rsid w:val="00BD07BB"/>
    <w:rsid w:val="00BD084D"/>
    <w:rsid w:val="00BD0F04"/>
    <w:rsid w:val="00BD239A"/>
    <w:rsid w:val="00BD40B2"/>
    <w:rsid w:val="00BD553B"/>
    <w:rsid w:val="00BD5DDD"/>
    <w:rsid w:val="00BD649F"/>
    <w:rsid w:val="00BD68D3"/>
    <w:rsid w:val="00BD720D"/>
    <w:rsid w:val="00BD7490"/>
    <w:rsid w:val="00BE01F6"/>
    <w:rsid w:val="00BE0BB0"/>
    <w:rsid w:val="00BE5DA1"/>
    <w:rsid w:val="00BE6FE4"/>
    <w:rsid w:val="00BE7283"/>
    <w:rsid w:val="00BE744B"/>
    <w:rsid w:val="00BF276F"/>
    <w:rsid w:val="00BF39F9"/>
    <w:rsid w:val="00BF5E80"/>
    <w:rsid w:val="00BF5FC6"/>
    <w:rsid w:val="00BF62CF"/>
    <w:rsid w:val="00BF6459"/>
    <w:rsid w:val="00C00E37"/>
    <w:rsid w:val="00C01D72"/>
    <w:rsid w:val="00C0259D"/>
    <w:rsid w:val="00C02FB6"/>
    <w:rsid w:val="00C045AC"/>
    <w:rsid w:val="00C05A51"/>
    <w:rsid w:val="00C0615A"/>
    <w:rsid w:val="00C0766B"/>
    <w:rsid w:val="00C13A42"/>
    <w:rsid w:val="00C13B76"/>
    <w:rsid w:val="00C147AD"/>
    <w:rsid w:val="00C14898"/>
    <w:rsid w:val="00C152B1"/>
    <w:rsid w:val="00C1727A"/>
    <w:rsid w:val="00C22960"/>
    <w:rsid w:val="00C22B9B"/>
    <w:rsid w:val="00C23122"/>
    <w:rsid w:val="00C23B8D"/>
    <w:rsid w:val="00C241DB"/>
    <w:rsid w:val="00C257B5"/>
    <w:rsid w:val="00C260E4"/>
    <w:rsid w:val="00C273C0"/>
    <w:rsid w:val="00C30724"/>
    <w:rsid w:val="00C30CCC"/>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11A6"/>
    <w:rsid w:val="00C511CE"/>
    <w:rsid w:val="00C51488"/>
    <w:rsid w:val="00C52D8B"/>
    <w:rsid w:val="00C52E9F"/>
    <w:rsid w:val="00C543F2"/>
    <w:rsid w:val="00C54FB6"/>
    <w:rsid w:val="00C550D2"/>
    <w:rsid w:val="00C55AB4"/>
    <w:rsid w:val="00C5614D"/>
    <w:rsid w:val="00C565D5"/>
    <w:rsid w:val="00C5663D"/>
    <w:rsid w:val="00C57828"/>
    <w:rsid w:val="00C60436"/>
    <w:rsid w:val="00C61DF9"/>
    <w:rsid w:val="00C61F13"/>
    <w:rsid w:val="00C63CBE"/>
    <w:rsid w:val="00C63EB4"/>
    <w:rsid w:val="00C63F7E"/>
    <w:rsid w:val="00C649F7"/>
    <w:rsid w:val="00C65DAD"/>
    <w:rsid w:val="00C663D0"/>
    <w:rsid w:val="00C67A1B"/>
    <w:rsid w:val="00C70969"/>
    <w:rsid w:val="00C71323"/>
    <w:rsid w:val="00C72CD6"/>
    <w:rsid w:val="00C733A8"/>
    <w:rsid w:val="00C747B8"/>
    <w:rsid w:val="00C75E7D"/>
    <w:rsid w:val="00C761E3"/>
    <w:rsid w:val="00C768A5"/>
    <w:rsid w:val="00C769F3"/>
    <w:rsid w:val="00C77521"/>
    <w:rsid w:val="00C83312"/>
    <w:rsid w:val="00C8380C"/>
    <w:rsid w:val="00C852C6"/>
    <w:rsid w:val="00C85FAA"/>
    <w:rsid w:val="00C86AAF"/>
    <w:rsid w:val="00C879B2"/>
    <w:rsid w:val="00C87E51"/>
    <w:rsid w:val="00C90699"/>
    <w:rsid w:val="00C908B0"/>
    <w:rsid w:val="00C9179F"/>
    <w:rsid w:val="00C91DB4"/>
    <w:rsid w:val="00C91F4E"/>
    <w:rsid w:val="00C93BDB"/>
    <w:rsid w:val="00C9610C"/>
    <w:rsid w:val="00C969C6"/>
    <w:rsid w:val="00C96CE1"/>
    <w:rsid w:val="00C9703E"/>
    <w:rsid w:val="00C97BCC"/>
    <w:rsid w:val="00CA0B7E"/>
    <w:rsid w:val="00CA0D6C"/>
    <w:rsid w:val="00CA10BB"/>
    <w:rsid w:val="00CA21FA"/>
    <w:rsid w:val="00CA32CB"/>
    <w:rsid w:val="00CA3448"/>
    <w:rsid w:val="00CA3919"/>
    <w:rsid w:val="00CA4B7C"/>
    <w:rsid w:val="00CA4D73"/>
    <w:rsid w:val="00CA5412"/>
    <w:rsid w:val="00CA5765"/>
    <w:rsid w:val="00CA5E1D"/>
    <w:rsid w:val="00CB02BE"/>
    <w:rsid w:val="00CB1C77"/>
    <w:rsid w:val="00CB2F9B"/>
    <w:rsid w:val="00CB34E2"/>
    <w:rsid w:val="00CB46FB"/>
    <w:rsid w:val="00CB4C40"/>
    <w:rsid w:val="00CB5E7A"/>
    <w:rsid w:val="00CB7BB3"/>
    <w:rsid w:val="00CC051D"/>
    <w:rsid w:val="00CC0A20"/>
    <w:rsid w:val="00CC13AE"/>
    <w:rsid w:val="00CC3A49"/>
    <w:rsid w:val="00CC4685"/>
    <w:rsid w:val="00CC46BD"/>
    <w:rsid w:val="00CC5AF3"/>
    <w:rsid w:val="00CC629C"/>
    <w:rsid w:val="00CC6534"/>
    <w:rsid w:val="00CD070F"/>
    <w:rsid w:val="00CD0C02"/>
    <w:rsid w:val="00CD3BEE"/>
    <w:rsid w:val="00CD4003"/>
    <w:rsid w:val="00CD4465"/>
    <w:rsid w:val="00CD4A26"/>
    <w:rsid w:val="00CD6DE5"/>
    <w:rsid w:val="00CE1903"/>
    <w:rsid w:val="00CE2102"/>
    <w:rsid w:val="00CE3C78"/>
    <w:rsid w:val="00CE44F1"/>
    <w:rsid w:val="00CE4FDC"/>
    <w:rsid w:val="00CE696F"/>
    <w:rsid w:val="00CE718D"/>
    <w:rsid w:val="00CE738D"/>
    <w:rsid w:val="00CF0433"/>
    <w:rsid w:val="00CF2CE9"/>
    <w:rsid w:val="00CF2EDC"/>
    <w:rsid w:val="00CF6189"/>
    <w:rsid w:val="00CF6DA2"/>
    <w:rsid w:val="00CF7BDD"/>
    <w:rsid w:val="00D00491"/>
    <w:rsid w:val="00D009AD"/>
    <w:rsid w:val="00D00CE0"/>
    <w:rsid w:val="00D01152"/>
    <w:rsid w:val="00D01E95"/>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8CC"/>
    <w:rsid w:val="00D2038B"/>
    <w:rsid w:val="00D20FDB"/>
    <w:rsid w:val="00D21402"/>
    <w:rsid w:val="00D227AC"/>
    <w:rsid w:val="00D26B49"/>
    <w:rsid w:val="00D26C08"/>
    <w:rsid w:val="00D27053"/>
    <w:rsid w:val="00D27EE9"/>
    <w:rsid w:val="00D337D6"/>
    <w:rsid w:val="00D3391D"/>
    <w:rsid w:val="00D35A81"/>
    <w:rsid w:val="00D3745F"/>
    <w:rsid w:val="00D40114"/>
    <w:rsid w:val="00D41D4C"/>
    <w:rsid w:val="00D42F39"/>
    <w:rsid w:val="00D44B93"/>
    <w:rsid w:val="00D44F1D"/>
    <w:rsid w:val="00D45D2A"/>
    <w:rsid w:val="00D46500"/>
    <w:rsid w:val="00D4689C"/>
    <w:rsid w:val="00D46926"/>
    <w:rsid w:val="00D47E11"/>
    <w:rsid w:val="00D5077F"/>
    <w:rsid w:val="00D5116F"/>
    <w:rsid w:val="00D519DE"/>
    <w:rsid w:val="00D51F2C"/>
    <w:rsid w:val="00D53341"/>
    <w:rsid w:val="00D5432E"/>
    <w:rsid w:val="00D543A6"/>
    <w:rsid w:val="00D54473"/>
    <w:rsid w:val="00D5501D"/>
    <w:rsid w:val="00D55610"/>
    <w:rsid w:val="00D55A78"/>
    <w:rsid w:val="00D56620"/>
    <w:rsid w:val="00D57328"/>
    <w:rsid w:val="00D5748D"/>
    <w:rsid w:val="00D61B14"/>
    <w:rsid w:val="00D62358"/>
    <w:rsid w:val="00D627A0"/>
    <w:rsid w:val="00D62AFD"/>
    <w:rsid w:val="00D64052"/>
    <w:rsid w:val="00D644F1"/>
    <w:rsid w:val="00D6606A"/>
    <w:rsid w:val="00D66290"/>
    <w:rsid w:val="00D663DF"/>
    <w:rsid w:val="00D66B20"/>
    <w:rsid w:val="00D66DCE"/>
    <w:rsid w:val="00D67241"/>
    <w:rsid w:val="00D71D62"/>
    <w:rsid w:val="00D73742"/>
    <w:rsid w:val="00D77FC7"/>
    <w:rsid w:val="00D80BD1"/>
    <w:rsid w:val="00D80E4F"/>
    <w:rsid w:val="00D81568"/>
    <w:rsid w:val="00D82151"/>
    <w:rsid w:val="00D84EBF"/>
    <w:rsid w:val="00D86052"/>
    <w:rsid w:val="00D86064"/>
    <w:rsid w:val="00D87EBC"/>
    <w:rsid w:val="00D903EB"/>
    <w:rsid w:val="00D919F4"/>
    <w:rsid w:val="00D91FC5"/>
    <w:rsid w:val="00D93548"/>
    <w:rsid w:val="00D93B66"/>
    <w:rsid w:val="00D951A5"/>
    <w:rsid w:val="00D95E62"/>
    <w:rsid w:val="00DA0986"/>
    <w:rsid w:val="00DA19EC"/>
    <w:rsid w:val="00DA1CA4"/>
    <w:rsid w:val="00DA1DAB"/>
    <w:rsid w:val="00DA4DFC"/>
    <w:rsid w:val="00DA68E0"/>
    <w:rsid w:val="00DA7BC2"/>
    <w:rsid w:val="00DB0B66"/>
    <w:rsid w:val="00DB0EAF"/>
    <w:rsid w:val="00DB0F5C"/>
    <w:rsid w:val="00DB23F3"/>
    <w:rsid w:val="00DB2B8B"/>
    <w:rsid w:val="00DB3217"/>
    <w:rsid w:val="00DB44FC"/>
    <w:rsid w:val="00DB50B1"/>
    <w:rsid w:val="00DB6A9B"/>
    <w:rsid w:val="00DB6AEF"/>
    <w:rsid w:val="00DB7044"/>
    <w:rsid w:val="00DB7872"/>
    <w:rsid w:val="00DB7A54"/>
    <w:rsid w:val="00DB7A85"/>
    <w:rsid w:val="00DC1461"/>
    <w:rsid w:val="00DC16D3"/>
    <w:rsid w:val="00DC177E"/>
    <w:rsid w:val="00DC2365"/>
    <w:rsid w:val="00DC3AE7"/>
    <w:rsid w:val="00DC4AF8"/>
    <w:rsid w:val="00DC6DC9"/>
    <w:rsid w:val="00DC76B0"/>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1DE4"/>
    <w:rsid w:val="00DF213D"/>
    <w:rsid w:val="00DF2826"/>
    <w:rsid w:val="00DF35F1"/>
    <w:rsid w:val="00DF3A2F"/>
    <w:rsid w:val="00DF4522"/>
    <w:rsid w:val="00DF55D6"/>
    <w:rsid w:val="00DF6312"/>
    <w:rsid w:val="00DF6C97"/>
    <w:rsid w:val="00DF7ED0"/>
    <w:rsid w:val="00E00C41"/>
    <w:rsid w:val="00E01359"/>
    <w:rsid w:val="00E01757"/>
    <w:rsid w:val="00E02834"/>
    <w:rsid w:val="00E02D37"/>
    <w:rsid w:val="00E05C58"/>
    <w:rsid w:val="00E06373"/>
    <w:rsid w:val="00E071D1"/>
    <w:rsid w:val="00E078F4"/>
    <w:rsid w:val="00E11954"/>
    <w:rsid w:val="00E1249B"/>
    <w:rsid w:val="00E149FA"/>
    <w:rsid w:val="00E15233"/>
    <w:rsid w:val="00E15CD0"/>
    <w:rsid w:val="00E160A5"/>
    <w:rsid w:val="00E2033F"/>
    <w:rsid w:val="00E21382"/>
    <w:rsid w:val="00E217C7"/>
    <w:rsid w:val="00E21B9B"/>
    <w:rsid w:val="00E235D7"/>
    <w:rsid w:val="00E23A94"/>
    <w:rsid w:val="00E23B29"/>
    <w:rsid w:val="00E23CCD"/>
    <w:rsid w:val="00E23ED3"/>
    <w:rsid w:val="00E24006"/>
    <w:rsid w:val="00E2610E"/>
    <w:rsid w:val="00E264A8"/>
    <w:rsid w:val="00E27698"/>
    <w:rsid w:val="00E30754"/>
    <w:rsid w:val="00E3098C"/>
    <w:rsid w:val="00E31CA3"/>
    <w:rsid w:val="00E32826"/>
    <w:rsid w:val="00E33075"/>
    <w:rsid w:val="00E33523"/>
    <w:rsid w:val="00E33888"/>
    <w:rsid w:val="00E33EA7"/>
    <w:rsid w:val="00E34BD1"/>
    <w:rsid w:val="00E34E18"/>
    <w:rsid w:val="00E34ED1"/>
    <w:rsid w:val="00E34FB7"/>
    <w:rsid w:val="00E3525B"/>
    <w:rsid w:val="00E36C70"/>
    <w:rsid w:val="00E37B64"/>
    <w:rsid w:val="00E4003C"/>
    <w:rsid w:val="00E402AD"/>
    <w:rsid w:val="00E41B1E"/>
    <w:rsid w:val="00E41F55"/>
    <w:rsid w:val="00E425CE"/>
    <w:rsid w:val="00E4356E"/>
    <w:rsid w:val="00E43BCA"/>
    <w:rsid w:val="00E43DFC"/>
    <w:rsid w:val="00E43F47"/>
    <w:rsid w:val="00E44A7E"/>
    <w:rsid w:val="00E44CE8"/>
    <w:rsid w:val="00E45172"/>
    <w:rsid w:val="00E453C4"/>
    <w:rsid w:val="00E457E1"/>
    <w:rsid w:val="00E46922"/>
    <w:rsid w:val="00E47E28"/>
    <w:rsid w:val="00E50DDB"/>
    <w:rsid w:val="00E51284"/>
    <w:rsid w:val="00E51432"/>
    <w:rsid w:val="00E51E7E"/>
    <w:rsid w:val="00E52312"/>
    <w:rsid w:val="00E5368D"/>
    <w:rsid w:val="00E5372C"/>
    <w:rsid w:val="00E53C58"/>
    <w:rsid w:val="00E5416D"/>
    <w:rsid w:val="00E54798"/>
    <w:rsid w:val="00E555DD"/>
    <w:rsid w:val="00E57809"/>
    <w:rsid w:val="00E57C30"/>
    <w:rsid w:val="00E608DD"/>
    <w:rsid w:val="00E60A6B"/>
    <w:rsid w:val="00E60A97"/>
    <w:rsid w:val="00E60B69"/>
    <w:rsid w:val="00E61337"/>
    <w:rsid w:val="00E61608"/>
    <w:rsid w:val="00E623BF"/>
    <w:rsid w:val="00E639D3"/>
    <w:rsid w:val="00E644E3"/>
    <w:rsid w:val="00E66A41"/>
    <w:rsid w:val="00E70238"/>
    <w:rsid w:val="00E71557"/>
    <w:rsid w:val="00E71BB7"/>
    <w:rsid w:val="00E740A5"/>
    <w:rsid w:val="00E75327"/>
    <w:rsid w:val="00E75F7A"/>
    <w:rsid w:val="00E80B53"/>
    <w:rsid w:val="00E81D9E"/>
    <w:rsid w:val="00E81FB6"/>
    <w:rsid w:val="00E82F47"/>
    <w:rsid w:val="00E831A9"/>
    <w:rsid w:val="00E83FA9"/>
    <w:rsid w:val="00E84704"/>
    <w:rsid w:val="00E8631C"/>
    <w:rsid w:val="00E86C65"/>
    <w:rsid w:val="00E87418"/>
    <w:rsid w:val="00E90194"/>
    <w:rsid w:val="00E90416"/>
    <w:rsid w:val="00E919D0"/>
    <w:rsid w:val="00E925FD"/>
    <w:rsid w:val="00E92AB5"/>
    <w:rsid w:val="00E938B2"/>
    <w:rsid w:val="00E93D62"/>
    <w:rsid w:val="00E94548"/>
    <w:rsid w:val="00E966E2"/>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DF"/>
    <w:rsid w:val="00EB7290"/>
    <w:rsid w:val="00EC00C8"/>
    <w:rsid w:val="00EC049D"/>
    <w:rsid w:val="00EC08B8"/>
    <w:rsid w:val="00EC0A3E"/>
    <w:rsid w:val="00EC102B"/>
    <w:rsid w:val="00EC11B9"/>
    <w:rsid w:val="00EC1E44"/>
    <w:rsid w:val="00EC21F9"/>
    <w:rsid w:val="00EC2AB0"/>
    <w:rsid w:val="00EC43C4"/>
    <w:rsid w:val="00EC48DC"/>
    <w:rsid w:val="00EC5BFC"/>
    <w:rsid w:val="00EC5D88"/>
    <w:rsid w:val="00EC6E57"/>
    <w:rsid w:val="00EC7235"/>
    <w:rsid w:val="00EC7A72"/>
    <w:rsid w:val="00ED0A39"/>
    <w:rsid w:val="00ED336E"/>
    <w:rsid w:val="00ED467F"/>
    <w:rsid w:val="00ED5DA0"/>
    <w:rsid w:val="00ED7AAE"/>
    <w:rsid w:val="00EE1653"/>
    <w:rsid w:val="00EE26C6"/>
    <w:rsid w:val="00EE31CC"/>
    <w:rsid w:val="00EE49D7"/>
    <w:rsid w:val="00EE4C0C"/>
    <w:rsid w:val="00EE52D9"/>
    <w:rsid w:val="00EE6972"/>
    <w:rsid w:val="00EE7079"/>
    <w:rsid w:val="00EE77B0"/>
    <w:rsid w:val="00EF03F7"/>
    <w:rsid w:val="00EF082D"/>
    <w:rsid w:val="00EF2BD2"/>
    <w:rsid w:val="00EF3872"/>
    <w:rsid w:val="00EF3B26"/>
    <w:rsid w:val="00EF46D2"/>
    <w:rsid w:val="00EF4EE6"/>
    <w:rsid w:val="00EF4FE7"/>
    <w:rsid w:val="00EF7DA5"/>
    <w:rsid w:val="00F0006B"/>
    <w:rsid w:val="00F00343"/>
    <w:rsid w:val="00F00BA0"/>
    <w:rsid w:val="00F010B4"/>
    <w:rsid w:val="00F0113B"/>
    <w:rsid w:val="00F03A79"/>
    <w:rsid w:val="00F03DE7"/>
    <w:rsid w:val="00F04153"/>
    <w:rsid w:val="00F0619A"/>
    <w:rsid w:val="00F07CC4"/>
    <w:rsid w:val="00F07EE4"/>
    <w:rsid w:val="00F07FBD"/>
    <w:rsid w:val="00F1151E"/>
    <w:rsid w:val="00F11DD4"/>
    <w:rsid w:val="00F11FD1"/>
    <w:rsid w:val="00F121F5"/>
    <w:rsid w:val="00F1227C"/>
    <w:rsid w:val="00F12D1B"/>
    <w:rsid w:val="00F13E65"/>
    <w:rsid w:val="00F14083"/>
    <w:rsid w:val="00F144D0"/>
    <w:rsid w:val="00F14F30"/>
    <w:rsid w:val="00F16711"/>
    <w:rsid w:val="00F17859"/>
    <w:rsid w:val="00F17BEC"/>
    <w:rsid w:val="00F2212F"/>
    <w:rsid w:val="00F22495"/>
    <w:rsid w:val="00F24112"/>
    <w:rsid w:val="00F262DB"/>
    <w:rsid w:val="00F26501"/>
    <w:rsid w:val="00F26779"/>
    <w:rsid w:val="00F267A0"/>
    <w:rsid w:val="00F346D2"/>
    <w:rsid w:val="00F34DF0"/>
    <w:rsid w:val="00F352D9"/>
    <w:rsid w:val="00F365B9"/>
    <w:rsid w:val="00F374BB"/>
    <w:rsid w:val="00F401EF"/>
    <w:rsid w:val="00F415E0"/>
    <w:rsid w:val="00F42B1A"/>
    <w:rsid w:val="00F42CE4"/>
    <w:rsid w:val="00F44A51"/>
    <w:rsid w:val="00F45321"/>
    <w:rsid w:val="00F4660B"/>
    <w:rsid w:val="00F50640"/>
    <w:rsid w:val="00F52C63"/>
    <w:rsid w:val="00F5457E"/>
    <w:rsid w:val="00F561FF"/>
    <w:rsid w:val="00F564DD"/>
    <w:rsid w:val="00F5780A"/>
    <w:rsid w:val="00F60242"/>
    <w:rsid w:val="00F60325"/>
    <w:rsid w:val="00F621EC"/>
    <w:rsid w:val="00F624FE"/>
    <w:rsid w:val="00F63F95"/>
    <w:rsid w:val="00F7074D"/>
    <w:rsid w:val="00F70F9B"/>
    <w:rsid w:val="00F735DA"/>
    <w:rsid w:val="00F747A4"/>
    <w:rsid w:val="00F74A8D"/>
    <w:rsid w:val="00F7663C"/>
    <w:rsid w:val="00F7665C"/>
    <w:rsid w:val="00F77416"/>
    <w:rsid w:val="00F7749A"/>
    <w:rsid w:val="00F774B7"/>
    <w:rsid w:val="00F77B21"/>
    <w:rsid w:val="00F83DA4"/>
    <w:rsid w:val="00F856B2"/>
    <w:rsid w:val="00F85F3D"/>
    <w:rsid w:val="00F8614F"/>
    <w:rsid w:val="00F87DC5"/>
    <w:rsid w:val="00F90966"/>
    <w:rsid w:val="00F9137B"/>
    <w:rsid w:val="00F921A8"/>
    <w:rsid w:val="00F93318"/>
    <w:rsid w:val="00F9424A"/>
    <w:rsid w:val="00F94CC5"/>
    <w:rsid w:val="00F95719"/>
    <w:rsid w:val="00F958D2"/>
    <w:rsid w:val="00F960D3"/>
    <w:rsid w:val="00F966A3"/>
    <w:rsid w:val="00F96939"/>
    <w:rsid w:val="00FA112D"/>
    <w:rsid w:val="00FA2AD2"/>
    <w:rsid w:val="00FA366C"/>
    <w:rsid w:val="00FA563A"/>
    <w:rsid w:val="00FA6580"/>
    <w:rsid w:val="00FA664E"/>
    <w:rsid w:val="00FA6749"/>
    <w:rsid w:val="00FB0A4E"/>
    <w:rsid w:val="00FB0DE2"/>
    <w:rsid w:val="00FB14EB"/>
    <w:rsid w:val="00FB17A4"/>
    <w:rsid w:val="00FB3DC8"/>
    <w:rsid w:val="00FB7B78"/>
    <w:rsid w:val="00FB7DD2"/>
    <w:rsid w:val="00FC115E"/>
    <w:rsid w:val="00FC1C83"/>
    <w:rsid w:val="00FC27E6"/>
    <w:rsid w:val="00FC29C8"/>
    <w:rsid w:val="00FC2BF1"/>
    <w:rsid w:val="00FC3210"/>
    <w:rsid w:val="00FC43D5"/>
    <w:rsid w:val="00FC6477"/>
    <w:rsid w:val="00FC6502"/>
    <w:rsid w:val="00FC6D38"/>
    <w:rsid w:val="00FC7FE7"/>
    <w:rsid w:val="00FD0806"/>
    <w:rsid w:val="00FD0BA3"/>
    <w:rsid w:val="00FD261B"/>
    <w:rsid w:val="00FD2733"/>
    <w:rsid w:val="00FD2743"/>
    <w:rsid w:val="00FD2F17"/>
    <w:rsid w:val="00FD36C8"/>
    <w:rsid w:val="00FD3F94"/>
    <w:rsid w:val="00FD44A5"/>
    <w:rsid w:val="00FD4F08"/>
    <w:rsid w:val="00FD61F7"/>
    <w:rsid w:val="00FE1EB3"/>
    <w:rsid w:val="00FE23EE"/>
    <w:rsid w:val="00FE3ECA"/>
    <w:rsid w:val="00FE4A75"/>
    <w:rsid w:val="00FE4B0B"/>
    <w:rsid w:val="00FE56E5"/>
    <w:rsid w:val="00FE5704"/>
    <w:rsid w:val="00FE697F"/>
    <w:rsid w:val="00FE72E1"/>
    <w:rsid w:val="00FF3AC9"/>
    <w:rsid w:val="00FF3AEE"/>
    <w:rsid w:val="00FF4AE4"/>
    <w:rsid w:val="00FF4C5D"/>
    <w:rsid w:val="00FF4D07"/>
    <w:rsid w:val="00FF5976"/>
    <w:rsid w:val="00FF5A47"/>
    <w:rsid w:val="00FF6B17"/>
    <w:rsid w:val="00FF6C2B"/>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BD30E5"/>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aliases w:val="Bullet point"/>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440036224">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ac_md_Minutes template.dot</Template>
  <TotalTime>8</TotalTime>
  <Pages>1</Pages>
  <Words>544</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3455</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Mike Robinson</cp:lastModifiedBy>
  <cp:revision>5</cp:revision>
  <cp:lastPrinted>2018-05-29T09:22:00Z</cp:lastPrinted>
  <dcterms:created xsi:type="dcterms:W3CDTF">2019-06-10T08:08:00Z</dcterms:created>
  <dcterms:modified xsi:type="dcterms:W3CDTF">2019-06-10T14:07:00Z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ies>
</file>