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86F2" w14:textId="77777777" w:rsidR="00E702BB" w:rsidRDefault="0035102A" w:rsidP="00E702BB">
      <w:pPr>
        <w:pStyle w:val="Default"/>
        <w:jc w:val="right"/>
        <w:rPr>
          <w:color w:val="auto"/>
          <w:sz w:val="20"/>
          <w:szCs w:val="20"/>
        </w:rPr>
      </w:pPr>
      <w:r>
        <w:rPr>
          <w:color w:val="auto"/>
          <w:sz w:val="20"/>
          <w:szCs w:val="20"/>
        </w:rPr>
        <w:t xml:space="preserve"> </w:t>
      </w:r>
      <w:r w:rsidR="009777B1">
        <w:rPr>
          <w:noProof/>
          <w:color w:val="auto"/>
          <w:sz w:val="20"/>
          <w:szCs w:val="20"/>
          <w:lang w:val="en-US" w:eastAsia="en-US"/>
        </w:rPr>
        <w:drawing>
          <wp:inline distT="0" distB="0" distL="0" distR="0" wp14:anchorId="2589E086" wp14:editId="35774C1F">
            <wp:extent cx="5747385" cy="8210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shireNorthLincsfly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7385" cy="821055"/>
                    </a:xfrm>
                    <a:prstGeom prst="rect">
                      <a:avLst/>
                    </a:prstGeom>
                  </pic:spPr>
                </pic:pic>
              </a:graphicData>
            </a:graphic>
          </wp:inline>
        </w:drawing>
      </w:r>
    </w:p>
    <w:p w14:paraId="6398CB27" w14:textId="77777777" w:rsidR="00E702BB" w:rsidRDefault="00E702BB" w:rsidP="007F09B2">
      <w:pPr>
        <w:pStyle w:val="Default"/>
        <w:rPr>
          <w:color w:val="auto"/>
          <w:sz w:val="20"/>
          <w:szCs w:val="20"/>
        </w:rPr>
      </w:pPr>
    </w:p>
    <w:p w14:paraId="5B89F269" w14:textId="77777777" w:rsidR="005D48C4" w:rsidRDefault="005D48C4" w:rsidP="007F09B2">
      <w:pPr>
        <w:pStyle w:val="Default"/>
        <w:rPr>
          <w:color w:val="auto"/>
          <w:sz w:val="20"/>
          <w:szCs w:val="20"/>
        </w:rPr>
      </w:pPr>
      <w:bookmarkStart w:id="0" w:name="Draft"/>
      <w:bookmarkEnd w:id="0"/>
    </w:p>
    <w:p w14:paraId="56257BB6" w14:textId="77777777" w:rsidR="005D48C4" w:rsidRDefault="005D48C4" w:rsidP="007F09B2">
      <w:pPr>
        <w:pStyle w:val="Default"/>
        <w:rPr>
          <w:color w:val="auto"/>
          <w:sz w:val="20"/>
          <w:szCs w:val="20"/>
        </w:rPr>
      </w:pPr>
    </w:p>
    <w:p w14:paraId="77B67DD1" w14:textId="77777777" w:rsidR="00E702BB" w:rsidRPr="009373C5" w:rsidRDefault="003776A4" w:rsidP="007F09B2">
      <w:pPr>
        <w:pStyle w:val="Default"/>
        <w:rPr>
          <w:color w:val="auto"/>
          <w:sz w:val="20"/>
          <w:szCs w:val="20"/>
        </w:rPr>
      </w:pPr>
      <w:r w:rsidRPr="009373C5">
        <w:rPr>
          <w:color w:val="auto"/>
          <w:sz w:val="20"/>
          <w:szCs w:val="20"/>
        </w:rPr>
        <w:t>Dear Corporate representative</w:t>
      </w:r>
      <w:r w:rsidR="008750D6" w:rsidRPr="009373C5">
        <w:rPr>
          <w:color w:val="auto"/>
          <w:sz w:val="20"/>
          <w:szCs w:val="20"/>
        </w:rPr>
        <w:t>,</w:t>
      </w:r>
    </w:p>
    <w:p w14:paraId="2F05B549" w14:textId="77777777" w:rsidR="008750D6" w:rsidRPr="009373C5" w:rsidRDefault="008750D6" w:rsidP="007F09B2">
      <w:pPr>
        <w:pStyle w:val="Default"/>
        <w:rPr>
          <w:color w:val="auto"/>
          <w:sz w:val="20"/>
          <w:szCs w:val="20"/>
        </w:rPr>
      </w:pPr>
    </w:p>
    <w:p w14:paraId="09087CD3" w14:textId="5511DF0E" w:rsidR="007F09B2" w:rsidRPr="009373C5" w:rsidRDefault="007F09B2" w:rsidP="008922CE">
      <w:pPr>
        <w:pStyle w:val="Default"/>
        <w:rPr>
          <w:color w:val="auto"/>
          <w:sz w:val="20"/>
          <w:szCs w:val="20"/>
        </w:rPr>
      </w:pPr>
      <w:r w:rsidRPr="009373C5">
        <w:rPr>
          <w:color w:val="auto"/>
          <w:sz w:val="20"/>
          <w:szCs w:val="20"/>
        </w:rPr>
        <w:t xml:space="preserve">On behalf of the </w:t>
      </w:r>
      <w:r w:rsidR="00A6067A" w:rsidRPr="009373C5">
        <w:rPr>
          <w:color w:val="auto"/>
          <w:sz w:val="20"/>
          <w:szCs w:val="20"/>
        </w:rPr>
        <w:t xml:space="preserve">APM </w:t>
      </w:r>
      <w:r w:rsidR="009777B1" w:rsidRPr="009373C5">
        <w:rPr>
          <w:color w:val="auto"/>
          <w:sz w:val="20"/>
          <w:szCs w:val="20"/>
        </w:rPr>
        <w:t>Yorkshire and North Lincolnshire</w:t>
      </w:r>
      <w:r w:rsidR="00A6067A" w:rsidRPr="009373C5">
        <w:rPr>
          <w:color w:val="auto"/>
          <w:sz w:val="20"/>
          <w:szCs w:val="20"/>
        </w:rPr>
        <w:t xml:space="preserve"> Branch</w:t>
      </w:r>
      <w:r w:rsidR="00057354" w:rsidRPr="009373C5">
        <w:rPr>
          <w:color w:val="auto"/>
          <w:sz w:val="20"/>
          <w:szCs w:val="20"/>
        </w:rPr>
        <w:t xml:space="preserve"> (YNL)</w:t>
      </w:r>
      <w:r w:rsidR="009777B1" w:rsidRPr="009373C5">
        <w:rPr>
          <w:color w:val="auto"/>
          <w:sz w:val="20"/>
          <w:szCs w:val="20"/>
        </w:rPr>
        <w:t>,</w:t>
      </w:r>
      <w:r w:rsidR="00A6067A" w:rsidRPr="009373C5">
        <w:rPr>
          <w:color w:val="auto"/>
          <w:sz w:val="20"/>
          <w:szCs w:val="20"/>
        </w:rPr>
        <w:t xml:space="preserve"> the Branch Corporate Advisory Group</w:t>
      </w:r>
      <w:r w:rsidR="009E6047" w:rsidRPr="009373C5">
        <w:rPr>
          <w:color w:val="auto"/>
          <w:sz w:val="20"/>
          <w:szCs w:val="20"/>
        </w:rPr>
        <w:t xml:space="preserve"> (BCAG)</w:t>
      </w:r>
      <w:r w:rsidR="00A6067A" w:rsidRPr="009373C5">
        <w:rPr>
          <w:color w:val="auto"/>
          <w:sz w:val="20"/>
          <w:szCs w:val="20"/>
        </w:rPr>
        <w:t xml:space="preserve"> </w:t>
      </w:r>
      <w:r w:rsidRPr="009373C5">
        <w:rPr>
          <w:color w:val="auto"/>
          <w:sz w:val="20"/>
          <w:szCs w:val="20"/>
        </w:rPr>
        <w:t xml:space="preserve">would like to extend a personal invitation </w:t>
      </w:r>
      <w:r w:rsidR="00101930" w:rsidRPr="009373C5">
        <w:rPr>
          <w:color w:val="auto"/>
          <w:sz w:val="20"/>
          <w:szCs w:val="20"/>
        </w:rPr>
        <w:t>for</w:t>
      </w:r>
      <w:r w:rsidRPr="009373C5">
        <w:rPr>
          <w:color w:val="auto"/>
          <w:sz w:val="20"/>
          <w:szCs w:val="20"/>
        </w:rPr>
        <w:t xml:space="preserve"> you to join us for </w:t>
      </w:r>
      <w:r w:rsidR="008750D6" w:rsidRPr="009373C5">
        <w:rPr>
          <w:color w:val="auto"/>
          <w:sz w:val="20"/>
          <w:szCs w:val="20"/>
        </w:rPr>
        <w:t>a</w:t>
      </w:r>
      <w:r w:rsidR="009777B1" w:rsidRPr="009373C5">
        <w:rPr>
          <w:color w:val="auto"/>
          <w:sz w:val="20"/>
          <w:szCs w:val="20"/>
        </w:rPr>
        <w:t xml:space="preserve"> lun</w:t>
      </w:r>
      <w:r w:rsidR="008750D6" w:rsidRPr="009373C5">
        <w:rPr>
          <w:color w:val="auto"/>
          <w:sz w:val="20"/>
          <w:szCs w:val="20"/>
        </w:rPr>
        <w:t>ch</w:t>
      </w:r>
      <w:r w:rsidR="00E270D7" w:rsidRPr="009373C5">
        <w:rPr>
          <w:color w:val="auto"/>
          <w:sz w:val="20"/>
          <w:szCs w:val="20"/>
        </w:rPr>
        <w:t xml:space="preserve"> </w:t>
      </w:r>
      <w:r w:rsidR="00FF3AF7" w:rsidRPr="009373C5">
        <w:rPr>
          <w:color w:val="auto"/>
          <w:sz w:val="20"/>
          <w:szCs w:val="20"/>
        </w:rPr>
        <w:t xml:space="preserve">and an afternoon of </w:t>
      </w:r>
      <w:r w:rsidR="00CB38B3" w:rsidRPr="009373C5">
        <w:rPr>
          <w:color w:val="auto"/>
          <w:sz w:val="20"/>
          <w:szCs w:val="20"/>
        </w:rPr>
        <w:t>presentations</w:t>
      </w:r>
      <w:r w:rsidRPr="009373C5">
        <w:rPr>
          <w:color w:val="auto"/>
          <w:sz w:val="20"/>
          <w:szCs w:val="20"/>
        </w:rPr>
        <w:t xml:space="preserve"> </w:t>
      </w:r>
      <w:r w:rsidR="00FF3AF7" w:rsidRPr="009373C5">
        <w:rPr>
          <w:color w:val="auto"/>
          <w:sz w:val="20"/>
          <w:szCs w:val="20"/>
        </w:rPr>
        <w:t xml:space="preserve">and discussion </w:t>
      </w:r>
      <w:r w:rsidRPr="009373C5">
        <w:rPr>
          <w:color w:val="auto"/>
          <w:sz w:val="20"/>
          <w:szCs w:val="20"/>
        </w:rPr>
        <w:t xml:space="preserve">on </w:t>
      </w:r>
      <w:r w:rsidR="006762E9" w:rsidRPr="009373C5">
        <w:rPr>
          <w:color w:val="auto"/>
          <w:sz w:val="20"/>
          <w:szCs w:val="20"/>
        </w:rPr>
        <w:t>Friday</w:t>
      </w:r>
      <w:r w:rsidR="008922CE" w:rsidRPr="009373C5">
        <w:rPr>
          <w:color w:val="auto"/>
          <w:sz w:val="20"/>
          <w:szCs w:val="20"/>
        </w:rPr>
        <w:t xml:space="preserve"> </w:t>
      </w:r>
      <w:r w:rsidR="006762E9" w:rsidRPr="009373C5">
        <w:rPr>
          <w:color w:val="auto"/>
          <w:sz w:val="20"/>
          <w:szCs w:val="20"/>
        </w:rPr>
        <w:t>25</w:t>
      </w:r>
      <w:r w:rsidR="006762E9" w:rsidRPr="009373C5">
        <w:rPr>
          <w:color w:val="auto"/>
          <w:sz w:val="20"/>
          <w:szCs w:val="20"/>
          <w:vertAlign w:val="superscript"/>
        </w:rPr>
        <w:t>th</w:t>
      </w:r>
      <w:r w:rsidR="006762E9" w:rsidRPr="009373C5">
        <w:rPr>
          <w:color w:val="auto"/>
          <w:sz w:val="20"/>
          <w:szCs w:val="20"/>
        </w:rPr>
        <w:t xml:space="preserve"> October 2019</w:t>
      </w:r>
      <w:r w:rsidR="008750D6" w:rsidRPr="009373C5">
        <w:rPr>
          <w:color w:val="auto"/>
          <w:sz w:val="20"/>
          <w:szCs w:val="20"/>
        </w:rPr>
        <w:t xml:space="preserve"> between </w:t>
      </w:r>
      <w:r w:rsidR="00F75496" w:rsidRPr="009373C5">
        <w:rPr>
          <w:color w:val="auto"/>
          <w:sz w:val="20"/>
          <w:szCs w:val="20"/>
        </w:rPr>
        <w:t>12:0</w:t>
      </w:r>
      <w:r w:rsidR="009777B1" w:rsidRPr="009373C5">
        <w:rPr>
          <w:color w:val="auto"/>
          <w:sz w:val="20"/>
          <w:szCs w:val="20"/>
        </w:rPr>
        <w:t>0</w:t>
      </w:r>
      <w:r w:rsidR="008750D6" w:rsidRPr="009373C5">
        <w:rPr>
          <w:color w:val="auto"/>
          <w:sz w:val="20"/>
          <w:szCs w:val="20"/>
        </w:rPr>
        <w:t xml:space="preserve"> and </w:t>
      </w:r>
      <w:r w:rsidR="002576FC">
        <w:rPr>
          <w:color w:val="auto"/>
          <w:sz w:val="20"/>
          <w:szCs w:val="20"/>
        </w:rPr>
        <w:t>4:3</w:t>
      </w:r>
      <w:r w:rsidR="009777B1" w:rsidRPr="009373C5">
        <w:rPr>
          <w:color w:val="auto"/>
          <w:sz w:val="20"/>
          <w:szCs w:val="20"/>
        </w:rPr>
        <w:t>0</w:t>
      </w:r>
      <w:r w:rsidR="008750D6" w:rsidRPr="009373C5">
        <w:rPr>
          <w:color w:val="auto"/>
          <w:sz w:val="20"/>
          <w:szCs w:val="20"/>
        </w:rPr>
        <w:t>pm</w:t>
      </w:r>
      <w:r w:rsidR="0052708F" w:rsidRPr="009373C5">
        <w:rPr>
          <w:color w:val="auto"/>
          <w:sz w:val="20"/>
          <w:szCs w:val="20"/>
        </w:rPr>
        <w:t xml:space="preserve"> </w:t>
      </w:r>
      <w:r w:rsidR="008922CE" w:rsidRPr="009373C5">
        <w:rPr>
          <w:color w:val="auto"/>
          <w:sz w:val="20"/>
          <w:szCs w:val="20"/>
        </w:rPr>
        <w:t xml:space="preserve">in the </w:t>
      </w:r>
      <w:proofErr w:type="spellStart"/>
      <w:r w:rsidR="008922CE" w:rsidRPr="009373C5">
        <w:rPr>
          <w:color w:val="auto"/>
          <w:sz w:val="20"/>
          <w:szCs w:val="20"/>
        </w:rPr>
        <w:t>Wellmet</w:t>
      </w:r>
      <w:proofErr w:type="spellEnd"/>
      <w:r w:rsidR="008922CE" w:rsidRPr="009373C5">
        <w:rPr>
          <w:color w:val="auto"/>
          <w:sz w:val="20"/>
          <w:szCs w:val="20"/>
        </w:rPr>
        <w:t xml:space="preserve"> Conference Centre,</w:t>
      </w:r>
      <w:r w:rsidR="008922CE" w:rsidRPr="009373C5">
        <w:rPr>
          <w:sz w:val="20"/>
          <w:szCs w:val="20"/>
        </w:rPr>
        <w:t xml:space="preserve"> </w:t>
      </w:r>
      <w:r w:rsidR="008922CE" w:rsidRPr="009373C5">
        <w:rPr>
          <w:color w:val="auto"/>
          <w:sz w:val="20"/>
          <w:szCs w:val="20"/>
        </w:rPr>
        <w:t>Cloth Hall Court, G04, Quebec Street, Leeds, LS1 2HA</w:t>
      </w:r>
      <w:r w:rsidR="00FF3AF7" w:rsidRPr="009373C5">
        <w:rPr>
          <w:color w:val="auto"/>
          <w:sz w:val="20"/>
          <w:szCs w:val="20"/>
        </w:rPr>
        <w:t xml:space="preserve">. </w:t>
      </w:r>
      <w:r w:rsidR="008922CE" w:rsidRPr="009373C5">
        <w:rPr>
          <w:color w:val="auto"/>
          <w:sz w:val="20"/>
          <w:szCs w:val="20"/>
        </w:rPr>
        <w:t>T</w:t>
      </w:r>
      <w:r w:rsidR="008750D6" w:rsidRPr="009373C5">
        <w:rPr>
          <w:color w:val="auto"/>
          <w:sz w:val="20"/>
          <w:szCs w:val="20"/>
        </w:rPr>
        <w:t xml:space="preserve">his </w:t>
      </w:r>
      <w:r w:rsidR="00EB7B98">
        <w:rPr>
          <w:color w:val="auto"/>
          <w:sz w:val="20"/>
          <w:szCs w:val="20"/>
        </w:rPr>
        <w:t xml:space="preserve">is a </w:t>
      </w:r>
      <w:r w:rsidR="0002370C">
        <w:rPr>
          <w:color w:val="auto"/>
          <w:sz w:val="20"/>
          <w:szCs w:val="20"/>
        </w:rPr>
        <w:t xml:space="preserve">free </w:t>
      </w:r>
      <w:r w:rsidR="00E426E2" w:rsidRPr="009373C5">
        <w:rPr>
          <w:color w:val="auto"/>
          <w:sz w:val="20"/>
          <w:szCs w:val="20"/>
        </w:rPr>
        <w:t xml:space="preserve">event </w:t>
      </w:r>
      <w:r w:rsidR="00EB7B98">
        <w:rPr>
          <w:color w:val="auto"/>
          <w:sz w:val="20"/>
          <w:szCs w:val="20"/>
        </w:rPr>
        <w:t xml:space="preserve">exclusively </w:t>
      </w:r>
      <w:r w:rsidR="00E426E2" w:rsidRPr="009373C5">
        <w:rPr>
          <w:color w:val="auto"/>
          <w:sz w:val="20"/>
          <w:szCs w:val="20"/>
        </w:rPr>
        <w:t xml:space="preserve">for APM corporate members </w:t>
      </w:r>
      <w:r w:rsidR="00FF3AF7" w:rsidRPr="009373C5">
        <w:rPr>
          <w:color w:val="auto"/>
          <w:sz w:val="20"/>
          <w:szCs w:val="20"/>
        </w:rPr>
        <w:t xml:space="preserve">and is </w:t>
      </w:r>
      <w:r w:rsidR="00CB38B3" w:rsidRPr="009373C5">
        <w:rPr>
          <w:color w:val="auto"/>
          <w:sz w:val="20"/>
          <w:szCs w:val="20"/>
        </w:rPr>
        <w:t>aimed at experienced pro</w:t>
      </w:r>
      <w:r w:rsidR="00566F96" w:rsidRPr="009373C5">
        <w:rPr>
          <w:color w:val="auto"/>
          <w:sz w:val="20"/>
          <w:szCs w:val="20"/>
        </w:rPr>
        <w:t xml:space="preserve">ject and programme managers. It </w:t>
      </w:r>
      <w:r w:rsidR="00CB38B3" w:rsidRPr="009373C5">
        <w:rPr>
          <w:color w:val="auto"/>
          <w:sz w:val="20"/>
          <w:szCs w:val="20"/>
        </w:rPr>
        <w:t xml:space="preserve">will provide </w:t>
      </w:r>
      <w:r w:rsidR="008750D6" w:rsidRPr="009373C5">
        <w:rPr>
          <w:color w:val="auto"/>
          <w:sz w:val="20"/>
          <w:szCs w:val="20"/>
        </w:rPr>
        <w:t>excellent networking opportunities for attendees</w:t>
      </w:r>
      <w:r w:rsidR="00821F82" w:rsidRPr="009373C5">
        <w:rPr>
          <w:color w:val="auto"/>
          <w:sz w:val="20"/>
          <w:szCs w:val="20"/>
        </w:rPr>
        <w:t xml:space="preserve"> and </w:t>
      </w:r>
      <w:r w:rsidR="008922CE" w:rsidRPr="009373C5">
        <w:rPr>
          <w:color w:val="auto"/>
          <w:sz w:val="20"/>
          <w:szCs w:val="20"/>
        </w:rPr>
        <w:t>the ability to meet with fellow pro</w:t>
      </w:r>
      <w:r w:rsidR="00CB38B3" w:rsidRPr="009373C5">
        <w:rPr>
          <w:color w:val="auto"/>
          <w:sz w:val="20"/>
          <w:szCs w:val="20"/>
        </w:rPr>
        <w:t>fessionals</w:t>
      </w:r>
      <w:r w:rsidR="008922CE" w:rsidRPr="009373C5">
        <w:rPr>
          <w:color w:val="auto"/>
          <w:sz w:val="20"/>
          <w:szCs w:val="20"/>
        </w:rPr>
        <w:t xml:space="preserve"> on a more informal basis</w:t>
      </w:r>
      <w:r w:rsidR="00CB38B3" w:rsidRPr="009373C5">
        <w:rPr>
          <w:color w:val="auto"/>
          <w:sz w:val="20"/>
          <w:szCs w:val="20"/>
        </w:rPr>
        <w:t xml:space="preserve"> and the opportunity to hear experienced quest speakers on areas of topical interest.</w:t>
      </w:r>
    </w:p>
    <w:p w14:paraId="25A9732F" w14:textId="77777777" w:rsidR="007F09B2" w:rsidRPr="009373C5" w:rsidRDefault="007F09B2" w:rsidP="007F09B2">
      <w:pPr>
        <w:pStyle w:val="Default"/>
        <w:rPr>
          <w:color w:val="auto"/>
          <w:sz w:val="20"/>
          <w:szCs w:val="20"/>
        </w:rPr>
      </w:pPr>
    </w:p>
    <w:p w14:paraId="6268C321" w14:textId="0B873A71" w:rsidR="00E667C9" w:rsidRPr="009373C5" w:rsidRDefault="00057354" w:rsidP="006245A8">
      <w:pPr>
        <w:rPr>
          <w:rFonts w:ascii="Arial" w:hAnsi="Arial" w:cs="Arial"/>
          <w:sz w:val="20"/>
          <w:szCs w:val="20"/>
        </w:rPr>
      </w:pPr>
      <w:r w:rsidRPr="009373C5">
        <w:rPr>
          <w:rFonts w:ascii="Arial" w:hAnsi="Arial" w:cs="Arial"/>
          <w:sz w:val="20"/>
          <w:szCs w:val="20"/>
        </w:rPr>
        <w:t>G</w:t>
      </w:r>
      <w:r w:rsidR="00F914B6" w:rsidRPr="009373C5">
        <w:rPr>
          <w:rFonts w:ascii="Arial" w:hAnsi="Arial" w:cs="Arial"/>
          <w:sz w:val="20"/>
          <w:szCs w:val="20"/>
        </w:rPr>
        <w:t>uest speaker</w:t>
      </w:r>
      <w:r w:rsidR="006762E9" w:rsidRPr="009373C5">
        <w:rPr>
          <w:rFonts w:ascii="Arial" w:hAnsi="Arial" w:cs="Arial"/>
          <w:sz w:val="20"/>
          <w:szCs w:val="20"/>
        </w:rPr>
        <w:t xml:space="preserve">s Hugo Minney and David Golding </w:t>
      </w:r>
      <w:r w:rsidR="00DE5CB9">
        <w:rPr>
          <w:rFonts w:ascii="Arial" w:hAnsi="Arial" w:cs="Arial"/>
          <w:sz w:val="20"/>
          <w:szCs w:val="20"/>
        </w:rPr>
        <w:t>(APM Benefits and Value Specific</w:t>
      </w:r>
      <w:r w:rsidR="006245A8" w:rsidRPr="009373C5">
        <w:rPr>
          <w:rFonts w:ascii="Arial" w:hAnsi="Arial" w:cs="Arial"/>
          <w:sz w:val="20"/>
          <w:szCs w:val="20"/>
        </w:rPr>
        <w:t xml:space="preserve"> Interest Group) </w:t>
      </w:r>
      <w:r w:rsidR="00101930" w:rsidRPr="009373C5">
        <w:rPr>
          <w:rFonts w:ascii="Arial" w:hAnsi="Arial" w:cs="Arial"/>
          <w:sz w:val="20"/>
          <w:szCs w:val="20"/>
        </w:rPr>
        <w:t xml:space="preserve">will </w:t>
      </w:r>
      <w:r w:rsidR="006760DC" w:rsidRPr="009373C5">
        <w:rPr>
          <w:rFonts w:ascii="Arial" w:hAnsi="Arial" w:cs="Arial"/>
          <w:sz w:val="20"/>
          <w:szCs w:val="20"/>
        </w:rPr>
        <w:t xml:space="preserve">lead a session exploring </w:t>
      </w:r>
      <w:r w:rsidR="006245A8" w:rsidRPr="009373C5">
        <w:rPr>
          <w:rFonts w:ascii="Arial" w:hAnsi="Arial" w:cs="Arial"/>
          <w:sz w:val="20"/>
          <w:szCs w:val="20"/>
        </w:rPr>
        <w:t>ways</w:t>
      </w:r>
      <w:r w:rsidR="006760DC" w:rsidRPr="009373C5">
        <w:rPr>
          <w:rFonts w:ascii="Arial" w:hAnsi="Arial" w:cs="Arial"/>
          <w:sz w:val="20"/>
          <w:szCs w:val="20"/>
        </w:rPr>
        <w:t xml:space="preserve"> to deliver effective benefits realisation management. </w:t>
      </w:r>
      <w:r w:rsidR="006245A8" w:rsidRPr="009373C5">
        <w:rPr>
          <w:rFonts w:ascii="Arial" w:hAnsi="Arial" w:cs="Arial"/>
          <w:sz w:val="20"/>
          <w:szCs w:val="20"/>
        </w:rPr>
        <w:t>Many organisa</w:t>
      </w:r>
      <w:r w:rsidR="00431788">
        <w:rPr>
          <w:rFonts w:ascii="Arial" w:hAnsi="Arial" w:cs="Arial"/>
          <w:sz w:val="20"/>
          <w:szCs w:val="20"/>
        </w:rPr>
        <w:t>tions don’t review value as it is</w:t>
      </w:r>
      <w:r w:rsidR="006245A8" w:rsidRPr="009373C5">
        <w:rPr>
          <w:rFonts w:ascii="Arial" w:hAnsi="Arial" w:cs="Arial"/>
          <w:sz w:val="20"/>
          <w:szCs w:val="20"/>
        </w:rPr>
        <w:t xml:space="preserve"> being created, which means projects can go badly off track, whilst continuing to drain disproportionately high levels of resources.  Hugo and David will take delegates through the very latest thinking on using benefits management frameworks, based on the APM “Guide to using a </w:t>
      </w:r>
      <w:r w:rsidR="00615317" w:rsidRPr="009373C5">
        <w:rPr>
          <w:rFonts w:ascii="Arial" w:hAnsi="Arial" w:cs="Arial"/>
          <w:sz w:val="20"/>
          <w:szCs w:val="20"/>
        </w:rPr>
        <w:t>benefits management frame</w:t>
      </w:r>
      <w:r w:rsidR="00DE5CB9">
        <w:rPr>
          <w:rFonts w:ascii="Arial" w:hAnsi="Arial" w:cs="Arial"/>
          <w:sz w:val="20"/>
          <w:szCs w:val="20"/>
        </w:rPr>
        <w:t>work” (</w:t>
      </w:r>
      <w:r w:rsidR="00615317" w:rsidRPr="009373C5">
        <w:rPr>
          <w:rFonts w:ascii="Arial" w:hAnsi="Arial" w:cs="Arial"/>
          <w:sz w:val="20"/>
          <w:szCs w:val="20"/>
        </w:rPr>
        <w:t xml:space="preserve">published </w:t>
      </w:r>
      <w:r w:rsidR="006245A8" w:rsidRPr="009373C5">
        <w:rPr>
          <w:rFonts w:ascii="Arial" w:hAnsi="Arial" w:cs="Arial"/>
          <w:sz w:val="20"/>
          <w:szCs w:val="20"/>
        </w:rPr>
        <w:t>September 2019</w:t>
      </w:r>
      <w:r w:rsidR="00615317" w:rsidRPr="009373C5">
        <w:rPr>
          <w:rFonts w:ascii="Arial" w:hAnsi="Arial" w:cs="Arial"/>
          <w:sz w:val="20"/>
          <w:szCs w:val="20"/>
        </w:rPr>
        <w:t>)</w:t>
      </w:r>
      <w:r w:rsidR="006245A8" w:rsidRPr="009373C5">
        <w:rPr>
          <w:rFonts w:ascii="Arial" w:hAnsi="Arial" w:cs="Arial"/>
          <w:sz w:val="20"/>
          <w:szCs w:val="20"/>
        </w:rPr>
        <w:t>.  This will be an interactive session involving both presentations and disc</w:t>
      </w:r>
      <w:r w:rsidR="00E667C9" w:rsidRPr="009373C5">
        <w:rPr>
          <w:rFonts w:ascii="Arial" w:hAnsi="Arial" w:cs="Arial"/>
          <w:sz w:val="20"/>
          <w:szCs w:val="20"/>
        </w:rPr>
        <w:t>ussion points which will enable</w:t>
      </w:r>
      <w:r w:rsidR="006245A8" w:rsidRPr="009373C5">
        <w:rPr>
          <w:rFonts w:ascii="Arial" w:hAnsi="Arial" w:cs="Arial"/>
          <w:sz w:val="20"/>
          <w:szCs w:val="20"/>
        </w:rPr>
        <w:t xml:space="preserve"> delegates to </w:t>
      </w:r>
      <w:r w:rsidR="00E667C9" w:rsidRPr="009373C5">
        <w:rPr>
          <w:rFonts w:ascii="Arial" w:hAnsi="Arial" w:cs="Arial"/>
          <w:sz w:val="20"/>
          <w:szCs w:val="20"/>
        </w:rPr>
        <w:t>consider a range of issues including:</w:t>
      </w:r>
    </w:p>
    <w:p w14:paraId="70949089" w14:textId="77777777" w:rsidR="00E667C9" w:rsidRPr="009373C5" w:rsidRDefault="00E667C9" w:rsidP="006245A8">
      <w:pPr>
        <w:rPr>
          <w:rFonts w:ascii="Arial" w:hAnsi="Arial" w:cs="Arial"/>
          <w:sz w:val="20"/>
          <w:szCs w:val="20"/>
        </w:rPr>
      </w:pPr>
    </w:p>
    <w:p w14:paraId="79695883" w14:textId="132DDD8E" w:rsidR="006245A8" w:rsidRPr="009373C5" w:rsidRDefault="00E667C9" w:rsidP="00E667C9">
      <w:pPr>
        <w:pStyle w:val="ListParagraph"/>
        <w:numPr>
          <w:ilvl w:val="0"/>
          <w:numId w:val="2"/>
        </w:numPr>
        <w:rPr>
          <w:rFonts w:ascii="Arial" w:hAnsi="Arial" w:cs="Arial"/>
          <w:sz w:val="20"/>
          <w:szCs w:val="20"/>
        </w:rPr>
      </w:pPr>
      <w:r w:rsidRPr="009373C5">
        <w:rPr>
          <w:rFonts w:ascii="Arial" w:hAnsi="Arial" w:cs="Arial"/>
          <w:sz w:val="20"/>
          <w:szCs w:val="20"/>
        </w:rPr>
        <w:t>T</w:t>
      </w:r>
      <w:r w:rsidR="006245A8" w:rsidRPr="009373C5">
        <w:rPr>
          <w:rFonts w:ascii="Arial" w:hAnsi="Arial" w:cs="Arial"/>
          <w:sz w:val="20"/>
          <w:szCs w:val="20"/>
        </w:rPr>
        <w:t>he key components you need in any portfolio to realise benefits and create value</w:t>
      </w:r>
    </w:p>
    <w:p w14:paraId="59759A77" w14:textId="4FB26D09" w:rsidR="006245A8" w:rsidRPr="009373C5" w:rsidRDefault="00E667C9" w:rsidP="00E667C9">
      <w:pPr>
        <w:pStyle w:val="ListParagraph"/>
        <w:numPr>
          <w:ilvl w:val="0"/>
          <w:numId w:val="2"/>
        </w:numPr>
        <w:rPr>
          <w:rFonts w:ascii="Arial" w:hAnsi="Arial" w:cs="Arial"/>
          <w:sz w:val="20"/>
          <w:szCs w:val="20"/>
        </w:rPr>
      </w:pPr>
      <w:r w:rsidRPr="009373C5">
        <w:rPr>
          <w:rFonts w:ascii="Arial" w:hAnsi="Arial" w:cs="Arial"/>
          <w:sz w:val="20"/>
          <w:szCs w:val="20"/>
        </w:rPr>
        <w:t>H</w:t>
      </w:r>
      <w:r w:rsidR="006245A8" w:rsidRPr="009373C5">
        <w:rPr>
          <w:rFonts w:ascii="Arial" w:hAnsi="Arial" w:cs="Arial"/>
          <w:sz w:val="20"/>
          <w:szCs w:val="20"/>
        </w:rPr>
        <w:t>ow to align every project in your portfolio to your organisation’s strategic objectives, and make best use of scarce resources</w:t>
      </w:r>
    </w:p>
    <w:p w14:paraId="0FB3B142" w14:textId="77777777" w:rsidR="006245A8" w:rsidRPr="009373C5" w:rsidRDefault="006245A8" w:rsidP="00E667C9">
      <w:pPr>
        <w:pStyle w:val="ListParagraph"/>
        <w:numPr>
          <w:ilvl w:val="0"/>
          <w:numId w:val="2"/>
        </w:numPr>
        <w:rPr>
          <w:rFonts w:ascii="Arial" w:hAnsi="Arial" w:cs="Arial"/>
          <w:sz w:val="20"/>
          <w:szCs w:val="20"/>
        </w:rPr>
      </w:pPr>
      <w:r w:rsidRPr="009373C5">
        <w:rPr>
          <w:rFonts w:ascii="Arial" w:hAnsi="Arial" w:cs="Arial"/>
          <w:sz w:val="20"/>
          <w:szCs w:val="20"/>
        </w:rPr>
        <w:t xml:space="preserve">The difference between value creation and “nice to have” </w:t>
      </w:r>
    </w:p>
    <w:p w14:paraId="25DBFF8A" w14:textId="3AC797A4" w:rsidR="006245A8" w:rsidRPr="009373C5" w:rsidRDefault="006245A8" w:rsidP="006760DC">
      <w:pPr>
        <w:pStyle w:val="ListParagraph"/>
        <w:numPr>
          <w:ilvl w:val="0"/>
          <w:numId w:val="2"/>
        </w:numPr>
        <w:rPr>
          <w:rFonts w:ascii="Arial" w:hAnsi="Arial" w:cs="Arial"/>
          <w:sz w:val="20"/>
          <w:szCs w:val="20"/>
        </w:rPr>
      </w:pPr>
      <w:r w:rsidRPr="009373C5">
        <w:rPr>
          <w:rFonts w:ascii="Arial" w:hAnsi="Arial" w:cs="Arial"/>
          <w:sz w:val="20"/>
          <w:szCs w:val="20"/>
        </w:rPr>
        <w:t xml:space="preserve">How to put a value on compliance and risk avoidance </w:t>
      </w:r>
    </w:p>
    <w:p w14:paraId="54B377C9" w14:textId="77777777" w:rsidR="006245A8" w:rsidRPr="009373C5" w:rsidRDefault="006245A8" w:rsidP="006760DC">
      <w:pPr>
        <w:rPr>
          <w:rFonts w:ascii="Arial" w:hAnsi="Arial" w:cs="Arial"/>
          <w:sz w:val="20"/>
          <w:szCs w:val="20"/>
        </w:rPr>
      </w:pPr>
    </w:p>
    <w:p w14:paraId="70B4A551" w14:textId="03E71F96" w:rsidR="006760DC" w:rsidRPr="009373C5" w:rsidRDefault="006760DC" w:rsidP="006760DC">
      <w:pPr>
        <w:rPr>
          <w:rFonts w:ascii="Arial" w:hAnsi="Arial" w:cs="Arial"/>
          <w:sz w:val="20"/>
          <w:szCs w:val="20"/>
        </w:rPr>
      </w:pPr>
      <w:r w:rsidRPr="009373C5">
        <w:rPr>
          <w:rFonts w:ascii="Arial" w:hAnsi="Arial" w:cs="Arial"/>
          <w:sz w:val="20"/>
          <w:szCs w:val="20"/>
        </w:rPr>
        <w:t xml:space="preserve">A benefits management framework, if planned properly, can take a lot of the uncertainty out of successful project delivery.  It can improve forecasts, clarify priorities, target investment, document and leverage dependencies and synergies, as well as realising strategic objectives.  </w:t>
      </w:r>
    </w:p>
    <w:p w14:paraId="4C829A0C" w14:textId="77777777" w:rsidR="00884B0A" w:rsidRPr="009373C5" w:rsidRDefault="00884B0A" w:rsidP="007F09B2">
      <w:pPr>
        <w:pStyle w:val="Default"/>
        <w:rPr>
          <w:sz w:val="20"/>
          <w:szCs w:val="20"/>
        </w:rPr>
      </w:pPr>
    </w:p>
    <w:p w14:paraId="495C9547" w14:textId="0C94F1CD" w:rsidR="00884B0A" w:rsidRPr="009373C5" w:rsidRDefault="00057354" w:rsidP="007F09B2">
      <w:pPr>
        <w:pStyle w:val="Default"/>
        <w:rPr>
          <w:sz w:val="20"/>
          <w:szCs w:val="20"/>
        </w:rPr>
      </w:pPr>
      <w:r w:rsidRPr="009373C5">
        <w:rPr>
          <w:sz w:val="20"/>
          <w:szCs w:val="20"/>
        </w:rPr>
        <w:t xml:space="preserve">A representative from the APM Business Team will </w:t>
      </w:r>
      <w:r w:rsidR="00E667C9" w:rsidRPr="009373C5">
        <w:rPr>
          <w:sz w:val="20"/>
          <w:szCs w:val="20"/>
        </w:rPr>
        <w:t xml:space="preserve">also </w:t>
      </w:r>
      <w:r w:rsidRPr="009373C5">
        <w:rPr>
          <w:sz w:val="20"/>
          <w:szCs w:val="20"/>
        </w:rPr>
        <w:t>give a brief</w:t>
      </w:r>
      <w:r w:rsidR="00E667C9" w:rsidRPr="009373C5">
        <w:rPr>
          <w:sz w:val="20"/>
          <w:szCs w:val="20"/>
        </w:rPr>
        <w:t xml:space="preserve"> update on the areas of interest to corporate members</w:t>
      </w:r>
      <w:r w:rsidR="00896582" w:rsidRPr="009373C5">
        <w:rPr>
          <w:sz w:val="20"/>
          <w:szCs w:val="20"/>
        </w:rPr>
        <w:t xml:space="preserve">, </w:t>
      </w:r>
      <w:r w:rsidRPr="009373C5">
        <w:rPr>
          <w:sz w:val="20"/>
          <w:szCs w:val="20"/>
        </w:rPr>
        <w:t>including Chartership</w:t>
      </w:r>
      <w:r w:rsidR="00F15DD2" w:rsidRPr="009373C5">
        <w:rPr>
          <w:sz w:val="20"/>
          <w:szCs w:val="20"/>
        </w:rPr>
        <w:t>.</w:t>
      </w:r>
      <w:r w:rsidRPr="009373C5">
        <w:rPr>
          <w:sz w:val="20"/>
          <w:szCs w:val="20"/>
        </w:rPr>
        <w:t xml:space="preserve"> </w:t>
      </w:r>
    </w:p>
    <w:p w14:paraId="714CD4D6" w14:textId="17E24826" w:rsidR="005E621F" w:rsidRPr="009373C5" w:rsidRDefault="003A00BA" w:rsidP="00896582">
      <w:pPr>
        <w:pStyle w:val="Default"/>
        <w:tabs>
          <w:tab w:val="left" w:pos="5064"/>
        </w:tabs>
        <w:rPr>
          <w:color w:val="auto"/>
          <w:sz w:val="20"/>
          <w:szCs w:val="20"/>
        </w:rPr>
      </w:pPr>
      <w:r w:rsidRPr="009373C5">
        <w:rPr>
          <w:color w:val="auto"/>
          <w:sz w:val="20"/>
          <w:szCs w:val="20"/>
        </w:rPr>
        <w:tab/>
      </w:r>
    </w:p>
    <w:p w14:paraId="2B8E05B0" w14:textId="6911D6B5" w:rsidR="007F09B2" w:rsidRPr="009373C5" w:rsidRDefault="00B50306" w:rsidP="007F09B2">
      <w:pPr>
        <w:pStyle w:val="Default"/>
        <w:rPr>
          <w:color w:val="auto"/>
          <w:sz w:val="20"/>
          <w:szCs w:val="20"/>
        </w:rPr>
      </w:pPr>
      <w:r w:rsidRPr="009373C5">
        <w:rPr>
          <w:color w:val="auto"/>
          <w:sz w:val="20"/>
          <w:szCs w:val="20"/>
        </w:rPr>
        <w:t xml:space="preserve">Why not bring along a project management friend who is not a member </w:t>
      </w:r>
      <w:r w:rsidR="00920445" w:rsidRPr="009373C5">
        <w:rPr>
          <w:color w:val="auto"/>
          <w:sz w:val="20"/>
          <w:szCs w:val="20"/>
        </w:rPr>
        <w:t>of APM as your invited guest?</w:t>
      </w:r>
      <w:r w:rsidRPr="009373C5">
        <w:rPr>
          <w:color w:val="auto"/>
          <w:sz w:val="20"/>
          <w:szCs w:val="20"/>
        </w:rPr>
        <w:t xml:space="preserve">  If you are not able to attend </w:t>
      </w:r>
      <w:proofErr w:type="gramStart"/>
      <w:r w:rsidRPr="009373C5">
        <w:rPr>
          <w:color w:val="auto"/>
          <w:sz w:val="20"/>
          <w:szCs w:val="20"/>
        </w:rPr>
        <w:t>yourself</w:t>
      </w:r>
      <w:proofErr w:type="gramEnd"/>
      <w:r w:rsidRPr="009373C5">
        <w:rPr>
          <w:color w:val="auto"/>
          <w:sz w:val="20"/>
          <w:szCs w:val="20"/>
        </w:rPr>
        <w:t xml:space="preserve"> please</w:t>
      </w:r>
      <w:r w:rsidR="008750D6" w:rsidRPr="009373C5">
        <w:rPr>
          <w:color w:val="auto"/>
          <w:sz w:val="20"/>
          <w:szCs w:val="20"/>
        </w:rPr>
        <w:t xml:space="preserve"> would you</w:t>
      </w:r>
      <w:r w:rsidRPr="009373C5">
        <w:rPr>
          <w:color w:val="auto"/>
          <w:sz w:val="20"/>
          <w:szCs w:val="20"/>
        </w:rPr>
        <w:t xml:space="preserve"> </w:t>
      </w:r>
      <w:r w:rsidR="00B83797" w:rsidRPr="009373C5">
        <w:rPr>
          <w:color w:val="auto"/>
          <w:sz w:val="20"/>
          <w:szCs w:val="20"/>
        </w:rPr>
        <w:t xml:space="preserve">pass </w:t>
      </w:r>
      <w:r w:rsidRPr="009373C5">
        <w:rPr>
          <w:color w:val="auto"/>
          <w:sz w:val="20"/>
          <w:szCs w:val="20"/>
        </w:rPr>
        <w:t>this invitation to a colleague.</w:t>
      </w:r>
      <w:r w:rsidR="00103891" w:rsidRPr="009373C5">
        <w:rPr>
          <w:color w:val="auto"/>
          <w:sz w:val="20"/>
          <w:szCs w:val="20"/>
        </w:rPr>
        <w:t xml:space="preserve">  If you have received this invitation and have an office in the region, please pass this on so that they are given the opportunity to attend.</w:t>
      </w:r>
    </w:p>
    <w:p w14:paraId="027CF2CE" w14:textId="77777777" w:rsidR="005E621F" w:rsidRPr="009373C5" w:rsidRDefault="005E621F" w:rsidP="007F09B2">
      <w:pPr>
        <w:pStyle w:val="Default"/>
        <w:rPr>
          <w:color w:val="auto"/>
          <w:sz w:val="20"/>
          <w:szCs w:val="20"/>
        </w:rPr>
      </w:pPr>
    </w:p>
    <w:p w14:paraId="0E7B6F5A" w14:textId="77777777" w:rsidR="000052D3" w:rsidRPr="009373C5" w:rsidRDefault="000052D3" w:rsidP="007F09B2">
      <w:pPr>
        <w:pStyle w:val="Default"/>
        <w:rPr>
          <w:color w:val="auto"/>
          <w:sz w:val="20"/>
          <w:szCs w:val="20"/>
        </w:rPr>
      </w:pPr>
      <w:r w:rsidRPr="009373C5">
        <w:rPr>
          <w:color w:val="auto"/>
          <w:sz w:val="20"/>
          <w:szCs w:val="20"/>
        </w:rPr>
        <w:t>A breakdown for the event is as follows:</w:t>
      </w:r>
    </w:p>
    <w:p w14:paraId="2322E67A" w14:textId="77777777" w:rsidR="006762E9" w:rsidRPr="009373C5" w:rsidRDefault="006762E9" w:rsidP="006762E9">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1418"/>
        <w:gridCol w:w="4678"/>
        <w:gridCol w:w="3969"/>
      </w:tblGrid>
      <w:tr w:rsidR="006762E9" w:rsidRPr="009373C5" w14:paraId="7FA1C08B" w14:textId="77777777" w:rsidTr="00D20C4C">
        <w:tc>
          <w:tcPr>
            <w:tcW w:w="1418" w:type="dxa"/>
            <w:hideMark/>
          </w:tcPr>
          <w:p w14:paraId="0CF0AEBD" w14:textId="77777777" w:rsidR="006762E9" w:rsidRPr="009373C5" w:rsidRDefault="006762E9" w:rsidP="00F75496">
            <w:pPr>
              <w:pStyle w:val="m4769481836519927652gmail-default"/>
              <w:spacing w:before="0" w:beforeAutospacing="0" w:after="0" w:afterAutospacing="0"/>
              <w:jc w:val="center"/>
              <w:rPr>
                <w:rFonts w:ascii="Arial" w:hAnsi="Arial" w:cs="Arial"/>
                <w:color w:val="000000"/>
                <w:sz w:val="20"/>
                <w:szCs w:val="20"/>
                <w:lang w:eastAsia="en-US"/>
              </w:rPr>
            </w:pPr>
            <w:r w:rsidRPr="009373C5">
              <w:rPr>
                <w:rFonts w:ascii="Arial" w:hAnsi="Arial" w:cs="Arial"/>
                <w:b/>
                <w:bCs/>
                <w:sz w:val="20"/>
                <w:szCs w:val="20"/>
                <w:lang w:eastAsia="en-US"/>
              </w:rPr>
              <w:t>Time</w:t>
            </w:r>
          </w:p>
        </w:tc>
        <w:tc>
          <w:tcPr>
            <w:tcW w:w="4678" w:type="dxa"/>
            <w:hideMark/>
          </w:tcPr>
          <w:p w14:paraId="086C4907" w14:textId="77777777" w:rsidR="006762E9" w:rsidRPr="009373C5" w:rsidRDefault="006762E9" w:rsidP="00F75496">
            <w:pPr>
              <w:pStyle w:val="m4769481836519927652gmail-default"/>
              <w:spacing w:before="0" w:beforeAutospacing="0" w:after="0" w:afterAutospacing="0"/>
              <w:jc w:val="center"/>
              <w:rPr>
                <w:rFonts w:ascii="Arial" w:hAnsi="Arial" w:cs="Arial"/>
                <w:color w:val="000000"/>
                <w:sz w:val="20"/>
                <w:szCs w:val="20"/>
                <w:lang w:eastAsia="en-US"/>
              </w:rPr>
            </w:pPr>
            <w:r w:rsidRPr="009373C5">
              <w:rPr>
                <w:rFonts w:ascii="Arial" w:hAnsi="Arial" w:cs="Arial"/>
                <w:b/>
                <w:bCs/>
                <w:sz w:val="20"/>
                <w:szCs w:val="20"/>
                <w:lang w:eastAsia="en-US"/>
              </w:rPr>
              <w:t>Event</w:t>
            </w:r>
          </w:p>
        </w:tc>
        <w:tc>
          <w:tcPr>
            <w:tcW w:w="3969" w:type="dxa"/>
            <w:hideMark/>
          </w:tcPr>
          <w:p w14:paraId="3D3A4625" w14:textId="77777777" w:rsidR="006762E9" w:rsidRPr="009373C5" w:rsidRDefault="006762E9" w:rsidP="00F75496">
            <w:pPr>
              <w:pStyle w:val="m4769481836519927652gmail-default"/>
              <w:spacing w:before="0" w:beforeAutospacing="0" w:after="0" w:afterAutospacing="0"/>
              <w:jc w:val="center"/>
              <w:rPr>
                <w:rFonts w:ascii="Arial" w:hAnsi="Arial" w:cs="Arial"/>
                <w:color w:val="000000"/>
                <w:sz w:val="20"/>
                <w:szCs w:val="20"/>
                <w:lang w:eastAsia="en-US"/>
              </w:rPr>
            </w:pPr>
            <w:r w:rsidRPr="009373C5">
              <w:rPr>
                <w:rFonts w:ascii="Arial" w:hAnsi="Arial" w:cs="Arial"/>
                <w:b/>
                <w:bCs/>
                <w:sz w:val="20"/>
                <w:szCs w:val="20"/>
                <w:lang w:eastAsia="en-US"/>
              </w:rPr>
              <w:t>Speaker</w:t>
            </w:r>
          </w:p>
        </w:tc>
      </w:tr>
      <w:tr w:rsidR="006762E9" w:rsidRPr="009373C5" w14:paraId="4364521A" w14:textId="77777777" w:rsidTr="00D20C4C">
        <w:tc>
          <w:tcPr>
            <w:tcW w:w="1418" w:type="dxa"/>
            <w:hideMark/>
          </w:tcPr>
          <w:p w14:paraId="7B64A328"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12:00-12:50</w:t>
            </w:r>
          </w:p>
        </w:tc>
        <w:tc>
          <w:tcPr>
            <w:tcW w:w="4678" w:type="dxa"/>
            <w:hideMark/>
          </w:tcPr>
          <w:p w14:paraId="5ED42FBD" w14:textId="36CE2391" w:rsidR="006762E9" w:rsidRPr="009373C5" w:rsidRDefault="007226A4" w:rsidP="00F75496">
            <w:pPr>
              <w:pStyle w:val="m4769481836519927652gmail-default"/>
              <w:spacing w:before="0" w:beforeAutospacing="0" w:after="0" w:afterAutospacing="0"/>
              <w:rPr>
                <w:rFonts w:ascii="Arial" w:hAnsi="Arial" w:cs="Arial"/>
                <w:color w:val="000000"/>
                <w:sz w:val="20"/>
                <w:szCs w:val="20"/>
                <w:lang w:eastAsia="en-US"/>
              </w:rPr>
            </w:pPr>
            <w:r>
              <w:rPr>
                <w:rFonts w:ascii="Arial" w:hAnsi="Arial" w:cs="Arial"/>
                <w:sz w:val="20"/>
                <w:szCs w:val="20"/>
                <w:lang w:eastAsia="en-US"/>
              </w:rPr>
              <w:t>Lunch &amp;</w:t>
            </w:r>
            <w:r w:rsidR="006762E9" w:rsidRPr="009373C5">
              <w:rPr>
                <w:rFonts w:ascii="Arial" w:hAnsi="Arial" w:cs="Arial"/>
                <w:sz w:val="20"/>
                <w:szCs w:val="20"/>
                <w:lang w:eastAsia="en-US"/>
              </w:rPr>
              <w:t xml:space="preserve"> Networking</w:t>
            </w:r>
            <w:r w:rsidR="005415F1">
              <w:rPr>
                <w:rFonts w:ascii="Arial" w:hAnsi="Arial" w:cs="Arial"/>
                <w:sz w:val="20"/>
                <w:szCs w:val="20"/>
                <w:lang w:eastAsia="en-US"/>
              </w:rPr>
              <w:t>, Merchant Hall, Ground Floor</w:t>
            </w:r>
          </w:p>
        </w:tc>
        <w:tc>
          <w:tcPr>
            <w:tcW w:w="3969" w:type="dxa"/>
            <w:hideMark/>
          </w:tcPr>
          <w:p w14:paraId="0D384965"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 </w:t>
            </w:r>
          </w:p>
        </w:tc>
      </w:tr>
      <w:tr w:rsidR="006762E9" w:rsidRPr="009373C5" w14:paraId="66CB3E27" w14:textId="77777777" w:rsidTr="00D20C4C">
        <w:tc>
          <w:tcPr>
            <w:tcW w:w="1418" w:type="dxa"/>
            <w:hideMark/>
          </w:tcPr>
          <w:p w14:paraId="7AAE81F0"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12:50-13:00</w:t>
            </w:r>
          </w:p>
        </w:tc>
        <w:tc>
          <w:tcPr>
            <w:tcW w:w="4678" w:type="dxa"/>
            <w:hideMark/>
          </w:tcPr>
          <w:p w14:paraId="13BBD3DE" w14:textId="046DB0BC"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Welcome address</w:t>
            </w:r>
            <w:r w:rsidR="005415F1">
              <w:rPr>
                <w:rFonts w:ascii="Arial" w:hAnsi="Arial" w:cs="Arial"/>
                <w:sz w:val="20"/>
                <w:szCs w:val="20"/>
                <w:lang w:eastAsia="en-US"/>
              </w:rPr>
              <w:t>, Cotton Room, First Floor</w:t>
            </w:r>
          </w:p>
        </w:tc>
        <w:tc>
          <w:tcPr>
            <w:tcW w:w="3969" w:type="dxa"/>
            <w:hideMark/>
          </w:tcPr>
          <w:p w14:paraId="27BBB2E8" w14:textId="18639F2D" w:rsidR="006762E9" w:rsidRPr="009373C5" w:rsidRDefault="00653FED"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 xml:space="preserve">Andrew </w:t>
            </w:r>
            <w:proofErr w:type="spellStart"/>
            <w:r w:rsidRPr="009373C5">
              <w:rPr>
                <w:rFonts w:ascii="Arial" w:hAnsi="Arial" w:cs="Arial"/>
                <w:sz w:val="20"/>
                <w:szCs w:val="20"/>
                <w:lang w:eastAsia="en-US"/>
              </w:rPr>
              <w:t>Fotherby</w:t>
            </w:r>
            <w:proofErr w:type="spellEnd"/>
            <w:r w:rsidR="006762E9" w:rsidRPr="009373C5">
              <w:rPr>
                <w:rFonts w:ascii="Arial" w:hAnsi="Arial" w:cs="Arial"/>
                <w:sz w:val="20"/>
                <w:szCs w:val="20"/>
                <w:lang w:eastAsia="en-US"/>
              </w:rPr>
              <w:t>, YNL branch</w:t>
            </w:r>
          </w:p>
        </w:tc>
      </w:tr>
      <w:tr w:rsidR="006762E9" w:rsidRPr="009373C5" w14:paraId="601EC4EE" w14:textId="77777777" w:rsidTr="00D20C4C">
        <w:tc>
          <w:tcPr>
            <w:tcW w:w="1418" w:type="dxa"/>
            <w:hideMark/>
          </w:tcPr>
          <w:p w14:paraId="1E1C5023" w14:textId="1754961B" w:rsidR="006762E9" w:rsidRPr="009373C5" w:rsidRDefault="00D20C4C" w:rsidP="00F75496">
            <w:pPr>
              <w:pStyle w:val="m4769481836519927652gmail-default"/>
              <w:spacing w:before="0" w:beforeAutospacing="0" w:after="0" w:afterAutospacing="0"/>
              <w:rPr>
                <w:rFonts w:ascii="Arial" w:hAnsi="Arial" w:cs="Arial"/>
                <w:color w:val="000000"/>
                <w:sz w:val="20"/>
                <w:szCs w:val="20"/>
                <w:lang w:eastAsia="en-US"/>
              </w:rPr>
            </w:pPr>
            <w:r>
              <w:rPr>
                <w:rFonts w:ascii="Arial" w:hAnsi="Arial" w:cs="Arial"/>
                <w:sz w:val="20"/>
                <w:szCs w:val="20"/>
                <w:lang w:eastAsia="en-US"/>
              </w:rPr>
              <w:t>13:00-13:3</w:t>
            </w:r>
            <w:r w:rsidR="006762E9" w:rsidRPr="009373C5">
              <w:rPr>
                <w:rFonts w:ascii="Arial" w:hAnsi="Arial" w:cs="Arial"/>
                <w:sz w:val="20"/>
                <w:szCs w:val="20"/>
                <w:lang w:eastAsia="en-US"/>
              </w:rPr>
              <w:t>0</w:t>
            </w:r>
          </w:p>
        </w:tc>
        <w:tc>
          <w:tcPr>
            <w:tcW w:w="4678" w:type="dxa"/>
            <w:hideMark/>
          </w:tcPr>
          <w:p w14:paraId="3F3B0CC1"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color w:val="000000"/>
                <w:sz w:val="20"/>
                <w:szCs w:val="20"/>
                <w:lang w:eastAsia="en-US"/>
              </w:rPr>
              <w:t>Introduction to benefits and value</w:t>
            </w:r>
          </w:p>
        </w:tc>
        <w:tc>
          <w:tcPr>
            <w:tcW w:w="3969" w:type="dxa"/>
            <w:hideMark/>
          </w:tcPr>
          <w:p w14:paraId="5765313D" w14:textId="77777777" w:rsidR="006762E9" w:rsidRPr="009373C5" w:rsidRDefault="006762E9" w:rsidP="00F75496">
            <w:pPr>
              <w:rPr>
                <w:rFonts w:ascii="Arial" w:hAnsi="Arial" w:cs="Arial"/>
                <w:sz w:val="20"/>
                <w:szCs w:val="20"/>
              </w:rPr>
            </w:pPr>
            <w:r w:rsidRPr="009373C5">
              <w:rPr>
                <w:rFonts w:ascii="Arial" w:hAnsi="Arial" w:cs="Arial"/>
                <w:sz w:val="20"/>
                <w:szCs w:val="20"/>
              </w:rPr>
              <w:t>Hugo Minney, David Golding</w:t>
            </w:r>
          </w:p>
        </w:tc>
      </w:tr>
      <w:tr w:rsidR="006762E9" w:rsidRPr="009373C5" w14:paraId="4440E4CF" w14:textId="77777777" w:rsidTr="00D20C4C">
        <w:tc>
          <w:tcPr>
            <w:tcW w:w="1418" w:type="dxa"/>
            <w:hideMark/>
          </w:tcPr>
          <w:p w14:paraId="1775BB26" w14:textId="3F9A39FA" w:rsidR="006762E9" w:rsidRPr="009373C5" w:rsidRDefault="00D20C4C" w:rsidP="00F75496">
            <w:pPr>
              <w:pStyle w:val="m4769481836519927652gmail-default"/>
              <w:spacing w:before="0" w:beforeAutospacing="0" w:after="0" w:afterAutospacing="0"/>
              <w:rPr>
                <w:rFonts w:ascii="Arial" w:hAnsi="Arial" w:cs="Arial"/>
                <w:color w:val="000000"/>
                <w:sz w:val="20"/>
                <w:szCs w:val="20"/>
                <w:lang w:eastAsia="en-US"/>
              </w:rPr>
            </w:pPr>
            <w:r>
              <w:rPr>
                <w:rFonts w:ascii="Arial" w:hAnsi="Arial" w:cs="Arial"/>
                <w:sz w:val="20"/>
                <w:szCs w:val="20"/>
                <w:lang w:eastAsia="en-US"/>
              </w:rPr>
              <w:t>13:30-14:1</w:t>
            </w:r>
            <w:r w:rsidR="006762E9" w:rsidRPr="009373C5">
              <w:rPr>
                <w:rFonts w:ascii="Arial" w:hAnsi="Arial" w:cs="Arial"/>
                <w:sz w:val="20"/>
                <w:szCs w:val="20"/>
                <w:lang w:eastAsia="en-US"/>
              </w:rPr>
              <w:t>0</w:t>
            </w:r>
          </w:p>
        </w:tc>
        <w:tc>
          <w:tcPr>
            <w:tcW w:w="4678" w:type="dxa"/>
            <w:hideMark/>
          </w:tcPr>
          <w:p w14:paraId="1A996EBC"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color w:val="000000"/>
                <w:sz w:val="20"/>
                <w:szCs w:val="20"/>
                <w:lang w:eastAsia="en-US"/>
              </w:rPr>
              <w:t>What is a benefits management framework</w:t>
            </w:r>
          </w:p>
        </w:tc>
        <w:tc>
          <w:tcPr>
            <w:tcW w:w="3969" w:type="dxa"/>
            <w:hideMark/>
          </w:tcPr>
          <w:p w14:paraId="0B39D22E" w14:textId="77777777" w:rsidR="006762E9" w:rsidRPr="009373C5" w:rsidRDefault="006762E9" w:rsidP="00F75496">
            <w:pPr>
              <w:rPr>
                <w:rFonts w:ascii="Arial" w:hAnsi="Arial" w:cs="Arial"/>
                <w:sz w:val="20"/>
                <w:szCs w:val="20"/>
              </w:rPr>
            </w:pPr>
            <w:r w:rsidRPr="009373C5">
              <w:rPr>
                <w:rFonts w:ascii="Arial" w:hAnsi="Arial" w:cs="Arial"/>
                <w:sz w:val="20"/>
                <w:szCs w:val="20"/>
              </w:rPr>
              <w:t>Hugo Minney</w:t>
            </w:r>
          </w:p>
        </w:tc>
      </w:tr>
      <w:tr w:rsidR="000E371C" w:rsidRPr="009373C5" w14:paraId="029D0DCD" w14:textId="77777777" w:rsidTr="00D20C4C">
        <w:tc>
          <w:tcPr>
            <w:tcW w:w="1418" w:type="dxa"/>
          </w:tcPr>
          <w:p w14:paraId="22020F6E" w14:textId="02CF155C" w:rsidR="000E371C" w:rsidRPr="009373C5" w:rsidRDefault="00D20C4C" w:rsidP="00F75496">
            <w:pPr>
              <w:pStyle w:val="m4769481836519927652gmail-default"/>
              <w:spacing w:before="0" w:beforeAutospacing="0" w:after="0" w:afterAutospacing="0"/>
              <w:rPr>
                <w:rFonts w:ascii="Arial" w:hAnsi="Arial" w:cs="Arial"/>
                <w:sz w:val="20"/>
                <w:szCs w:val="20"/>
                <w:lang w:eastAsia="en-US"/>
              </w:rPr>
            </w:pPr>
            <w:r>
              <w:rPr>
                <w:rFonts w:ascii="Arial" w:hAnsi="Arial" w:cs="Arial"/>
                <w:sz w:val="20"/>
                <w:szCs w:val="20"/>
                <w:lang w:eastAsia="en-US"/>
              </w:rPr>
              <w:t>14:10-14:20</w:t>
            </w:r>
          </w:p>
        </w:tc>
        <w:tc>
          <w:tcPr>
            <w:tcW w:w="4678" w:type="dxa"/>
          </w:tcPr>
          <w:p w14:paraId="4416A1C3" w14:textId="1A9C5171" w:rsidR="000E371C" w:rsidRPr="009373C5" w:rsidRDefault="000E371C" w:rsidP="00F75496">
            <w:pPr>
              <w:pStyle w:val="m4769481836519927652gmail-default"/>
              <w:spacing w:before="0" w:beforeAutospacing="0" w:after="0" w:afterAutospacing="0"/>
              <w:rPr>
                <w:rFonts w:ascii="Arial" w:hAnsi="Arial" w:cs="Arial"/>
                <w:sz w:val="20"/>
                <w:szCs w:val="20"/>
                <w:lang w:eastAsia="en-US"/>
              </w:rPr>
            </w:pPr>
            <w:r>
              <w:rPr>
                <w:rFonts w:ascii="Arial" w:hAnsi="Arial" w:cs="Arial"/>
                <w:sz w:val="20"/>
                <w:szCs w:val="20"/>
                <w:lang w:eastAsia="en-US"/>
              </w:rPr>
              <w:t>APM Update</w:t>
            </w:r>
          </w:p>
        </w:tc>
        <w:tc>
          <w:tcPr>
            <w:tcW w:w="3969" w:type="dxa"/>
          </w:tcPr>
          <w:p w14:paraId="33489586" w14:textId="2F278815" w:rsidR="000E371C" w:rsidRPr="009373C5" w:rsidRDefault="000E371C" w:rsidP="000E371C">
            <w:pPr>
              <w:pStyle w:val="m4769481836519927652gmail-default"/>
              <w:spacing w:before="0" w:beforeAutospacing="0" w:after="0" w:afterAutospacing="0"/>
              <w:rPr>
                <w:rFonts w:ascii="Arial" w:hAnsi="Arial" w:cs="Arial"/>
                <w:sz w:val="20"/>
                <w:szCs w:val="20"/>
                <w:lang w:eastAsia="en-US"/>
              </w:rPr>
            </w:pPr>
            <w:r>
              <w:rPr>
                <w:rFonts w:ascii="Arial" w:hAnsi="Arial" w:cs="Arial"/>
                <w:sz w:val="20"/>
                <w:szCs w:val="20"/>
                <w:lang w:eastAsia="en-US"/>
              </w:rPr>
              <w:t xml:space="preserve">Austin Witney, APM Partner Development </w:t>
            </w:r>
          </w:p>
        </w:tc>
      </w:tr>
      <w:tr w:rsidR="006762E9" w:rsidRPr="009373C5" w14:paraId="3A4BB9CD" w14:textId="77777777" w:rsidTr="00D20C4C">
        <w:tc>
          <w:tcPr>
            <w:tcW w:w="1418" w:type="dxa"/>
            <w:hideMark/>
          </w:tcPr>
          <w:p w14:paraId="0896B896"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14:20-14:40</w:t>
            </w:r>
          </w:p>
        </w:tc>
        <w:tc>
          <w:tcPr>
            <w:tcW w:w="4678" w:type="dxa"/>
            <w:hideMark/>
          </w:tcPr>
          <w:p w14:paraId="19340EBD"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Refreshment break</w:t>
            </w:r>
          </w:p>
        </w:tc>
        <w:tc>
          <w:tcPr>
            <w:tcW w:w="3969" w:type="dxa"/>
            <w:hideMark/>
          </w:tcPr>
          <w:p w14:paraId="7D261DA2"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 </w:t>
            </w:r>
          </w:p>
        </w:tc>
      </w:tr>
      <w:tr w:rsidR="006762E9" w:rsidRPr="009373C5" w14:paraId="67AD8FF0" w14:textId="77777777" w:rsidTr="00D20C4C">
        <w:tc>
          <w:tcPr>
            <w:tcW w:w="1418" w:type="dxa"/>
            <w:hideMark/>
          </w:tcPr>
          <w:p w14:paraId="0623C152"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14:40-15:05</w:t>
            </w:r>
          </w:p>
        </w:tc>
        <w:tc>
          <w:tcPr>
            <w:tcW w:w="4678" w:type="dxa"/>
            <w:hideMark/>
          </w:tcPr>
          <w:p w14:paraId="24BC2415" w14:textId="02E6ADB2"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color w:val="000000"/>
                <w:sz w:val="20"/>
                <w:szCs w:val="20"/>
                <w:lang w:eastAsia="en-US"/>
              </w:rPr>
              <w:t>Discuss</w:t>
            </w:r>
            <w:r w:rsidR="005F3D54" w:rsidRPr="009373C5">
              <w:rPr>
                <w:rFonts w:ascii="Arial" w:hAnsi="Arial" w:cs="Arial"/>
                <w:color w:val="000000"/>
                <w:sz w:val="20"/>
                <w:szCs w:val="20"/>
                <w:lang w:eastAsia="en-US"/>
              </w:rPr>
              <w:t>ion about</w:t>
            </w:r>
            <w:r w:rsidRPr="009373C5">
              <w:rPr>
                <w:rFonts w:ascii="Arial" w:hAnsi="Arial" w:cs="Arial"/>
                <w:color w:val="000000"/>
                <w:sz w:val="20"/>
                <w:szCs w:val="20"/>
                <w:lang w:eastAsia="en-US"/>
              </w:rPr>
              <w:t xml:space="preserve"> existing benefits management frameworks and how (practically) to introduce one to an existing portfolio</w:t>
            </w:r>
          </w:p>
        </w:tc>
        <w:tc>
          <w:tcPr>
            <w:tcW w:w="3969" w:type="dxa"/>
            <w:hideMark/>
          </w:tcPr>
          <w:p w14:paraId="60C1036E" w14:textId="77777777" w:rsidR="006762E9" w:rsidRPr="009373C5" w:rsidRDefault="006762E9" w:rsidP="00F75496">
            <w:pPr>
              <w:rPr>
                <w:rFonts w:ascii="Arial" w:hAnsi="Arial" w:cs="Arial"/>
                <w:sz w:val="20"/>
                <w:szCs w:val="20"/>
              </w:rPr>
            </w:pPr>
            <w:r w:rsidRPr="009373C5">
              <w:rPr>
                <w:rFonts w:ascii="Arial" w:hAnsi="Arial" w:cs="Arial"/>
                <w:sz w:val="20"/>
                <w:szCs w:val="20"/>
              </w:rPr>
              <w:t>Hugo Minney, David Golding</w:t>
            </w:r>
          </w:p>
        </w:tc>
      </w:tr>
      <w:tr w:rsidR="006762E9" w:rsidRPr="009373C5" w14:paraId="687B2D31" w14:textId="77777777" w:rsidTr="00D20C4C">
        <w:tc>
          <w:tcPr>
            <w:tcW w:w="1418" w:type="dxa"/>
            <w:hideMark/>
          </w:tcPr>
          <w:p w14:paraId="0877E97F"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15:05-15:50</w:t>
            </w:r>
          </w:p>
        </w:tc>
        <w:tc>
          <w:tcPr>
            <w:tcW w:w="4678" w:type="dxa"/>
            <w:hideMark/>
          </w:tcPr>
          <w:p w14:paraId="7B45518C"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color w:val="000000"/>
                <w:sz w:val="20"/>
                <w:szCs w:val="20"/>
                <w:lang w:eastAsia="en-US"/>
              </w:rPr>
              <w:t>Prioritising investment using the tools</w:t>
            </w:r>
          </w:p>
        </w:tc>
        <w:tc>
          <w:tcPr>
            <w:tcW w:w="3969" w:type="dxa"/>
            <w:hideMark/>
          </w:tcPr>
          <w:p w14:paraId="2D5672B4" w14:textId="77777777" w:rsidR="006762E9" w:rsidRPr="009373C5" w:rsidRDefault="006762E9" w:rsidP="00F75496">
            <w:pPr>
              <w:rPr>
                <w:rFonts w:ascii="Arial" w:hAnsi="Arial" w:cs="Arial"/>
                <w:sz w:val="20"/>
                <w:szCs w:val="20"/>
              </w:rPr>
            </w:pPr>
            <w:r w:rsidRPr="009373C5">
              <w:rPr>
                <w:rFonts w:ascii="Arial" w:hAnsi="Arial" w:cs="Arial"/>
                <w:sz w:val="20"/>
                <w:szCs w:val="20"/>
              </w:rPr>
              <w:t>Hugo Minney</w:t>
            </w:r>
          </w:p>
        </w:tc>
      </w:tr>
      <w:tr w:rsidR="006762E9" w:rsidRPr="009373C5" w14:paraId="44FFFFE7" w14:textId="77777777" w:rsidTr="00D20C4C">
        <w:tc>
          <w:tcPr>
            <w:tcW w:w="1418" w:type="dxa"/>
            <w:hideMark/>
          </w:tcPr>
          <w:p w14:paraId="5881ADC8"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15:50-16:00</w:t>
            </w:r>
          </w:p>
        </w:tc>
        <w:tc>
          <w:tcPr>
            <w:tcW w:w="4678" w:type="dxa"/>
            <w:hideMark/>
          </w:tcPr>
          <w:p w14:paraId="01F4AA9A" w14:textId="78FDC770" w:rsidR="006762E9" w:rsidRPr="009373C5" w:rsidRDefault="007226A4" w:rsidP="003B535E">
            <w:pPr>
              <w:pStyle w:val="m4769481836519927652gmail-default"/>
              <w:spacing w:before="0" w:beforeAutospacing="0" w:after="0" w:afterAutospacing="0"/>
              <w:rPr>
                <w:rFonts w:ascii="Arial" w:hAnsi="Arial" w:cs="Arial"/>
                <w:color w:val="000000"/>
                <w:sz w:val="20"/>
                <w:szCs w:val="20"/>
                <w:lang w:eastAsia="en-US"/>
              </w:rPr>
            </w:pPr>
            <w:r>
              <w:rPr>
                <w:rFonts w:ascii="Arial" w:hAnsi="Arial" w:cs="Arial"/>
                <w:sz w:val="20"/>
                <w:szCs w:val="20"/>
                <w:lang w:eastAsia="en-US"/>
              </w:rPr>
              <w:t xml:space="preserve">Input about </w:t>
            </w:r>
            <w:r w:rsidR="003B535E" w:rsidRPr="009373C5">
              <w:rPr>
                <w:rFonts w:ascii="Arial" w:hAnsi="Arial" w:cs="Arial"/>
                <w:sz w:val="20"/>
                <w:szCs w:val="20"/>
                <w:lang w:eastAsia="en-US"/>
              </w:rPr>
              <w:t>potential topics for</w:t>
            </w:r>
            <w:r w:rsidR="006762E9" w:rsidRPr="009373C5">
              <w:rPr>
                <w:rFonts w:ascii="Arial" w:hAnsi="Arial" w:cs="Arial"/>
                <w:sz w:val="20"/>
                <w:szCs w:val="20"/>
                <w:lang w:eastAsia="en-US"/>
              </w:rPr>
              <w:t xml:space="preserve"> </w:t>
            </w:r>
            <w:r w:rsidR="003B535E" w:rsidRPr="009373C5">
              <w:rPr>
                <w:rFonts w:ascii="Arial" w:hAnsi="Arial" w:cs="Arial"/>
                <w:sz w:val="20"/>
                <w:szCs w:val="20"/>
                <w:lang w:eastAsia="en-US"/>
              </w:rPr>
              <w:t xml:space="preserve">future </w:t>
            </w:r>
            <w:r w:rsidR="006762E9" w:rsidRPr="009373C5">
              <w:rPr>
                <w:rFonts w:ascii="Arial" w:hAnsi="Arial" w:cs="Arial"/>
                <w:sz w:val="20"/>
                <w:szCs w:val="20"/>
                <w:lang w:eastAsia="en-US"/>
              </w:rPr>
              <w:t>corporate events</w:t>
            </w:r>
          </w:p>
        </w:tc>
        <w:tc>
          <w:tcPr>
            <w:tcW w:w="3969" w:type="dxa"/>
            <w:hideMark/>
          </w:tcPr>
          <w:p w14:paraId="22417A5D"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Hilary Pattison, YNL branch</w:t>
            </w:r>
          </w:p>
        </w:tc>
      </w:tr>
      <w:tr w:rsidR="006762E9" w:rsidRPr="009373C5" w14:paraId="2495241F" w14:textId="77777777" w:rsidTr="00D20C4C">
        <w:tc>
          <w:tcPr>
            <w:tcW w:w="1418" w:type="dxa"/>
            <w:hideMark/>
          </w:tcPr>
          <w:p w14:paraId="2C0921A7"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16:00-16:30</w:t>
            </w:r>
          </w:p>
        </w:tc>
        <w:tc>
          <w:tcPr>
            <w:tcW w:w="4678" w:type="dxa"/>
            <w:hideMark/>
          </w:tcPr>
          <w:p w14:paraId="755CCA3F"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Closure with additional networking opportunities</w:t>
            </w:r>
          </w:p>
        </w:tc>
        <w:tc>
          <w:tcPr>
            <w:tcW w:w="3969" w:type="dxa"/>
            <w:hideMark/>
          </w:tcPr>
          <w:p w14:paraId="03C7D724" w14:textId="77777777" w:rsidR="006762E9" w:rsidRPr="009373C5" w:rsidRDefault="006762E9" w:rsidP="00F75496">
            <w:pPr>
              <w:pStyle w:val="m4769481836519927652gmail-default"/>
              <w:spacing w:before="0" w:beforeAutospacing="0" w:after="0" w:afterAutospacing="0"/>
              <w:rPr>
                <w:rFonts w:ascii="Arial" w:hAnsi="Arial" w:cs="Arial"/>
                <w:color w:val="000000"/>
                <w:sz w:val="20"/>
                <w:szCs w:val="20"/>
                <w:lang w:eastAsia="en-US"/>
              </w:rPr>
            </w:pPr>
            <w:r w:rsidRPr="009373C5">
              <w:rPr>
                <w:rFonts w:ascii="Arial" w:hAnsi="Arial" w:cs="Arial"/>
                <w:sz w:val="20"/>
                <w:szCs w:val="20"/>
                <w:lang w:eastAsia="en-US"/>
              </w:rPr>
              <w:t> </w:t>
            </w:r>
          </w:p>
        </w:tc>
      </w:tr>
    </w:tbl>
    <w:p w14:paraId="08977AE7" w14:textId="77777777" w:rsidR="006762E9" w:rsidRPr="009373C5" w:rsidRDefault="006762E9" w:rsidP="006762E9">
      <w:pPr>
        <w:rPr>
          <w:rFonts w:ascii="Arial" w:hAnsi="Arial" w:cs="Arial"/>
          <w:sz w:val="20"/>
          <w:szCs w:val="20"/>
        </w:rPr>
      </w:pPr>
    </w:p>
    <w:p w14:paraId="3652A7E4" w14:textId="77777777" w:rsidR="006762E9" w:rsidRPr="009373C5" w:rsidRDefault="006762E9" w:rsidP="006762E9">
      <w:pPr>
        <w:rPr>
          <w:rFonts w:ascii="Arial" w:hAnsi="Arial" w:cs="Arial"/>
          <w:sz w:val="20"/>
          <w:szCs w:val="20"/>
          <w:u w:val="single"/>
        </w:rPr>
      </w:pPr>
    </w:p>
    <w:p w14:paraId="041981F8" w14:textId="77777777" w:rsidR="005D48C4" w:rsidRPr="009373C5" w:rsidRDefault="005D48C4">
      <w:pPr>
        <w:spacing w:after="200" w:line="276" w:lineRule="auto"/>
        <w:rPr>
          <w:rFonts w:ascii="Arial" w:hAnsi="Arial" w:cs="Arial"/>
          <w:sz w:val="20"/>
          <w:szCs w:val="20"/>
          <w:u w:val="single"/>
        </w:rPr>
      </w:pPr>
      <w:r w:rsidRPr="009373C5">
        <w:rPr>
          <w:rFonts w:ascii="Arial" w:hAnsi="Arial" w:cs="Arial"/>
          <w:sz w:val="20"/>
          <w:szCs w:val="20"/>
          <w:u w:val="single"/>
        </w:rPr>
        <w:br w:type="page"/>
      </w:r>
    </w:p>
    <w:p w14:paraId="1BFFA39B" w14:textId="78B539F0" w:rsidR="006762E9" w:rsidRPr="009373C5" w:rsidRDefault="00DE5CB9" w:rsidP="006762E9">
      <w:pPr>
        <w:rPr>
          <w:rFonts w:ascii="Arial" w:hAnsi="Arial" w:cs="Arial"/>
          <w:sz w:val="20"/>
          <w:szCs w:val="20"/>
          <w:u w:val="single"/>
        </w:rPr>
      </w:pPr>
      <w:r w:rsidRPr="009373C5">
        <w:rPr>
          <w:rFonts w:ascii="Arial" w:hAnsi="Arial" w:cs="Arial"/>
          <w:noProof/>
          <w:sz w:val="20"/>
          <w:szCs w:val="20"/>
          <w:lang w:val="en-US"/>
        </w:rPr>
        <w:lastRenderedPageBreak/>
        <w:drawing>
          <wp:anchor distT="0" distB="0" distL="114300" distR="114300" simplePos="0" relativeHeight="251661312" behindDoc="0" locked="0" layoutInCell="1" allowOverlap="1" wp14:anchorId="3CB01A21" wp14:editId="2B7A60DB">
            <wp:simplePos x="0" y="0"/>
            <wp:positionH relativeFrom="column">
              <wp:posOffset>5029200</wp:posOffset>
            </wp:positionH>
            <wp:positionV relativeFrom="paragraph">
              <wp:posOffset>64770</wp:posOffset>
            </wp:positionV>
            <wp:extent cx="1397000" cy="1397000"/>
            <wp:effectExtent l="0" t="0" r="0" b="0"/>
            <wp:wrapSquare wrapText="bothSides"/>
            <wp:docPr id="6" name="Picture 6" descr="https://www.apm.org.uk/media/26965/hugo-min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pm.org.uk/media/26965/hugo-minn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2E9" w:rsidRPr="009373C5">
        <w:rPr>
          <w:rFonts w:ascii="Arial" w:hAnsi="Arial" w:cs="Arial"/>
          <w:sz w:val="20"/>
          <w:szCs w:val="20"/>
          <w:u w:val="single"/>
        </w:rPr>
        <w:t xml:space="preserve">About Hugo Minney, </w:t>
      </w:r>
      <w:proofErr w:type="spellStart"/>
      <w:r w:rsidR="006762E9" w:rsidRPr="009373C5">
        <w:rPr>
          <w:rFonts w:ascii="Arial" w:hAnsi="Arial" w:cs="Arial"/>
          <w:sz w:val="20"/>
          <w:szCs w:val="20"/>
          <w:u w:val="single"/>
        </w:rPr>
        <w:t>ChPP</w:t>
      </w:r>
      <w:proofErr w:type="spellEnd"/>
      <w:r w:rsidR="006762E9" w:rsidRPr="009373C5">
        <w:rPr>
          <w:rFonts w:ascii="Arial" w:hAnsi="Arial" w:cs="Arial"/>
          <w:sz w:val="20"/>
          <w:szCs w:val="20"/>
          <w:u w:val="single"/>
        </w:rPr>
        <w:t xml:space="preserve">, FAPM </w:t>
      </w:r>
    </w:p>
    <w:p w14:paraId="3934399D" w14:textId="1CCCD287" w:rsidR="006762E9" w:rsidRPr="009373C5" w:rsidRDefault="006762E9" w:rsidP="006762E9">
      <w:pPr>
        <w:rPr>
          <w:rFonts w:ascii="Arial" w:hAnsi="Arial" w:cs="Arial"/>
          <w:sz w:val="20"/>
          <w:szCs w:val="20"/>
        </w:rPr>
      </w:pPr>
    </w:p>
    <w:p w14:paraId="46504714" w14:textId="0BC83BD0" w:rsidR="006762E9" w:rsidRPr="009373C5" w:rsidRDefault="006762E9" w:rsidP="006762E9">
      <w:pPr>
        <w:rPr>
          <w:rFonts w:ascii="Arial" w:hAnsi="Arial" w:cs="Arial"/>
          <w:sz w:val="20"/>
          <w:szCs w:val="20"/>
        </w:rPr>
      </w:pPr>
      <w:r w:rsidRPr="009373C5">
        <w:rPr>
          <w:rFonts w:ascii="Arial" w:hAnsi="Arial" w:cs="Arial"/>
          <w:sz w:val="20"/>
          <w:szCs w:val="20"/>
        </w:rPr>
        <w:t>Hugo has worked in project management in many different settings but has probably never once had the job title of ‘Project Manager.’  Hugo has worked across industries in Commerce, in Charity and NHS.</w:t>
      </w:r>
      <w:r w:rsidR="0007267A">
        <w:rPr>
          <w:rFonts w:ascii="Arial" w:hAnsi="Arial" w:cs="Arial"/>
          <w:sz w:val="20"/>
          <w:szCs w:val="20"/>
        </w:rPr>
        <w:t xml:space="preserve"> </w:t>
      </w:r>
      <w:r w:rsidRPr="009373C5">
        <w:rPr>
          <w:rFonts w:ascii="Arial" w:hAnsi="Arial" w:cs="Arial"/>
          <w:sz w:val="20"/>
          <w:szCs w:val="20"/>
        </w:rPr>
        <w:t>Through all of this, Hugo has maintained a focus on value - the value that the user and the customer get, and why they would want to get (or buy) more.</w:t>
      </w:r>
    </w:p>
    <w:p w14:paraId="10C39AD1" w14:textId="77777777" w:rsidR="006762E9" w:rsidRPr="009373C5" w:rsidRDefault="006762E9" w:rsidP="006762E9">
      <w:pPr>
        <w:rPr>
          <w:rFonts w:ascii="Arial" w:hAnsi="Arial" w:cs="Arial"/>
          <w:sz w:val="20"/>
          <w:szCs w:val="20"/>
        </w:rPr>
      </w:pPr>
    </w:p>
    <w:p w14:paraId="3B170184" w14:textId="3A6CE0E2" w:rsidR="006762E9" w:rsidRPr="009373C5" w:rsidRDefault="00DE5CB9" w:rsidP="006762E9">
      <w:pPr>
        <w:rPr>
          <w:rFonts w:ascii="Arial" w:hAnsi="Arial" w:cs="Arial"/>
          <w:sz w:val="20"/>
          <w:szCs w:val="20"/>
        </w:rPr>
      </w:pPr>
      <w:r>
        <w:rPr>
          <w:rFonts w:ascii="Arial" w:hAnsi="Arial" w:cs="Arial"/>
          <w:sz w:val="20"/>
          <w:szCs w:val="20"/>
        </w:rPr>
        <w:t xml:space="preserve">Hugo has contributed to </w:t>
      </w:r>
      <w:proofErr w:type="gramStart"/>
      <w:r>
        <w:rPr>
          <w:rFonts w:ascii="Arial" w:hAnsi="Arial" w:cs="Arial"/>
          <w:sz w:val="20"/>
          <w:szCs w:val="20"/>
        </w:rPr>
        <w:t>a number of</w:t>
      </w:r>
      <w:proofErr w:type="gramEnd"/>
      <w:r>
        <w:rPr>
          <w:rFonts w:ascii="Arial" w:hAnsi="Arial" w:cs="Arial"/>
          <w:sz w:val="20"/>
          <w:szCs w:val="20"/>
        </w:rPr>
        <w:t xml:space="preserve"> publications in addition to t</w:t>
      </w:r>
      <w:r w:rsidR="006762E9" w:rsidRPr="009373C5">
        <w:rPr>
          <w:rFonts w:ascii="Arial" w:hAnsi="Arial" w:cs="Arial"/>
          <w:sz w:val="20"/>
          <w:szCs w:val="20"/>
        </w:rPr>
        <w:t>he “Guide to using a benefits management framework”</w:t>
      </w:r>
      <w:r>
        <w:rPr>
          <w:rFonts w:ascii="Arial" w:hAnsi="Arial" w:cs="Arial"/>
          <w:sz w:val="20"/>
          <w:szCs w:val="20"/>
        </w:rPr>
        <w:t xml:space="preserve">. These include </w:t>
      </w:r>
      <w:r w:rsidR="006762E9" w:rsidRPr="009373C5">
        <w:rPr>
          <w:rFonts w:ascii="Arial" w:hAnsi="Arial" w:cs="Arial"/>
          <w:sz w:val="20"/>
          <w:szCs w:val="20"/>
        </w:rPr>
        <w:t>“Social Return on Investment (SROI): A powerful tool f</w:t>
      </w:r>
      <w:r>
        <w:rPr>
          <w:rFonts w:ascii="Arial" w:hAnsi="Arial" w:cs="Arial"/>
          <w:sz w:val="20"/>
          <w:szCs w:val="20"/>
        </w:rPr>
        <w:t xml:space="preserve">or the realisation of benefits” and </w:t>
      </w:r>
      <w:r w:rsidR="006762E9" w:rsidRPr="009373C5">
        <w:rPr>
          <w:rFonts w:ascii="Arial" w:hAnsi="Arial" w:cs="Arial"/>
          <w:sz w:val="20"/>
          <w:szCs w:val="20"/>
        </w:rPr>
        <w:t xml:space="preserve">“Procuring for benefits and value” with the Contracts and Procurement SIG. </w:t>
      </w:r>
    </w:p>
    <w:p w14:paraId="7CA20AA1" w14:textId="77777777" w:rsidR="006762E9" w:rsidRPr="009373C5" w:rsidRDefault="006762E9" w:rsidP="006762E9">
      <w:pPr>
        <w:rPr>
          <w:rFonts w:ascii="Arial" w:hAnsi="Arial" w:cs="Arial"/>
          <w:sz w:val="20"/>
          <w:szCs w:val="20"/>
        </w:rPr>
      </w:pPr>
    </w:p>
    <w:p w14:paraId="6F7EAEFB" w14:textId="5A79ADB8" w:rsidR="006762E9" w:rsidRPr="009373C5" w:rsidRDefault="006762E9" w:rsidP="006762E9">
      <w:pPr>
        <w:rPr>
          <w:rFonts w:ascii="Arial" w:hAnsi="Arial" w:cs="Arial"/>
          <w:sz w:val="20"/>
          <w:szCs w:val="20"/>
        </w:rPr>
      </w:pPr>
      <w:r w:rsidRPr="009373C5">
        <w:rPr>
          <w:rFonts w:ascii="Arial" w:hAnsi="Arial" w:cs="Arial"/>
          <w:sz w:val="20"/>
          <w:szCs w:val="20"/>
        </w:rPr>
        <w:t xml:space="preserve">Hugo is a Chartered Project Professional and the Chair of the Benefits and Value Specific Interest Group (SIG), as well as on the committees of Enabling Change SIG and North East </w:t>
      </w:r>
      <w:r w:rsidR="00DE5CB9">
        <w:rPr>
          <w:rFonts w:ascii="Arial" w:hAnsi="Arial" w:cs="Arial"/>
          <w:sz w:val="20"/>
          <w:szCs w:val="20"/>
        </w:rPr>
        <w:t xml:space="preserve">APM </w:t>
      </w:r>
      <w:r w:rsidRPr="009373C5">
        <w:rPr>
          <w:rFonts w:ascii="Arial" w:hAnsi="Arial" w:cs="Arial"/>
          <w:sz w:val="20"/>
          <w:szCs w:val="20"/>
        </w:rPr>
        <w:t xml:space="preserve">Branch.  He’s a committee member of </w:t>
      </w:r>
      <w:proofErr w:type="gramStart"/>
      <w:r w:rsidRPr="009373C5">
        <w:rPr>
          <w:rFonts w:ascii="Arial" w:hAnsi="Arial" w:cs="Arial"/>
          <w:sz w:val="20"/>
          <w:szCs w:val="20"/>
        </w:rPr>
        <w:t>BSI  (</w:t>
      </w:r>
      <w:proofErr w:type="gramEnd"/>
      <w:r w:rsidRPr="009373C5">
        <w:rPr>
          <w:rFonts w:ascii="Arial" w:hAnsi="Arial" w:cs="Arial"/>
          <w:sz w:val="20"/>
          <w:szCs w:val="20"/>
        </w:rPr>
        <w:t>British Standards Institute) as subject matter expert for a forthcoming benefits management standard.</w:t>
      </w:r>
    </w:p>
    <w:p w14:paraId="70837E22" w14:textId="77777777" w:rsidR="009373C5" w:rsidRPr="009373C5" w:rsidRDefault="009373C5" w:rsidP="006762E9">
      <w:pPr>
        <w:rPr>
          <w:rFonts w:ascii="Arial" w:hAnsi="Arial" w:cs="Arial"/>
          <w:sz w:val="20"/>
          <w:szCs w:val="20"/>
        </w:rPr>
      </w:pPr>
    </w:p>
    <w:p w14:paraId="55B502E2" w14:textId="77777777" w:rsidR="00DB7D0E" w:rsidRDefault="00DB7D0E" w:rsidP="009373C5">
      <w:pPr>
        <w:rPr>
          <w:rFonts w:ascii="Arial" w:hAnsi="Arial" w:cs="Arial"/>
          <w:sz w:val="20"/>
          <w:szCs w:val="20"/>
          <w:u w:val="single"/>
        </w:rPr>
      </w:pPr>
    </w:p>
    <w:p w14:paraId="054D487C" w14:textId="77777777" w:rsidR="009373C5" w:rsidRPr="0082218A" w:rsidRDefault="009373C5" w:rsidP="009373C5">
      <w:pPr>
        <w:rPr>
          <w:rFonts w:ascii="Arial" w:hAnsi="Arial" w:cs="Arial"/>
          <w:sz w:val="20"/>
          <w:szCs w:val="20"/>
          <w:u w:val="single"/>
        </w:rPr>
      </w:pPr>
      <w:r w:rsidRPr="0082218A">
        <w:rPr>
          <w:rFonts w:ascii="Arial" w:hAnsi="Arial" w:cs="Arial"/>
          <w:sz w:val="20"/>
          <w:szCs w:val="20"/>
          <w:u w:val="single"/>
        </w:rPr>
        <w:t xml:space="preserve">About David Golding, </w:t>
      </w:r>
      <w:proofErr w:type="spellStart"/>
      <w:r w:rsidRPr="0082218A">
        <w:rPr>
          <w:rFonts w:ascii="Arial" w:hAnsi="Arial" w:cs="Arial"/>
          <w:sz w:val="20"/>
          <w:szCs w:val="20"/>
          <w:u w:val="single"/>
        </w:rPr>
        <w:t>Bsc</w:t>
      </w:r>
      <w:proofErr w:type="spellEnd"/>
      <w:r w:rsidRPr="0082218A">
        <w:rPr>
          <w:rFonts w:ascii="Arial" w:hAnsi="Arial" w:cs="Arial"/>
          <w:sz w:val="20"/>
          <w:szCs w:val="20"/>
          <w:u w:val="single"/>
        </w:rPr>
        <w:t xml:space="preserve"> (Hons), </w:t>
      </w:r>
      <w:proofErr w:type="spellStart"/>
      <w:r w:rsidRPr="0082218A">
        <w:rPr>
          <w:rFonts w:ascii="Arial" w:hAnsi="Arial" w:cs="Arial"/>
          <w:sz w:val="20"/>
          <w:szCs w:val="20"/>
          <w:u w:val="single"/>
        </w:rPr>
        <w:t>Msc</w:t>
      </w:r>
      <w:proofErr w:type="spellEnd"/>
      <w:r w:rsidRPr="0082218A">
        <w:rPr>
          <w:rFonts w:ascii="Arial" w:hAnsi="Arial" w:cs="Arial"/>
          <w:sz w:val="20"/>
          <w:szCs w:val="20"/>
          <w:u w:val="single"/>
        </w:rPr>
        <w:t>, FAPM</w:t>
      </w:r>
    </w:p>
    <w:p w14:paraId="7F8ADE2D" w14:textId="77777777" w:rsidR="009373C5" w:rsidRPr="009373C5" w:rsidRDefault="009373C5" w:rsidP="009373C5">
      <w:pPr>
        <w:rPr>
          <w:rFonts w:ascii="Arial" w:hAnsi="Arial" w:cs="Arial"/>
          <w:sz w:val="20"/>
          <w:szCs w:val="20"/>
        </w:rPr>
      </w:pPr>
    </w:p>
    <w:p w14:paraId="07EFCE48" w14:textId="57D83726" w:rsidR="009373C5" w:rsidRDefault="009373C5" w:rsidP="009373C5">
      <w:pPr>
        <w:rPr>
          <w:rFonts w:ascii="Arial" w:hAnsi="Arial" w:cs="Arial"/>
          <w:sz w:val="20"/>
          <w:szCs w:val="20"/>
        </w:rPr>
      </w:pPr>
      <w:r w:rsidRPr="009373C5">
        <w:rPr>
          <w:rFonts w:ascii="Arial" w:hAnsi="Arial" w:cs="Arial"/>
          <w:noProof/>
          <w:sz w:val="20"/>
          <w:szCs w:val="20"/>
          <w:lang w:val="en-US"/>
        </w:rPr>
        <w:drawing>
          <wp:anchor distT="0" distB="0" distL="114300" distR="114300" simplePos="0" relativeHeight="251662336" behindDoc="0" locked="0" layoutInCell="1" allowOverlap="1" wp14:anchorId="1E3C57E0" wp14:editId="4E224022">
            <wp:simplePos x="0" y="0"/>
            <wp:positionH relativeFrom="column">
              <wp:posOffset>0</wp:posOffset>
            </wp:positionH>
            <wp:positionV relativeFrom="paragraph">
              <wp:posOffset>-4445</wp:posOffset>
            </wp:positionV>
            <wp:extent cx="1019175" cy="1359535"/>
            <wp:effectExtent l="0" t="0" r="0" b="12065"/>
            <wp:wrapSquare wrapText="bothSides"/>
            <wp:docPr id="7" name="Picture 7" descr="20190122_115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2_1151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13595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77714">
        <w:rPr>
          <w:rFonts w:ascii="Arial" w:hAnsi="Arial" w:cs="Arial"/>
          <w:sz w:val="20"/>
          <w:szCs w:val="20"/>
        </w:rPr>
        <w:t>David has been involved in the construction i</w:t>
      </w:r>
      <w:r w:rsidRPr="009373C5">
        <w:rPr>
          <w:rFonts w:ascii="Arial" w:hAnsi="Arial" w:cs="Arial"/>
          <w:sz w:val="20"/>
          <w:szCs w:val="20"/>
        </w:rPr>
        <w:t>ndustry for over 33 years</w:t>
      </w:r>
      <w:r w:rsidR="00977714">
        <w:rPr>
          <w:rFonts w:ascii="Arial" w:hAnsi="Arial" w:cs="Arial"/>
          <w:sz w:val="20"/>
          <w:szCs w:val="20"/>
        </w:rPr>
        <w:t>,</w:t>
      </w:r>
      <w:r w:rsidRPr="009373C5">
        <w:rPr>
          <w:rFonts w:ascii="Arial" w:hAnsi="Arial" w:cs="Arial"/>
          <w:sz w:val="20"/>
          <w:szCs w:val="20"/>
        </w:rPr>
        <w:t xml:space="preserve"> </w:t>
      </w:r>
      <w:r w:rsidR="00977714">
        <w:rPr>
          <w:rFonts w:ascii="Arial" w:hAnsi="Arial" w:cs="Arial"/>
          <w:sz w:val="20"/>
          <w:szCs w:val="20"/>
        </w:rPr>
        <w:t>working across</w:t>
      </w:r>
      <w:r w:rsidR="00811D18">
        <w:rPr>
          <w:rFonts w:ascii="Arial" w:hAnsi="Arial" w:cs="Arial"/>
          <w:sz w:val="20"/>
          <w:szCs w:val="20"/>
        </w:rPr>
        <w:t xml:space="preserve"> </w:t>
      </w:r>
      <w:r w:rsidR="00EE4295">
        <w:rPr>
          <w:rFonts w:ascii="Arial" w:hAnsi="Arial" w:cs="Arial"/>
          <w:sz w:val="20"/>
          <w:szCs w:val="20"/>
        </w:rPr>
        <w:t>the public and private sector.</w:t>
      </w:r>
    </w:p>
    <w:p w14:paraId="34215B14" w14:textId="77777777" w:rsidR="00811D18" w:rsidRPr="009373C5" w:rsidRDefault="00811D18" w:rsidP="009373C5">
      <w:pPr>
        <w:rPr>
          <w:rFonts w:ascii="Arial" w:hAnsi="Arial" w:cs="Arial"/>
          <w:sz w:val="20"/>
          <w:szCs w:val="20"/>
        </w:rPr>
      </w:pPr>
    </w:p>
    <w:p w14:paraId="15C94E51" w14:textId="4BB2F237" w:rsidR="009373C5" w:rsidRDefault="009373C5" w:rsidP="009373C5">
      <w:pPr>
        <w:rPr>
          <w:rFonts w:ascii="Arial" w:hAnsi="Arial" w:cs="Arial"/>
          <w:sz w:val="20"/>
          <w:szCs w:val="20"/>
        </w:rPr>
      </w:pPr>
      <w:r w:rsidRPr="009373C5">
        <w:rPr>
          <w:rFonts w:ascii="Arial" w:hAnsi="Arial" w:cs="Arial"/>
          <w:sz w:val="20"/>
          <w:szCs w:val="20"/>
        </w:rPr>
        <w:t xml:space="preserve">David's involvement with the APM </w:t>
      </w:r>
      <w:r w:rsidR="00A81D24">
        <w:rPr>
          <w:rFonts w:ascii="Arial" w:hAnsi="Arial" w:cs="Arial"/>
          <w:sz w:val="20"/>
          <w:szCs w:val="20"/>
        </w:rPr>
        <w:t>has been principally focused on making</w:t>
      </w:r>
      <w:r w:rsidRPr="009373C5">
        <w:rPr>
          <w:rFonts w:ascii="Arial" w:hAnsi="Arial" w:cs="Arial"/>
          <w:sz w:val="20"/>
          <w:szCs w:val="20"/>
        </w:rPr>
        <w:t xml:space="preserve"> Value Management</w:t>
      </w:r>
      <w:r w:rsidR="00A81D24">
        <w:rPr>
          <w:rFonts w:ascii="Arial" w:hAnsi="Arial" w:cs="Arial"/>
          <w:sz w:val="20"/>
          <w:szCs w:val="20"/>
        </w:rPr>
        <w:t xml:space="preserve"> a more recognised way to mak</w:t>
      </w:r>
      <w:r w:rsidR="00A92751">
        <w:rPr>
          <w:rFonts w:ascii="Arial" w:hAnsi="Arial" w:cs="Arial"/>
          <w:sz w:val="20"/>
          <w:szCs w:val="20"/>
        </w:rPr>
        <w:t>e projects and programmes generate</w:t>
      </w:r>
      <w:r w:rsidR="00A81D24">
        <w:rPr>
          <w:rFonts w:ascii="Arial" w:hAnsi="Arial" w:cs="Arial"/>
          <w:sz w:val="20"/>
          <w:szCs w:val="20"/>
        </w:rPr>
        <w:t xml:space="preserve"> bette</w:t>
      </w:r>
      <w:r w:rsidR="00A92751">
        <w:rPr>
          <w:rFonts w:ascii="Arial" w:hAnsi="Arial" w:cs="Arial"/>
          <w:sz w:val="20"/>
          <w:szCs w:val="20"/>
        </w:rPr>
        <w:t>r full life cycle benefits</w:t>
      </w:r>
      <w:r w:rsidRPr="009373C5">
        <w:rPr>
          <w:rFonts w:ascii="Arial" w:hAnsi="Arial" w:cs="Arial"/>
          <w:sz w:val="20"/>
          <w:szCs w:val="20"/>
        </w:rPr>
        <w:t xml:space="preserve">. </w:t>
      </w:r>
      <w:r w:rsidR="002269BF">
        <w:rPr>
          <w:rFonts w:ascii="Arial" w:hAnsi="Arial" w:cs="Arial"/>
          <w:sz w:val="20"/>
          <w:szCs w:val="20"/>
        </w:rPr>
        <w:t>David</w:t>
      </w:r>
      <w:r w:rsidR="002269BF" w:rsidRPr="009373C5">
        <w:rPr>
          <w:rFonts w:ascii="Arial" w:hAnsi="Arial" w:cs="Arial"/>
          <w:sz w:val="20"/>
          <w:szCs w:val="20"/>
        </w:rPr>
        <w:t xml:space="preserve"> is a </w:t>
      </w:r>
      <w:r w:rsidR="002269BF">
        <w:rPr>
          <w:rFonts w:ascii="Arial" w:hAnsi="Arial" w:cs="Arial"/>
          <w:sz w:val="20"/>
          <w:szCs w:val="20"/>
        </w:rPr>
        <w:t xml:space="preserve">member </w:t>
      </w:r>
      <w:r w:rsidR="002269BF" w:rsidRPr="009373C5">
        <w:rPr>
          <w:rFonts w:ascii="Arial" w:hAnsi="Arial" w:cs="Arial"/>
          <w:sz w:val="20"/>
          <w:szCs w:val="20"/>
        </w:rPr>
        <w:t>of the Benefits and Value Specific Interest Group (SIG),</w:t>
      </w:r>
    </w:p>
    <w:p w14:paraId="4E426D8C" w14:textId="77777777" w:rsidR="002E761F" w:rsidRPr="009373C5" w:rsidRDefault="002E761F" w:rsidP="009373C5">
      <w:pPr>
        <w:rPr>
          <w:rFonts w:ascii="Arial" w:hAnsi="Arial" w:cs="Arial"/>
          <w:sz w:val="20"/>
          <w:szCs w:val="20"/>
        </w:rPr>
      </w:pPr>
    </w:p>
    <w:p w14:paraId="4806AD8C" w14:textId="06DC085C" w:rsidR="009373C5" w:rsidRPr="009373C5" w:rsidRDefault="009373C5" w:rsidP="002E761F">
      <w:pPr>
        <w:ind w:right="-46"/>
        <w:rPr>
          <w:rFonts w:ascii="Arial" w:eastAsiaTheme="minorEastAsia" w:hAnsi="Arial" w:cs="Arial"/>
          <w:b/>
          <w:bCs/>
          <w:noProof/>
          <w:color w:val="000000"/>
          <w:sz w:val="20"/>
          <w:szCs w:val="20"/>
          <w:lang w:eastAsia="en-GB"/>
        </w:rPr>
      </w:pPr>
      <w:r w:rsidRPr="009373C5">
        <w:rPr>
          <w:rFonts w:ascii="Arial" w:hAnsi="Arial" w:cs="Arial"/>
          <w:sz w:val="20"/>
          <w:szCs w:val="20"/>
        </w:rPr>
        <w:t xml:space="preserve">David </w:t>
      </w:r>
      <w:r w:rsidR="002E761F">
        <w:rPr>
          <w:rFonts w:ascii="Arial" w:hAnsi="Arial" w:cs="Arial"/>
          <w:sz w:val="20"/>
          <w:szCs w:val="20"/>
        </w:rPr>
        <w:t xml:space="preserve">has </w:t>
      </w:r>
      <w:r w:rsidRPr="009373C5">
        <w:rPr>
          <w:rFonts w:ascii="Arial" w:hAnsi="Arial" w:cs="Arial"/>
          <w:sz w:val="20"/>
          <w:szCs w:val="20"/>
        </w:rPr>
        <w:t xml:space="preserve">a BSc Hons degree in Project Management and </w:t>
      </w:r>
      <w:r w:rsidR="002E761F">
        <w:rPr>
          <w:rFonts w:ascii="Arial" w:hAnsi="Arial" w:cs="Arial"/>
          <w:sz w:val="20"/>
          <w:szCs w:val="20"/>
        </w:rPr>
        <w:t xml:space="preserve">a </w:t>
      </w:r>
      <w:proofErr w:type="spellStart"/>
      <w:r w:rsidRPr="009373C5">
        <w:rPr>
          <w:rFonts w:ascii="Arial" w:hAnsi="Arial" w:cs="Arial"/>
          <w:sz w:val="20"/>
          <w:szCs w:val="20"/>
        </w:rPr>
        <w:t>Msc</w:t>
      </w:r>
      <w:proofErr w:type="spellEnd"/>
      <w:r w:rsidRPr="009373C5">
        <w:rPr>
          <w:rFonts w:ascii="Arial" w:hAnsi="Arial" w:cs="Arial"/>
          <w:sz w:val="20"/>
          <w:szCs w:val="20"/>
        </w:rPr>
        <w:t xml:space="preserve"> </w:t>
      </w:r>
      <w:r w:rsidR="002E761F">
        <w:rPr>
          <w:rFonts w:ascii="Arial" w:hAnsi="Arial" w:cs="Arial"/>
          <w:sz w:val="20"/>
          <w:szCs w:val="20"/>
        </w:rPr>
        <w:t xml:space="preserve">in Strategic Project Management. Other personal development has been around Law and Contracts. </w:t>
      </w:r>
      <w:r w:rsidRPr="009373C5">
        <w:rPr>
          <w:rFonts w:ascii="Arial" w:hAnsi="Arial" w:cs="Arial"/>
          <w:sz w:val="20"/>
          <w:szCs w:val="20"/>
        </w:rPr>
        <w:t>David also became a Fellow of the APM at the start of 2019.</w:t>
      </w:r>
    </w:p>
    <w:p w14:paraId="6A0BD3FC" w14:textId="77777777" w:rsidR="006762E9" w:rsidRPr="009373C5" w:rsidRDefault="006762E9" w:rsidP="007F09B2">
      <w:pPr>
        <w:pStyle w:val="Default"/>
        <w:rPr>
          <w:color w:val="auto"/>
          <w:sz w:val="20"/>
          <w:szCs w:val="20"/>
        </w:rPr>
      </w:pPr>
    </w:p>
    <w:p w14:paraId="62D04DAD" w14:textId="77777777" w:rsidR="00754517" w:rsidRPr="009373C5" w:rsidRDefault="00754517" w:rsidP="009E2722">
      <w:pPr>
        <w:rPr>
          <w:rStyle w:val="normaltextrun"/>
          <w:rFonts w:ascii="Arial" w:hAnsi="Arial" w:cs="Arial"/>
          <w:sz w:val="20"/>
          <w:szCs w:val="20"/>
          <w:lang w:val="en-US"/>
        </w:rPr>
      </w:pPr>
    </w:p>
    <w:p w14:paraId="2DACBF32" w14:textId="77777777" w:rsidR="003C573E" w:rsidRDefault="003C573E" w:rsidP="00754517">
      <w:pPr>
        <w:pStyle w:val="Default"/>
        <w:rPr>
          <w:color w:val="auto"/>
          <w:sz w:val="20"/>
          <w:szCs w:val="20"/>
        </w:rPr>
      </w:pPr>
    </w:p>
    <w:p w14:paraId="7B187C36" w14:textId="0A5A435B" w:rsidR="002576FC" w:rsidRDefault="002576FC" w:rsidP="00754517">
      <w:pPr>
        <w:pStyle w:val="Default"/>
        <w:rPr>
          <w:color w:val="auto"/>
          <w:sz w:val="20"/>
          <w:szCs w:val="20"/>
        </w:rPr>
      </w:pPr>
      <w:r>
        <w:rPr>
          <w:color w:val="auto"/>
          <w:sz w:val="20"/>
          <w:szCs w:val="20"/>
        </w:rPr>
        <w:t>Spaces for this event are limited and offered on a first come first served basis so please</w:t>
      </w:r>
      <w:r w:rsidR="00EE3E01">
        <w:rPr>
          <w:color w:val="auto"/>
          <w:sz w:val="20"/>
          <w:szCs w:val="20"/>
        </w:rPr>
        <w:t xml:space="preserve"> email</w:t>
      </w:r>
      <w:r>
        <w:rPr>
          <w:color w:val="auto"/>
          <w:sz w:val="20"/>
          <w:szCs w:val="20"/>
        </w:rPr>
        <w:t xml:space="preserve"> Catherine Bendell at  </w:t>
      </w:r>
      <w:hyperlink r:id="rId11" w:history="1">
        <w:r w:rsidRPr="003C7A2A">
          <w:rPr>
            <w:rStyle w:val="Hyperlink"/>
            <w:sz w:val="20"/>
            <w:szCs w:val="20"/>
          </w:rPr>
          <w:t>catherine.bendell@apm.org.uk</w:t>
        </w:r>
      </w:hyperlink>
      <w:r>
        <w:rPr>
          <w:color w:val="auto"/>
          <w:sz w:val="20"/>
          <w:szCs w:val="20"/>
        </w:rPr>
        <w:t xml:space="preserve"> </w:t>
      </w:r>
      <w:r w:rsidR="00EE3E01">
        <w:rPr>
          <w:color w:val="auto"/>
          <w:sz w:val="20"/>
          <w:szCs w:val="20"/>
        </w:rPr>
        <w:t xml:space="preserve">and Charlotte Bevan </w:t>
      </w:r>
      <w:hyperlink r:id="rId12" w:history="1">
        <w:r w:rsidR="00EE3E01" w:rsidRPr="0052113C">
          <w:rPr>
            <w:rStyle w:val="Hyperlink"/>
            <w:sz w:val="20"/>
            <w:szCs w:val="20"/>
          </w:rPr>
          <w:t>charlotte.bevan@apm.org.uk</w:t>
        </w:r>
      </w:hyperlink>
      <w:r w:rsidR="00EE3E01">
        <w:rPr>
          <w:color w:val="auto"/>
          <w:sz w:val="20"/>
          <w:szCs w:val="20"/>
        </w:rPr>
        <w:t xml:space="preserve"> </w:t>
      </w:r>
      <w:bookmarkStart w:id="1" w:name="_GoBack"/>
      <w:bookmarkEnd w:id="1"/>
      <w:r>
        <w:rPr>
          <w:color w:val="auto"/>
          <w:sz w:val="20"/>
          <w:szCs w:val="20"/>
        </w:rPr>
        <w:t>to reserve your place</w:t>
      </w:r>
      <w:r w:rsidR="00970586">
        <w:rPr>
          <w:color w:val="auto"/>
          <w:sz w:val="20"/>
          <w:szCs w:val="20"/>
        </w:rPr>
        <w:t>.</w:t>
      </w:r>
    </w:p>
    <w:p w14:paraId="756213A2" w14:textId="77777777" w:rsidR="002576FC" w:rsidRDefault="002576FC" w:rsidP="00754517">
      <w:pPr>
        <w:pStyle w:val="Default"/>
        <w:rPr>
          <w:color w:val="auto"/>
          <w:sz w:val="20"/>
          <w:szCs w:val="20"/>
        </w:rPr>
      </w:pPr>
    </w:p>
    <w:p w14:paraId="0CCFA00D" w14:textId="77777777" w:rsidR="00754517" w:rsidRPr="009373C5" w:rsidRDefault="00754517" w:rsidP="009E2722">
      <w:pPr>
        <w:rPr>
          <w:rFonts w:ascii="Arial" w:hAnsi="Arial" w:cs="Arial"/>
          <w:sz w:val="20"/>
          <w:szCs w:val="20"/>
        </w:rPr>
      </w:pPr>
    </w:p>
    <w:p w14:paraId="143BC2C1" w14:textId="77777777" w:rsidR="00564092" w:rsidRPr="009373C5" w:rsidRDefault="00564092" w:rsidP="00564092">
      <w:pPr>
        <w:pStyle w:val="Default"/>
        <w:rPr>
          <w:b/>
          <w:color w:val="auto"/>
          <w:sz w:val="20"/>
          <w:szCs w:val="20"/>
        </w:rPr>
      </w:pPr>
    </w:p>
    <w:p w14:paraId="53AB2A26" w14:textId="5E68D206" w:rsidR="00754517" w:rsidRPr="009373C5" w:rsidRDefault="004B28C0" w:rsidP="00564092">
      <w:pPr>
        <w:pStyle w:val="Default"/>
        <w:rPr>
          <w:b/>
          <w:color w:val="auto"/>
          <w:sz w:val="20"/>
          <w:szCs w:val="20"/>
        </w:rPr>
      </w:pPr>
      <w:r>
        <w:rPr>
          <w:b/>
          <w:noProof/>
          <w:color w:val="auto"/>
          <w:sz w:val="20"/>
          <w:szCs w:val="20"/>
          <w:lang w:val="en-US" w:eastAsia="en-US"/>
        </w:rPr>
        <w:drawing>
          <wp:anchor distT="0" distB="0" distL="114300" distR="114300" simplePos="0" relativeHeight="251663360" behindDoc="0" locked="0" layoutInCell="1" allowOverlap="1" wp14:anchorId="56FFC1B8" wp14:editId="764E0AD7">
            <wp:simplePos x="0" y="0"/>
            <wp:positionH relativeFrom="column">
              <wp:posOffset>69850</wp:posOffset>
            </wp:positionH>
            <wp:positionV relativeFrom="paragraph">
              <wp:posOffset>1905</wp:posOffset>
            </wp:positionV>
            <wp:extent cx="1052195" cy="774700"/>
            <wp:effectExtent l="0" t="0" r="0" b="12700"/>
            <wp:wrapTight wrapText="bothSides">
              <wp:wrapPolygon edited="0">
                <wp:start x="0" y="0"/>
                <wp:lineTo x="0" y="21246"/>
                <wp:lineTo x="20857" y="21246"/>
                <wp:lineTo x="208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195" cy="774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CB0CA55" w14:textId="7FCE60F7" w:rsidR="004B28C0" w:rsidRDefault="004B28C0" w:rsidP="008300CD">
      <w:pPr>
        <w:pStyle w:val="Default"/>
        <w:rPr>
          <w:b/>
          <w:color w:val="auto"/>
          <w:sz w:val="20"/>
          <w:szCs w:val="20"/>
        </w:rPr>
      </w:pPr>
    </w:p>
    <w:p w14:paraId="687CCAF2" w14:textId="2B6AD28D" w:rsidR="00754517" w:rsidRPr="009373C5" w:rsidRDefault="00970586" w:rsidP="008300CD">
      <w:pPr>
        <w:pStyle w:val="Default"/>
        <w:rPr>
          <w:b/>
          <w:color w:val="auto"/>
          <w:sz w:val="20"/>
          <w:szCs w:val="20"/>
        </w:rPr>
      </w:pPr>
      <w:r w:rsidRPr="009373C5">
        <w:rPr>
          <w:b/>
          <w:noProof/>
          <w:color w:val="auto"/>
          <w:sz w:val="20"/>
          <w:szCs w:val="20"/>
          <w:lang w:val="en-US" w:eastAsia="en-US"/>
        </w:rPr>
        <w:drawing>
          <wp:anchor distT="0" distB="0" distL="114300" distR="114300" simplePos="0" relativeHeight="251664384" behindDoc="0" locked="0" layoutInCell="1" allowOverlap="1" wp14:anchorId="43B4BEA0" wp14:editId="01B6534A">
            <wp:simplePos x="0" y="0"/>
            <wp:positionH relativeFrom="column">
              <wp:posOffset>4584700</wp:posOffset>
            </wp:positionH>
            <wp:positionV relativeFrom="paragraph">
              <wp:posOffset>5080</wp:posOffset>
            </wp:positionV>
            <wp:extent cx="1484630" cy="454660"/>
            <wp:effectExtent l="0" t="0" r="0" b="2540"/>
            <wp:wrapTight wrapText="bothSides">
              <wp:wrapPolygon edited="0">
                <wp:start x="0" y="0"/>
                <wp:lineTo x="0" y="20514"/>
                <wp:lineTo x="21064" y="20514"/>
                <wp:lineTo x="210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lary's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4630" cy="454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00CD" w:rsidRPr="009373C5">
        <w:rPr>
          <w:b/>
          <w:color w:val="auto"/>
          <w:sz w:val="20"/>
          <w:szCs w:val="20"/>
        </w:rPr>
        <w:tab/>
      </w:r>
      <w:r w:rsidR="008300CD" w:rsidRPr="009373C5">
        <w:rPr>
          <w:b/>
          <w:color w:val="auto"/>
          <w:sz w:val="20"/>
          <w:szCs w:val="20"/>
        </w:rPr>
        <w:tab/>
      </w:r>
      <w:r w:rsidR="008300CD" w:rsidRPr="009373C5">
        <w:rPr>
          <w:b/>
          <w:color w:val="auto"/>
          <w:sz w:val="20"/>
          <w:szCs w:val="20"/>
        </w:rPr>
        <w:tab/>
      </w:r>
      <w:r w:rsidR="008300CD" w:rsidRPr="009373C5">
        <w:rPr>
          <w:b/>
          <w:color w:val="auto"/>
          <w:sz w:val="20"/>
          <w:szCs w:val="20"/>
        </w:rPr>
        <w:tab/>
      </w:r>
      <w:r w:rsidR="008300CD" w:rsidRPr="009373C5">
        <w:rPr>
          <w:b/>
          <w:color w:val="auto"/>
          <w:sz w:val="20"/>
          <w:szCs w:val="20"/>
        </w:rPr>
        <w:tab/>
      </w:r>
    </w:p>
    <w:p w14:paraId="2B02D211" w14:textId="77777777" w:rsidR="004B28C0" w:rsidRDefault="004B28C0" w:rsidP="00564092">
      <w:pPr>
        <w:pStyle w:val="Default"/>
        <w:rPr>
          <w:b/>
          <w:color w:val="auto"/>
          <w:sz w:val="20"/>
          <w:szCs w:val="20"/>
        </w:rPr>
      </w:pPr>
    </w:p>
    <w:p w14:paraId="0A749687" w14:textId="77777777" w:rsidR="004B28C0" w:rsidRDefault="004B28C0" w:rsidP="00564092">
      <w:pPr>
        <w:pStyle w:val="Default"/>
        <w:rPr>
          <w:b/>
          <w:color w:val="auto"/>
          <w:sz w:val="20"/>
          <w:szCs w:val="20"/>
        </w:rPr>
      </w:pPr>
    </w:p>
    <w:p w14:paraId="35BF6CBF" w14:textId="77777777" w:rsidR="004B28C0" w:rsidRDefault="004B28C0" w:rsidP="00564092">
      <w:pPr>
        <w:pStyle w:val="Default"/>
        <w:rPr>
          <w:b/>
          <w:color w:val="auto"/>
          <w:sz w:val="20"/>
          <w:szCs w:val="20"/>
        </w:rPr>
      </w:pPr>
    </w:p>
    <w:p w14:paraId="16828946" w14:textId="196E8AE1" w:rsidR="00754517" w:rsidRPr="009373C5" w:rsidRDefault="004B28C0" w:rsidP="00564092">
      <w:pPr>
        <w:pStyle w:val="Default"/>
        <w:rPr>
          <w:b/>
          <w:color w:val="auto"/>
          <w:sz w:val="20"/>
          <w:szCs w:val="20"/>
        </w:rPr>
      </w:pPr>
      <w:r>
        <w:rPr>
          <w:b/>
          <w:color w:val="auto"/>
          <w:sz w:val="20"/>
          <w:szCs w:val="20"/>
        </w:rPr>
        <w:t xml:space="preserve">Andrew </w:t>
      </w:r>
      <w:proofErr w:type="spellStart"/>
      <w:r>
        <w:rPr>
          <w:b/>
          <w:color w:val="auto"/>
          <w:sz w:val="20"/>
          <w:szCs w:val="20"/>
        </w:rPr>
        <w:t>Fotherby</w:t>
      </w:r>
      <w:proofErr w:type="spellEnd"/>
      <w:r>
        <w:rPr>
          <w:b/>
          <w:color w:val="auto"/>
          <w:sz w:val="20"/>
          <w:szCs w:val="20"/>
        </w:rPr>
        <w:t>,</w:t>
      </w:r>
      <w:r>
        <w:rPr>
          <w:b/>
          <w:color w:val="auto"/>
          <w:sz w:val="20"/>
          <w:szCs w:val="20"/>
        </w:rPr>
        <w:tab/>
      </w:r>
      <w:r>
        <w:rPr>
          <w:b/>
          <w:color w:val="auto"/>
          <w:sz w:val="20"/>
          <w:szCs w:val="20"/>
        </w:rPr>
        <w:tab/>
      </w:r>
      <w:r>
        <w:rPr>
          <w:b/>
          <w:color w:val="auto"/>
          <w:sz w:val="20"/>
          <w:szCs w:val="20"/>
        </w:rPr>
        <w:tab/>
      </w:r>
      <w:r>
        <w:rPr>
          <w:b/>
          <w:color w:val="auto"/>
          <w:sz w:val="20"/>
          <w:szCs w:val="20"/>
        </w:rPr>
        <w:tab/>
      </w:r>
      <w:r>
        <w:rPr>
          <w:b/>
          <w:color w:val="auto"/>
          <w:sz w:val="20"/>
          <w:szCs w:val="20"/>
        </w:rPr>
        <w:tab/>
      </w:r>
      <w:r>
        <w:rPr>
          <w:b/>
          <w:color w:val="auto"/>
          <w:sz w:val="20"/>
          <w:szCs w:val="20"/>
        </w:rPr>
        <w:tab/>
      </w:r>
      <w:r w:rsidR="0035141A">
        <w:rPr>
          <w:b/>
          <w:color w:val="auto"/>
          <w:sz w:val="20"/>
          <w:szCs w:val="20"/>
        </w:rPr>
        <w:tab/>
      </w:r>
      <w:r w:rsidR="0035141A">
        <w:rPr>
          <w:b/>
          <w:color w:val="auto"/>
          <w:sz w:val="20"/>
          <w:szCs w:val="20"/>
        </w:rPr>
        <w:tab/>
      </w:r>
      <w:r w:rsidR="00754517" w:rsidRPr="009373C5">
        <w:rPr>
          <w:b/>
          <w:color w:val="auto"/>
          <w:sz w:val="20"/>
          <w:szCs w:val="20"/>
        </w:rPr>
        <w:t>Hilary Pattison</w:t>
      </w:r>
    </w:p>
    <w:p w14:paraId="28D8F05D" w14:textId="6AA27014" w:rsidR="00754517" w:rsidRPr="009373C5" w:rsidRDefault="00754517" w:rsidP="00564092">
      <w:pPr>
        <w:pStyle w:val="Default"/>
        <w:rPr>
          <w:b/>
          <w:color w:val="auto"/>
          <w:sz w:val="20"/>
          <w:szCs w:val="20"/>
        </w:rPr>
      </w:pPr>
      <w:r w:rsidRPr="009373C5">
        <w:rPr>
          <w:b/>
          <w:color w:val="auto"/>
          <w:sz w:val="20"/>
          <w:szCs w:val="20"/>
        </w:rPr>
        <w:t>Chair APM</w:t>
      </w:r>
      <w:r w:rsidR="006762E9" w:rsidRPr="009373C5">
        <w:rPr>
          <w:b/>
          <w:color w:val="auto"/>
          <w:sz w:val="20"/>
          <w:szCs w:val="20"/>
        </w:rPr>
        <w:t xml:space="preserve"> YNL branch</w:t>
      </w:r>
      <w:r w:rsidR="006762E9" w:rsidRPr="009373C5">
        <w:rPr>
          <w:b/>
          <w:color w:val="auto"/>
          <w:sz w:val="20"/>
          <w:szCs w:val="20"/>
        </w:rPr>
        <w:tab/>
      </w:r>
      <w:r w:rsidR="006762E9" w:rsidRPr="009373C5">
        <w:rPr>
          <w:b/>
          <w:color w:val="auto"/>
          <w:sz w:val="20"/>
          <w:szCs w:val="20"/>
        </w:rPr>
        <w:tab/>
      </w:r>
      <w:r w:rsidR="006762E9" w:rsidRPr="009373C5">
        <w:rPr>
          <w:b/>
          <w:color w:val="auto"/>
          <w:sz w:val="20"/>
          <w:szCs w:val="20"/>
        </w:rPr>
        <w:tab/>
      </w:r>
      <w:r w:rsidR="006762E9" w:rsidRPr="009373C5">
        <w:rPr>
          <w:b/>
          <w:color w:val="auto"/>
          <w:sz w:val="20"/>
          <w:szCs w:val="20"/>
        </w:rPr>
        <w:tab/>
      </w:r>
      <w:r w:rsidR="006762E9" w:rsidRPr="009373C5">
        <w:rPr>
          <w:b/>
          <w:color w:val="auto"/>
          <w:sz w:val="20"/>
          <w:szCs w:val="20"/>
        </w:rPr>
        <w:tab/>
      </w:r>
      <w:r w:rsidR="0035141A">
        <w:rPr>
          <w:b/>
          <w:color w:val="auto"/>
          <w:sz w:val="20"/>
          <w:szCs w:val="20"/>
        </w:rPr>
        <w:tab/>
      </w:r>
      <w:r w:rsidR="0035141A">
        <w:rPr>
          <w:b/>
          <w:color w:val="auto"/>
          <w:sz w:val="20"/>
          <w:szCs w:val="20"/>
        </w:rPr>
        <w:tab/>
      </w:r>
      <w:r w:rsidR="006762E9" w:rsidRPr="009373C5">
        <w:rPr>
          <w:b/>
          <w:color w:val="auto"/>
          <w:sz w:val="20"/>
          <w:szCs w:val="20"/>
        </w:rPr>
        <w:t>Corporate Liaison YNL branch</w:t>
      </w:r>
    </w:p>
    <w:sectPr w:rsidR="00754517" w:rsidRPr="009373C5" w:rsidSect="001A37E7">
      <w:headerReference w:type="default" r:id="rId15"/>
      <w:pgSz w:w="11906" w:h="16838" w:code="9"/>
      <w:pgMar w:top="720" w:right="991"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4B4D0" w14:textId="77777777" w:rsidR="00D20C4C" w:rsidRDefault="00D20C4C" w:rsidP="00E702BB">
      <w:r>
        <w:separator/>
      </w:r>
    </w:p>
  </w:endnote>
  <w:endnote w:type="continuationSeparator" w:id="0">
    <w:p w14:paraId="2B39173C" w14:textId="77777777" w:rsidR="00D20C4C" w:rsidRDefault="00D20C4C" w:rsidP="00E7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6F521" w14:textId="77777777" w:rsidR="00D20C4C" w:rsidRDefault="00D20C4C" w:rsidP="00E702BB">
      <w:r>
        <w:separator/>
      </w:r>
    </w:p>
  </w:footnote>
  <w:footnote w:type="continuationSeparator" w:id="0">
    <w:p w14:paraId="3B84CB85" w14:textId="77777777" w:rsidR="00D20C4C" w:rsidRDefault="00D20C4C" w:rsidP="00E70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B58F" w14:textId="77777777" w:rsidR="00D20C4C" w:rsidRDefault="00D20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84EFD"/>
    <w:multiLevelType w:val="hybridMultilevel"/>
    <w:tmpl w:val="2C0E7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5D58E3"/>
    <w:multiLevelType w:val="hybridMultilevel"/>
    <w:tmpl w:val="4D2E578E"/>
    <w:lvl w:ilvl="0" w:tplc="5B5A1080">
      <w:start w:val="201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B2"/>
    <w:rsid w:val="000052D3"/>
    <w:rsid w:val="0002370C"/>
    <w:rsid w:val="000400CD"/>
    <w:rsid w:val="00057354"/>
    <w:rsid w:val="0007267A"/>
    <w:rsid w:val="00075B0F"/>
    <w:rsid w:val="000E371C"/>
    <w:rsid w:val="00101930"/>
    <w:rsid w:val="00103891"/>
    <w:rsid w:val="001A37E7"/>
    <w:rsid w:val="002269BF"/>
    <w:rsid w:val="002576FC"/>
    <w:rsid w:val="00284673"/>
    <w:rsid w:val="002878AC"/>
    <w:rsid w:val="002A3D1E"/>
    <w:rsid w:val="002B0AF6"/>
    <w:rsid w:val="002C1701"/>
    <w:rsid w:val="002E761F"/>
    <w:rsid w:val="0033278C"/>
    <w:rsid w:val="0035102A"/>
    <w:rsid w:val="0035141A"/>
    <w:rsid w:val="003776A4"/>
    <w:rsid w:val="003A00BA"/>
    <w:rsid w:val="003B535E"/>
    <w:rsid w:val="003C573E"/>
    <w:rsid w:val="003E0193"/>
    <w:rsid w:val="00412527"/>
    <w:rsid w:val="00431788"/>
    <w:rsid w:val="00434E0D"/>
    <w:rsid w:val="004A3625"/>
    <w:rsid w:val="004B2008"/>
    <w:rsid w:val="004B28C0"/>
    <w:rsid w:val="0052708F"/>
    <w:rsid w:val="005415F1"/>
    <w:rsid w:val="005446B3"/>
    <w:rsid w:val="00564092"/>
    <w:rsid w:val="00566F96"/>
    <w:rsid w:val="00592335"/>
    <w:rsid w:val="005D48C4"/>
    <w:rsid w:val="005E621F"/>
    <w:rsid w:val="005F3D54"/>
    <w:rsid w:val="00615317"/>
    <w:rsid w:val="006245A8"/>
    <w:rsid w:val="00642792"/>
    <w:rsid w:val="00653FED"/>
    <w:rsid w:val="00656E33"/>
    <w:rsid w:val="006760DC"/>
    <w:rsid w:val="006762E9"/>
    <w:rsid w:val="007226A4"/>
    <w:rsid w:val="00754517"/>
    <w:rsid w:val="007B08DB"/>
    <w:rsid w:val="007B1E63"/>
    <w:rsid w:val="007F09B2"/>
    <w:rsid w:val="00811D18"/>
    <w:rsid w:val="00821F82"/>
    <w:rsid w:val="0082218A"/>
    <w:rsid w:val="008300CD"/>
    <w:rsid w:val="008750D6"/>
    <w:rsid w:val="00884B0A"/>
    <w:rsid w:val="008922CE"/>
    <w:rsid w:val="00896582"/>
    <w:rsid w:val="008C437B"/>
    <w:rsid w:val="008C535C"/>
    <w:rsid w:val="00920445"/>
    <w:rsid w:val="009373C5"/>
    <w:rsid w:val="009579BF"/>
    <w:rsid w:val="00970586"/>
    <w:rsid w:val="00977714"/>
    <w:rsid w:val="009777B1"/>
    <w:rsid w:val="009E2722"/>
    <w:rsid w:val="009E6047"/>
    <w:rsid w:val="00A42C31"/>
    <w:rsid w:val="00A6067A"/>
    <w:rsid w:val="00A81D24"/>
    <w:rsid w:val="00A85A36"/>
    <w:rsid w:val="00A92751"/>
    <w:rsid w:val="00B04DC0"/>
    <w:rsid w:val="00B2450E"/>
    <w:rsid w:val="00B50306"/>
    <w:rsid w:val="00B83797"/>
    <w:rsid w:val="00BA5D6B"/>
    <w:rsid w:val="00BD4901"/>
    <w:rsid w:val="00C959AB"/>
    <w:rsid w:val="00CB38B3"/>
    <w:rsid w:val="00CE26AD"/>
    <w:rsid w:val="00D20C4C"/>
    <w:rsid w:val="00D21AAE"/>
    <w:rsid w:val="00D50346"/>
    <w:rsid w:val="00DA2237"/>
    <w:rsid w:val="00DB7D0E"/>
    <w:rsid w:val="00DE5CB9"/>
    <w:rsid w:val="00E270D7"/>
    <w:rsid w:val="00E426E2"/>
    <w:rsid w:val="00E50F91"/>
    <w:rsid w:val="00E667C9"/>
    <w:rsid w:val="00E702BB"/>
    <w:rsid w:val="00EB7B98"/>
    <w:rsid w:val="00EC7E23"/>
    <w:rsid w:val="00EE3E01"/>
    <w:rsid w:val="00EE4295"/>
    <w:rsid w:val="00F15DD2"/>
    <w:rsid w:val="00F75496"/>
    <w:rsid w:val="00F914B6"/>
    <w:rsid w:val="00FE1777"/>
    <w:rsid w:val="00FF3AF7"/>
    <w:rsid w:val="00FF5F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2136D7"/>
  <w15:docId w15:val="{375A9B29-6F38-4BD4-A702-6B57FE4C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9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9B2"/>
    <w:rPr>
      <w:color w:val="0563C1"/>
      <w:u w:val="single"/>
    </w:rPr>
  </w:style>
  <w:style w:type="paragraph" w:customStyle="1" w:styleId="Default">
    <w:name w:val="Default"/>
    <w:basedOn w:val="Normal"/>
    <w:uiPriority w:val="99"/>
    <w:rsid w:val="007F09B2"/>
    <w:pPr>
      <w:autoSpaceDE w:val="0"/>
      <w:autoSpaceDN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E702BB"/>
    <w:rPr>
      <w:rFonts w:ascii="Tahoma" w:hAnsi="Tahoma" w:cs="Tahoma"/>
      <w:sz w:val="16"/>
      <w:szCs w:val="16"/>
    </w:rPr>
  </w:style>
  <w:style w:type="character" w:customStyle="1" w:styleId="BalloonTextChar">
    <w:name w:val="Balloon Text Char"/>
    <w:basedOn w:val="DefaultParagraphFont"/>
    <w:link w:val="BalloonText"/>
    <w:uiPriority w:val="99"/>
    <w:semiHidden/>
    <w:rsid w:val="00E702BB"/>
    <w:rPr>
      <w:rFonts w:ascii="Tahoma" w:hAnsi="Tahoma" w:cs="Tahoma"/>
      <w:sz w:val="16"/>
      <w:szCs w:val="16"/>
    </w:rPr>
  </w:style>
  <w:style w:type="paragraph" w:styleId="Header">
    <w:name w:val="header"/>
    <w:basedOn w:val="Normal"/>
    <w:link w:val="HeaderChar"/>
    <w:uiPriority w:val="99"/>
    <w:unhideWhenUsed/>
    <w:rsid w:val="00E702BB"/>
    <w:pPr>
      <w:tabs>
        <w:tab w:val="center" w:pos="4513"/>
        <w:tab w:val="right" w:pos="9026"/>
      </w:tabs>
    </w:pPr>
  </w:style>
  <w:style w:type="character" w:customStyle="1" w:styleId="HeaderChar">
    <w:name w:val="Header Char"/>
    <w:basedOn w:val="DefaultParagraphFont"/>
    <w:link w:val="Header"/>
    <w:uiPriority w:val="99"/>
    <w:rsid w:val="00E702BB"/>
    <w:rPr>
      <w:rFonts w:ascii="Calibri" w:hAnsi="Calibri" w:cs="Times New Roman"/>
    </w:rPr>
  </w:style>
  <w:style w:type="paragraph" w:styleId="Footer">
    <w:name w:val="footer"/>
    <w:basedOn w:val="Normal"/>
    <w:link w:val="FooterChar"/>
    <w:uiPriority w:val="99"/>
    <w:unhideWhenUsed/>
    <w:rsid w:val="00E702BB"/>
    <w:pPr>
      <w:tabs>
        <w:tab w:val="center" w:pos="4513"/>
        <w:tab w:val="right" w:pos="9026"/>
      </w:tabs>
    </w:pPr>
  </w:style>
  <w:style w:type="character" w:customStyle="1" w:styleId="FooterChar">
    <w:name w:val="Footer Char"/>
    <w:basedOn w:val="DefaultParagraphFont"/>
    <w:link w:val="Footer"/>
    <w:uiPriority w:val="99"/>
    <w:rsid w:val="00E702BB"/>
    <w:rPr>
      <w:rFonts w:ascii="Calibri" w:hAnsi="Calibri" w:cs="Times New Roman"/>
    </w:rPr>
  </w:style>
  <w:style w:type="table" w:styleId="TableGrid">
    <w:name w:val="Table Grid"/>
    <w:basedOn w:val="TableNormal"/>
    <w:uiPriority w:val="59"/>
    <w:rsid w:val="0000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9E2722"/>
  </w:style>
  <w:style w:type="character" w:customStyle="1" w:styleId="normaltextrun">
    <w:name w:val="normaltextrun"/>
    <w:basedOn w:val="DefaultParagraphFont"/>
    <w:rsid w:val="009E2722"/>
  </w:style>
  <w:style w:type="paragraph" w:customStyle="1" w:styleId="m4769481836519927652gmail-default">
    <w:name w:val="m_4769481836519927652gmail-default"/>
    <w:basedOn w:val="Normal"/>
    <w:rsid w:val="006762E9"/>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E667C9"/>
    <w:pPr>
      <w:ind w:left="720"/>
      <w:contextualSpacing/>
    </w:pPr>
  </w:style>
  <w:style w:type="character" w:styleId="UnresolvedMention">
    <w:name w:val="Unresolved Mention"/>
    <w:basedOn w:val="DefaultParagraphFont"/>
    <w:uiPriority w:val="99"/>
    <w:semiHidden/>
    <w:unhideWhenUsed/>
    <w:rsid w:val="00EE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743263">
      <w:bodyDiv w:val="1"/>
      <w:marLeft w:val="0"/>
      <w:marRight w:val="0"/>
      <w:marTop w:val="0"/>
      <w:marBottom w:val="0"/>
      <w:divBdr>
        <w:top w:val="none" w:sz="0" w:space="0" w:color="auto"/>
        <w:left w:val="none" w:sz="0" w:space="0" w:color="auto"/>
        <w:bottom w:val="none" w:sz="0" w:space="0" w:color="auto"/>
        <w:right w:val="none" w:sz="0" w:space="0" w:color="auto"/>
      </w:divBdr>
    </w:div>
    <w:div w:id="20330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lotte.bevan@ap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bendell@apm.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59EB-C5CF-4AF4-A495-F560CA65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EFD4C8D4.dotm</Template>
  <TotalTime>2</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Association For Project Management</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Baker</dc:creator>
  <cp:lastModifiedBy>Charlotte Bevan</cp:lastModifiedBy>
  <cp:revision>4</cp:revision>
  <cp:lastPrinted>2015-11-02T13:44:00Z</cp:lastPrinted>
  <dcterms:created xsi:type="dcterms:W3CDTF">2019-08-29T10:23:00Z</dcterms:created>
  <dcterms:modified xsi:type="dcterms:W3CDTF">2019-08-29T10:28:00Z</dcterms:modified>
</cp:coreProperties>
</file>