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CBB4" w14:textId="0250A2F7" w:rsidR="006E65E7" w:rsidRPr="006F3BFB" w:rsidRDefault="006E65E7" w:rsidP="006E65E7">
      <w:pPr>
        <w:rPr>
          <w:rFonts w:asciiTheme="majorHAnsi" w:hAnsiTheme="majorHAnsi" w:cstheme="majorHAnsi"/>
          <w:b/>
          <w:sz w:val="28"/>
          <w:szCs w:val="28"/>
        </w:rPr>
      </w:pPr>
      <w:r w:rsidRPr="006F3BFB">
        <w:rPr>
          <w:rFonts w:asciiTheme="majorHAnsi" w:hAnsiTheme="majorHAnsi" w:cstheme="majorHAnsi"/>
          <w:b/>
          <w:sz w:val="28"/>
          <w:szCs w:val="28"/>
        </w:rPr>
        <w:t xml:space="preserve">Role Description – </w:t>
      </w:r>
      <w:r w:rsidR="006F3BFB" w:rsidRPr="006F3BFB">
        <w:rPr>
          <w:rFonts w:asciiTheme="majorHAnsi" w:hAnsiTheme="majorHAnsi" w:cstheme="majorHAnsi"/>
          <w:b/>
          <w:sz w:val="28"/>
          <w:szCs w:val="28"/>
        </w:rPr>
        <w:t xml:space="preserve">HR and Recruitment Coordinator </w:t>
      </w:r>
      <w:r w:rsidRPr="006F3BFB">
        <w:rPr>
          <w:rFonts w:asciiTheme="majorHAnsi" w:hAnsiTheme="majorHAnsi" w:cstheme="majorHAnsi"/>
          <w:b/>
          <w:sz w:val="28"/>
          <w:szCs w:val="28"/>
        </w:rPr>
        <w:tab/>
      </w:r>
      <w:r w:rsidRPr="006F3BFB">
        <w:rPr>
          <w:rFonts w:asciiTheme="majorHAnsi" w:hAnsiTheme="majorHAnsi" w:cstheme="majorHAnsi"/>
          <w:b/>
          <w:sz w:val="28"/>
          <w:szCs w:val="28"/>
        </w:rPr>
        <w:tab/>
      </w:r>
    </w:p>
    <w:p w14:paraId="38046041" w14:textId="77777777" w:rsidR="006E65E7" w:rsidRPr="006F3BFB" w:rsidRDefault="006E65E7" w:rsidP="006E65E7">
      <w:pPr>
        <w:rPr>
          <w:rFonts w:asciiTheme="majorHAnsi" w:hAnsiTheme="majorHAnsi" w:cstheme="majorHAnsi"/>
          <w:b/>
          <w:szCs w:val="22"/>
        </w:rPr>
      </w:pPr>
    </w:p>
    <w:tbl>
      <w:tblPr>
        <w:tblW w:w="9650" w:type="dxa"/>
        <w:tblInd w:w="-3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231"/>
        <w:gridCol w:w="1288"/>
        <w:gridCol w:w="1301"/>
        <w:gridCol w:w="851"/>
        <w:gridCol w:w="360"/>
        <w:gridCol w:w="1818"/>
        <w:gridCol w:w="1801"/>
      </w:tblGrid>
      <w:tr w:rsidR="006E65E7" w:rsidRPr="006F3BFB" w14:paraId="5A18D589" w14:textId="77777777" w:rsidTr="00237359">
        <w:tc>
          <w:tcPr>
            <w:tcW w:w="2231" w:type="dxa"/>
            <w:tcBorders>
              <w:top w:val="single" w:sz="18" w:space="0" w:color="auto"/>
              <w:bottom w:val="single" w:sz="12" w:space="0" w:color="auto"/>
              <w:right w:val="single" w:sz="4" w:space="0" w:color="auto"/>
            </w:tcBorders>
            <w:shd w:val="clear" w:color="auto" w:fill="8D0F48"/>
            <w:vAlign w:val="center"/>
          </w:tcPr>
          <w:p w14:paraId="1AED695E" w14:textId="77777777" w:rsidR="006E65E7" w:rsidRPr="006F3BFB" w:rsidRDefault="006E65E7" w:rsidP="009E3991">
            <w:pPr>
              <w:spacing w:before="120" w:after="120"/>
              <w:rPr>
                <w:rFonts w:asciiTheme="majorHAnsi" w:hAnsiTheme="majorHAnsi" w:cstheme="majorHAnsi"/>
                <w:szCs w:val="22"/>
              </w:rPr>
            </w:pPr>
            <w:r w:rsidRPr="006F3BFB">
              <w:rPr>
                <w:rFonts w:asciiTheme="majorHAnsi" w:hAnsiTheme="majorHAnsi" w:cstheme="majorHAnsi"/>
                <w:szCs w:val="22"/>
              </w:rPr>
              <w:t>Role title</w:t>
            </w:r>
          </w:p>
        </w:tc>
        <w:tc>
          <w:tcPr>
            <w:tcW w:w="2589" w:type="dxa"/>
            <w:gridSpan w:val="2"/>
            <w:tcBorders>
              <w:top w:val="single" w:sz="18" w:space="0" w:color="auto"/>
              <w:left w:val="single" w:sz="4" w:space="0" w:color="auto"/>
              <w:bottom w:val="single" w:sz="12" w:space="0" w:color="auto"/>
              <w:right w:val="single" w:sz="4" w:space="0" w:color="auto"/>
            </w:tcBorders>
            <w:vAlign w:val="center"/>
          </w:tcPr>
          <w:p w14:paraId="20F00721" w14:textId="07D9C9D4" w:rsidR="006E65E7" w:rsidRPr="006F3BFB" w:rsidRDefault="007A76F4" w:rsidP="009E3991">
            <w:pPr>
              <w:spacing w:before="120" w:after="120"/>
              <w:rPr>
                <w:rFonts w:asciiTheme="majorHAnsi" w:hAnsiTheme="majorHAnsi" w:cstheme="majorHAnsi"/>
                <w:szCs w:val="22"/>
              </w:rPr>
            </w:pPr>
            <w:r w:rsidRPr="00473865">
              <w:rPr>
                <w:rFonts w:cs="Arial"/>
                <w:szCs w:val="22"/>
              </w:rPr>
              <w:t xml:space="preserve">HR </w:t>
            </w:r>
            <w:r>
              <w:rPr>
                <w:rFonts w:cs="Arial"/>
                <w:szCs w:val="22"/>
              </w:rPr>
              <w:t xml:space="preserve">&amp; Recruitment </w:t>
            </w:r>
            <w:r w:rsidRPr="00473865">
              <w:rPr>
                <w:rFonts w:cs="Arial"/>
                <w:szCs w:val="22"/>
              </w:rPr>
              <w:t>Coordinator</w:t>
            </w:r>
          </w:p>
        </w:tc>
        <w:tc>
          <w:tcPr>
            <w:tcW w:w="851" w:type="dxa"/>
            <w:tcBorders>
              <w:top w:val="single" w:sz="18" w:space="0" w:color="auto"/>
              <w:left w:val="single" w:sz="4" w:space="0" w:color="auto"/>
              <w:bottom w:val="single" w:sz="12" w:space="0" w:color="auto"/>
              <w:right w:val="single" w:sz="4" w:space="0" w:color="auto"/>
            </w:tcBorders>
            <w:shd w:val="clear" w:color="auto" w:fill="8D0F48"/>
            <w:vAlign w:val="center"/>
          </w:tcPr>
          <w:p w14:paraId="334E3782" w14:textId="77777777" w:rsidR="006E65E7" w:rsidRPr="006F3BFB" w:rsidRDefault="006E65E7" w:rsidP="009E3991">
            <w:pPr>
              <w:spacing w:before="120" w:after="120"/>
              <w:rPr>
                <w:rFonts w:asciiTheme="majorHAnsi" w:hAnsiTheme="majorHAnsi" w:cstheme="majorHAnsi"/>
                <w:szCs w:val="22"/>
              </w:rPr>
            </w:pPr>
            <w:r w:rsidRPr="006F3BFB">
              <w:rPr>
                <w:rFonts w:asciiTheme="majorHAnsi" w:hAnsiTheme="majorHAnsi" w:cstheme="majorHAnsi"/>
                <w:szCs w:val="22"/>
              </w:rPr>
              <w:t>Grade</w:t>
            </w:r>
          </w:p>
        </w:tc>
        <w:tc>
          <w:tcPr>
            <w:tcW w:w="360" w:type="dxa"/>
            <w:tcBorders>
              <w:top w:val="single" w:sz="18" w:space="0" w:color="auto"/>
              <w:left w:val="single" w:sz="4" w:space="0" w:color="auto"/>
              <w:bottom w:val="single" w:sz="12" w:space="0" w:color="auto"/>
              <w:right w:val="single" w:sz="4" w:space="0" w:color="auto"/>
            </w:tcBorders>
            <w:vAlign w:val="center"/>
          </w:tcPr>
          <w:p w14:paraId="5AB44ABF" w14:textId="7FF10BE7" w:rsidR="006E65E7" w:rsidRPr="006F3BFB" w:rsidRDefault="000D2457" w:rsidP="009E3991">
            <w:pPr>
              <w:spacing w:before="120" w:after="120"/>
              <w:rPr>
                <w:rFonts w:asciiTheme="majorHAnsi" w:hAnsiTheme="majorHAnsi" w:cstheme="majorHAnsi"/>
                <w:szCs w:val="22"/>
              </w:rPr>
            </w:pPr>
            <w:r w:rsidRPr="006F3BFB">
              <w:rPr>
                <w:rFonts w:asciiTheme="majorHAnsi" w:hAnsiTheme="majorHAnsi" w:cstheme="majorHAnsi"/>
                <w:szCs w:val="22"/>
              </w:rPr>
              <w:t>2</w:t>
            </w:r>
          </w:p>
        </w:tc>
        <w:tc>
          <w:tcPr>
            <w:tcW w:w="1818" w:type="dxa"/>
            <w:tcBorders>
              <w:top w:val="single" w:sz="18" w:space="0" w:color="auto"/>
              <w:left w:val="single" w:sz="4" w:space="0" w:color="auto"/>
              <w:bottom w:val="single" w:sz="12" w:space="0" w:color="auto"/>
              <w:right w:val="single" w:sz="4" w:space="0" w:color="auto"/>
            </w:tcBorders>
            <w:shd w:val="clear" w:color="auto" w:fill="8D0F48"/>
            <w:vAlign w:val="center"/>
          </w:tcPr>
          <w:p w14:paraId="51A45707" w14:textId="77777777" w:rsidR="006E65E7" w:rsidRPr="006F3BFB" w:rsidRDefault="006E65E7" w:rsidP="009E3991">
            <w:pPr>
              <w:spacing w:before="120" w:after="120"/>
              <w:rPr>
                <w:rFonts w:asciiTheme="majorHAnsi" w:hAnsiTheme="majorHAnsi" w:cstheme="majorHAnsi"/>
                <w:szCs w:val="22"/>
              </w:rPr>
            </w:pPr>
            <w:r w:rsidRPr="006F3BFB">
              <w:rPr>
                <w:rFonts w:asciiTheme="majorHAnsi" w:hAnsiTheme="majorHAnsi" w:cstheme="majorHAnsi"/>
                <w:szCs w:val="22"/>
              </w:rPr>
              <w:t>Department</w:t>
            </w:r>
          </w:p>
        </w:tc>
        <w:tc>
          <w:tcPr>
            <w:tcW w:w="1801" w:type="dxa"/>
            <w:tcBorders>
              <w:top w:val="single" w:sz="18" w:space="0" w:color="auto"/>
              <w:left w:val="single" w:sz="4" w:space="0" w:color="auto"/>
              <w:bottom w:val="single" w:sz="12" w:space="0" w:color="auto"/>
            </w:tcBorders>
            <w:vAlign w:val="center"/>
          </w:tcPr>
          <w:p w14:paraId="28AB98FC" w14:textId="3052052F" w:rsidR="006E65E7" w:rsidRPr="006F3BFB" w:rsidRDefault="00EE1C29" w:rsidP="009E3991">
            <w:pPr>
              <w:spacing w:before="120" w:after="120"/>
              <w:rPr>
                <w:rFonts w:asciiTheme="majorHAnsi" w:hAnsiTheme="majorHAnsi" w:cstheme="majorHAnsi"/>
                <w:szCs w:val="22"/>
              </w:rPr>
            </w:pPr>
            <w:r>
              <w:rPr>
                <w:rFonts w:asciiTheme="majorHAnsi" w:hAnsiTheme="majorHAnsi" w:cstheme="majorHAnsi"/>
                <w:szCs w:val="22"/>
              </w:rPr>
              <w:t>HR</w:t>
            </w:r>
          </w:p>
        </w:tc>
      </w:tr>
      <w:tr w:rsidR="006E65E7" w:rsidRPr="006F3BFB" w14:paraId="4024BB78" w14:textId="77777777" w:rsidTr="00237359">
        <w:tc>
          <w:tcPr>
            <w:tcW w:w="2231" w:type="dxa"/>
            <w:tcBorders>
              <w:top w:val="single" w:sz="12" w:space="0" w:color="auto"/>
              <w:bottom w:val="single" w:sz="12" w:space="0" w:color="auto"/>
              <w:right w:val="single" w:sz="4" w:space="0" w:color="auto"/>
            </w:tcBorders>
            <w:shd w:val="clear" w:color="auto" w:fill="8D0F48"/>
            <w:vAlign w:val="center"/>
          </w:tcPr>
          <w:p w14:paraId="05C4C862" w14:textId="31188464" w:rsidR="006E65E7" w:rsidRPr="006F3BFB" w:rsidRDefault="006E65E7" w:rsidP="009E3991">
            <w:pPr>
              <w:spacing w:before="120" w:after="120"/>
              <w:rPr>
                <w:rFonts w:asciiTheme="majorHAnsi" w:hAnsiTheme="majorHAnsi" w:cstheme="majorHAnsi"/>
                <w:szCs w:val="22"/>
              </w:rPr>
            </w:pPr>
            <w:r w:rsidRPr="006F3BFB">
              <w:rPr>
                <w:rFonts w:asciiTheme="majorHAnsi" w:hAnsiTheme="majorHAnsi" w:cstheme="majorHAnsi"/>
                <w:szCs w:val="22"/>
              </w:rPr>
              <w:t xml:space="preserve">Reports to </w:t>
            </w:r>
          </w:p>
        </w:tc>
        <w:tc>
          <w:tcPr>
            <w:tcW w:w="3800" w:type="dxa"/>
            <w:gridSpan w:val="4"/>
            <w:tcBorders>
              <w:top w:val="single" w:sz="12" w:space="0" w:color="auto"/>
              <w:left w:val="single" w:sz="4" w:space="0" w:color="auto"/>
              <w:bottom w:val="single" w:sz="12" w:space="0" w:color="auto"/>
            </w:tcBorders>
            <w:vAlign w:val="center"/>
          </w:tcPr>
          <w:p w14:paraId="69480262" w14:textId="6E450A66" w:rsidR="006E65E7" w:rsidRPr="006F3BFB" w:rsidRDefault="000D2457" w:rsidP="009E3991">
            <w:pPr>
              <w:spacing w:before="120" w:after="120"/>
              <w:rPr>
                <w:rFonts w:asciiTheme="majorHAnsi" w:hAnsiTheme="majorHAnsi" w:cstheme="majorHAnsi"/>
                <w:szCs w:val="22"/>
              </w:rPr>
            </w:pPr>
            <w:r w:rsidRPr="006F3BFB">
              <w:rPr>
                <w:rFonts w:asciiTheme="majorHAnsi" w:hAnsiTheme="majorHAnsi" w:cstheme="majorHAnsi"/>
                <w:szCs w:val="22"/>
              </w:rPr>
              <w:t xml:space="preserve">People Partner </w:t>
            </w:r>
          </w:p>
        </w:tc>
        <w:tc>
          <w:tcPr>
            <w:tcW w:w="1818" w:type="dxa"/>
            <w:tcBorders>
              <w:top w:val="single" w:sz="12" w:space="0" w:color="auto"/>
              <w:left w:val="single" w:sz="4" w:space="0" w:color="auto"/>
              <w:bottom w:val="single" w:sz="12" w:space="0" w:color="auto"/>
            </w:tcBorders>
            <w:shd w:val="clear" w:color="auto" w:fill="8D0F48"/>
            <w:vAlign w:val="center"/>
          </w:tcPr>
          <w:p w14:paraId="0A905EF1" w14:textId="77777777" w:rsidR="006E65E7" w:rsidRPr="006F3BFB" w:rsidRDefault="006E65E7" w:rsidP="009E3991">
            <w:pPr>
              <w:spacing w:before="120" w:after="120"/>
              <w:rPr>
                <w:rFonts w:asciiTheme="majorHAnsi" w:hAnsiTheme="majorHAnsi" w:cstheme="majorHAnsi"/>
                <w:szCs w:val="22"/>
              </w:rPr>
            </w:pPr>
            <w:r w:rsidRPr="006F3BFB">
              <w:rPr>
                <w:rFonts w:asciiTheme="majorHAnsi" w:hAnsiTheme="majorHAnsi" w:cstheme="majorHAnsi"/>
                <w:szCs w:val="22"/>
              </w:rPr>
              <w:t>Reports</w:t>
            </w:r>
          </w:p>
        </w:tc>
        <w:tc>
          <w:tcPr>
            <w:tcW w:w="1801" w:type="dxa"/>
            <w:tcBorders>
              <w:top w:val="single" w:sz="12" w:space="0" w:color="auto"/>
              <w:left w:val="single" w:sz="4" w:space="0" w:color="auto"/>
              <w:bottom w:val="single" w:sz="12" w:space="0" w:color="auto"/>
            </w:tcBorders>
            <w:vAlign w:val="center"/>
          </w:tcPr>
          <w:p w14:paraId="5F970842" w14:textId="5D629374" w:rsidR="006E65E7" w:rsidRPr="006F3BFB" w:rsidRDefault="000D2457" w:rsidP="009E3991">
            <w:pPr>
              <w:spacing w:before="120" w:after="120"/>
              <w:rPr>
                <w:rFonts w:asciiTheme="majorHAnsi" w:hAnsiTheme="majorHAnsi" w:cstheme="majorHAnsi"/>
                <w:szCs w:val="22"/>
              </w:rPr>
            </w:pPr>
            <w:r w:rsidRPr="006F3BFB">
              <w:rPr>
                <w:rFonts w:asciiTheme="majorHAnsi" w:hAnsiTheme="majorHAnsi" w:cstheme="majorHAnsi"/>
                <w:szCs w:val="22"/>
              </w:rPr>
              <w:t>0</w:t>
            </w:r>
          </w:p>
        </w:tc>
      </w:tr>
      <w:tr w:rsidR="008D1E38" w:rsidRPr="006F3BFB" w14:paraId="7329E6F7" w14:textId="77777777" w:rsidTr="00237359">
        <w:trPr>
          <w:trHeight w:val="413"/>
        </w:trPr>
        <w:tc>
          <w:tcPr>
            <w:tcW w:w="2231" w:type="dxa"/>
            <w:vMerge w:val="restart"/>
            <w:tcBorders>
              <w:top w:val="single" w:sz="12" w:space="0" w:color="auto"/>
              <w:right w:val="single" w:sz="4" w:space="0" w:color="auto"/>
            </w:tcBorders>
            <w:shd w:val="clear" w:color="auto" w:fill="8D0F48"/>
            <w:vAlign w:val="center"/>
          </w:tcPr>
          <w:p w14:paraId="5C38CF39" w14:textId="12C48A10" w:rsidR="008D1E38" w:rsidRPr="006F3BFB" w:rsidRDefault="008D1E38" w:rsidP="008D1E38">
            <w:pPr>
              <w:spacing w:before="120" w:after="120"/>
              <w:rPr>
                <w:rFonts w:asciiTheme="majorHAnsi" w:hAnsiTheme="majorHAnsi" w:cstheme="majorHAnsi"/>
                <w:i/>
                <w:szCs w:val="22"/>
              </w:rPr>
            </w:pPr>
            <w:r w:rsidRPr="006F3BFB">
              <w:rPr>
                <w:rFonts w:asciiTheme="majorHAnsi" w:hAnsiTheme="majorHAnsi" w:cstheme="majorHAnsi"/>
                <w:szCs w:val="22"/>
              </w:rPr>
              <w:t xml:space="preserve">Key relationships / interfaces </w:t>
            </w:r>
          </w:p>
        </w:tc>
        <w:tc>
          <w:tcPr>
            <w:tcW w:w="1288" w:type="dxa"/>
            <w:tcBorders>
              <w:top w:val="single" w:sz="12" w:space="0" w:color="auto"/>
              <w:left w:val="single" w:sz="4" w:space="0" w:color="auto"/>
              <w:bottom w:val="single" w:sz="12" w:space="0" w:color="auto"/>
            </w:tcBorders>
            <w:vAlign w:val="center"/>
          </w:tcPr>
          <w:p w14:paraId="0A729560" w14:textId="77777777" w:rsidR="008D1E38" w:rsidRPr="006F3BFB" w:rsidRDefault="008D1E38" w:rsidP="008D1E38">
            <w:pPr>
              <w:autoSpaceDE w:val="0"/>
              <w:autoSpaceDN w:val="0"/>
              <w:adjustRightInd w:val="0"/>
              <w:spacing w:before="120" w:after="120"/>
              <w:rPr>
                <w:rFonts w:asciiTheme="majorHAnsi" w:hAnsiTheme="majorHAnsi" w:cstheme="majorHAnsi"/>
                <w:szCs w:val="22"/>
              </w:rPr>
            </w:pPr>
            <w:r w:rsidRPr="006F3BFB">
              <w:rPr>
                <w:rFonts w:asciiTheme="majorHAnsi" w:hAnsiTheme="majorHAnsi" w:cstheme="majorHAnsi"/>
                <w:b/>
                <w:szCs w:val="22"/>
              </w:rPr>
              <w:t>Internal</w:t>
            </w:r>
            <w:r w:rsidRPr="006F3BFB">
              <w:rPr>
                <w:rFonts w:asciiTheme="majorHAnsi" w:hAnsiTheme="majorHAnsi" w:cstheme="majorHAnsi"/>
                <w:szCs w:val="22"/>
              </w:rPr>
              <w:t xml:space="preserve">: </w:t>
            </w:r>
          </w:p>
        </w:tc>
        <w:tc>
          <w:tcPr>
            <w:tcW w:w="6131" w:type="dxa"/>
            <w:gridSpan w:val="5"/>
            <w:tcBorders>
              <w:top w:val="single" w:sz="12" w:space="0" w:color="auto"/>
              <w:left w:val="single" w:sz="4" w:space="0" w:color="auto"/>
              <w:bottom w:val="single" w:sz="12" w:space="0" w:color="auto"/>
            </w:tcBorders>
            <w:vAlign w:val="center"/>
          </w:tcPr>
          <w:p w14:paraId="68D94B48" w14:textId="3DBD4986" w:rsidR="008D1E38" w:rsidRPr="006F3BFB" w:rsidRDefault="008D1E38" w:rsidP="008D1E38">
            <w:pPr>
              <w:spacing w:before="120" w:after="120"/>
              <w:outlineLvl w:val="0"/>
              <w:rPr>
                <w:rFonts w:asciiTheme="majorHAnsi" w:hAnsiTheme="majorHAnsi" w:cstheme="majorHAnsi"/>
                <w:szCs w:val="22"/>
              </w:rPr>
            </w:pPr>
            <w:r>
              <w:rPr>
                <w:rFonts w:cs="Arial"/>
                <w:szCs w:val="22"/>
              </w:rPr>
              <w:t>HR team, Line Managers, L</w:t>
            </w:r>
            <w:r w:rsidRPr="00473865">
              <w:rPr>
                <w:rFonts w:cs="Arial"/>
                <w:szCs w:val="22"/>
              </w:rPr>
              <w:t xml:space="preserve">T, all APM employees. </w:t>
            </w:r>
          </w:p>
        </w:tc>
      </w:tr>
      <w:tr w:rsidR="008D1E38" w:rsidRPr="006F3BFB" w14:paraId="14CE3A55" w14:textId="77777777" w:rsidTr="00237359">
        <w:trPr>
          <w:trHeight w:val="412"/>
        </w:trPr>
        <w:tc>
          <w:tcPr>
            <w:tcW w:w="2231" w:type="dxa"/>
            <w:vMerge/>
            <w:tcBorders>
              <w:bottom w:val="single" w:sz="12" w:space="0" w:color="auto"/>
              <w:right w:val="single" w:sz="4" w:space="0" w:color="auto"/>
            </w:tcBorders>
            <w:shd w:val="clear" w:color="auto" w:fill="8D0F48"/>
            <w:vAlign w:val="center"/>
          </w:tcPr>
          <w:p w14:paraId="298E7B75" w14:textId="77777777" w:rsidR="008D1E38" w:rsidRPr="006F3BFB" w:rsidRDefault="008D1E38" w:rsidP="008D1E38">
            <w:pPr>
              <w:spacing w:before="120" w:after="120"/>
              <w:rPr>
                <w:rFonts w:asciiTheme="majorHAnsi" w:hAnsiTheme="majorHAnsi" w:cstheme="majorHAnsi"/>
                <w:szCs w:val="22"/>
              </w:rPr>
            </w:pPr>
          </w:p>
        </w:tc>
        <w:tc>
          <w:tcPr>
            <w:tcW w:w="1288" w:type="dxa"/>
            <w:tcBorders>
              <w:top w:val="single" w:sz="12" w:space="0" w:color="auto"/>
              <w:left w:val="single" w:sz="4" w:space="0" w:color="auto"/>
              <w:bottom w:val="single" w:sz="12" w:space="0" w:color="auto"/>
            </w:tcBorders>
            <w:vAlign w:val="center"/>
          </w:tcPr>
          <w:p w14:paraId="5A22F65E" w14:textId="77777777" w:rsidR="008D1E38" w:rsidRPr="006F3BFB" w:rsidRDefault="008D1E38" w:rsidP="008D1E38">
            <w:pPr>
              <w:autoSpaceDE w:val="0"/>
              <w:autoSpaceDN w:val="0"/>
              <w:adjustRightInd w:val="0"/>
              <w:spacing w:before="120" w:after="120"/>
              <w:rPr>
                <w:rFonts w:asciiTheme="majorHAnsi" w:hAnsiTheme="majorHAnsi" w:cstheme="majorHAnsi"/>
                <w:b/>
                <w:szCs w:val="22"/>
              </w:rPr>
            </w:pPr>
            <w:r w:rsidRPr="006F3BFB">
              <w:rPr>
                <w:rFonts w:asciiTheme="majorHAnsi" w:hAnsiTheme="majorHAnsi" w:cstheme="majorHAnsi"/>
                <w:b/>
                <w:szCs w:val="22"/>
              </w:rPr>
              <w:t>External</w:t>
            </w:r>
            <w:r w:rsidRPr="006F3BFB">
              <w:rPr>
                <w:rFonts w:asciiTheme="majorHAnsi" w:hAnsiTheme="majorHAnsi" w:cstheme="majorHAnsi"/>
                <w:szCs w:val="22"/>
              </w:rPr>
              <w:t>:</w:t>
            </w:r>
          </w:p>
        </w:tc>
        <w:tc>
          <w:tcPr>
            <w:tcW w:w="6131" w:type="dxa"/>
            <w:gridSpan w:val="5"/>
            <w:tcBorders>
              <w:top w:val="single" w:sz="12" w:space="0" w:color="auto"/>
              <w:left w:val="single" w:sz="4" w:space="0" w:color="auto"/>
              <w:bottom w:val="single" w:sz="12" w:space="0" w:color="auto"/>
            </w:tcBorders>
            <w:vAlign w:val="center"/>
          </w:tcPr>
          <w:p w14:paraId="0A525D34" w14:textId="21BA7625" w:rsidR="008D1E38" w:rsidRPr="006F3BFB" w:rsidRDefault="008D1E38" w:rsidP="008D1E38">
            <w:pPr>
              <w:spacing w:before="120" w:after="120"/>
              <w:outlineLvl w:val="0"/>
              <w:rPr>
                <w:rFonts w:asciiTheme="majorHAnsi" w:hAnsiTheme="majorHAnsi" w:cstheme="majorHAnsi"/>
                <w:szCs w:val="22"/>
              </w:rPr>
            </w:pPr>
            <w:r>
              <w:rPr>
                <w:rFonts w:cs="Arial"/>
                <w:szCs w:val="22"/>
              </w:rPr>
              <w:t xml:space="preserve">Third party suppliers such as recruitment agencies, HR/Payroll provider, </w:t>
            </w:r>
            <w:r w:rsidRPr="00473865">
              <w:rPr>
                <w:rFonts w:cs="Arial"/>
                <w:szCs w:val="22"/>
              </w:rPr>
              <w:t>Professional and Corporate bodies, Government agencies</w:t>
            </w:r>
            <w:r>
              <w:rPr>
                <w:rFonts w:cs="Arial"/>
                <w:szCs w:val="22"/>
              </w:rPr>
              <w:t>.</w:t>
            </w:r>
          </w:p>
        </w:tc>
      </w:tr>
      <w:tr w:rsidR="008D1E38" w:rsidRPr="006F3BFB" w14:paraId="471F954F" w14:textId="77777777" w:rsidTr="00237359">
        <w:tc>
          <w:tcPr>
            <w:tcW w:w="2231" w:type="dxa"/>
            <w:tcBorders>
              <w:top w:val="single" w:sz="12" w:space="0" w:color="auto"/>
              <w:bottom w:val="single" w:sz="12" w:space="0" w:color="auto"/>
              <w:right w:val="single" w:sz="4" w:space="0" w:color="auto"/>
            </w:tcBorders>
            <w:shd w:val="clear" w:color="auto" w:fill="8D0F48"/>
            <w:vAlign w:val="center"/>
          </w:tcPr>
          <w:p w14:paraId="46A08953" w14:textId="77777777" w:rsidR="008D1E38" w:rsidRPr="006F3BFB" w:rsidRDefault="008D1E38" w:rsidP="008D1E38">
            <w:pPr>
              <w:spacing w:before="120" w:after="120"/>
              <w:rPr>
                <w:rFonts w:asciiTheme="majorHAnsi" w:hAnsiTheme="majorHAnsi" w:cstheme="majorHAnsi"/>
                <w:szCs w:val="22"/>
              </w:rPr>
            </w:pPr>
          </w:p>
          <w:p w14:paraId="17C102B5" w14:textId="734A4B1D" w:rsidR="008D1E38" w:rsidRPr="006F3BFB" w:rsidRDefault="008D1E38" w:rsidP="008D1E38">
            <w:pPr>
              <w:spacing w:before="120" w:after="120"/>
              <w:rPr>
                <w:rFonts w:asciiTheme="majorHAnsi" w:hAnsiTheme="majorHAnsi" w:cstheme="majorHAnsi"/>
                <w:i/>
                <w:szCs w:val="22"/>
              </w:rPr>
            </w:pPr>
            <w:r w:rsidRPr="006F3BFB">
              <w:rPr>
                <w:rFonts w:asciiTheme="majorHAnsi" w:hAnsiTheme="majorHAnsi" w:cstheme="majorHAnsi"/>
                <w:szCs w:val="22"/>
              </w:rPr>
              <w:t xml:space="preserve">Role purpose </w:t>
            </w:r>
          </w:p>
          <w:p w14:paraId="62918D27" w14:textId="77777777" w:rsidR="008D1E38" w:rsidRPr="006F3BFB" w:rsidRDefault="008D1E38" w:rsidP="008D1E38">
            <w:pPr>
              <w:spacing w:before="120" w:after="120"/>
              <w:rPr>
                <w:rFonts w:asciiTheme="majorHAnsi" w:hAnsiTheme="majorHAnsi" w:cstheme="majorHAnsi"/>
                <w:szCs w:val="22"/>
              </w:rPr>
            </w:pPr>
          </w:p>
        </w:tc>
        <w:tc>
          <w:tcPr>
            <w:tcW w:w="7419" w:type="dxa"/>
            <w:gridSpan w:val="6"/>
            <w:tcBorders>
              <w:top w:val="single" w:sz="12" w:space="0" w:color="auto"/>
              <w:left w:val="single" w:sz="4" w:space="0" w:color="auto"/>
              <w:bottom w:val="single" w:sz="12" w:space="0" w:color="auto"/>
            </w:tcBorders>
            <w:vAlign w:val="center"/>
          </w:tcPr>
          <w:p w14:paraId="7A609E3D" w14:textId="77777777" w:rsidR="00EE1C29" w:rsidRPr="00473865" w:rsidRDefault="00EE1C29" w:rsidP="00EE1C29">
            <w:pPr>
              <w:spacing w:before="120" w:after="120"/>
              <w:rPr>
                <w:rFonts w:cs="Arial"/>
                <w:szCs w:val="22"/>
              </w:rPr>
            </w:pPr>
            <w:r>
              <w:rPr>
                <w:rFonts w:cs="Arial"/>
                <w:szCs w:val="22"/>
              </w:rPr>
              <w:t>The main purpose for this role will be to carry out and facilitate a range of HR administrative duties focusing on recruitment, probation and induction. The job holder will also p</w:t>
            </w:r>
            <w:r w:rsidRPr="00473865">
              <w:rPr>
                <w:rFonts w:cs="Arial"/>
                <w:szCs w:val="22"/>
              </w:rPr>
              <w:t xml:space="preserve">rovide </w:t>
            </w:r>
            <w:r>
              <w:rPr>
                <w:rFonts w:cs="Arial"/>
                <w:szCs w:val="22"/>
              </w:rPr>
              <w:t xml:space="preserve">a responsive and customer-focused HR service, offering </w:t>
            </w:r>
            <w:r w:rsidRPr="00473865">
              <w:rPr>
                <w:rFonts w:cs="Arial"/>
                <w:szCs w:val="22"/>
              </w:rPr>
              <w:t xml:space="preserve">advice and guidance to </w:t>
            </w:r>
            <w:r>
              <w:rPr>
                <w:rFonts w:cs="Arial"/>
                <w:szCs w:val="22"/>
              </w:rPr>
              <w:t xml:space="preserve">line managers </w:t>
            </w:r>
            <w:r w:rsidRPr="00473865">
              <w:rPr>
                <w:rFonts w:cs="Arial"/>
                <w:szCs w:val="22"/>
              </w:rPr>
              <w:t xml:space="preserve">and employees on HR </w:t>
            </w:r>
            <w:r>
              <w:rPr>
                <w:rFonts w:cs="Arial"/>
                <w:szCs w:val="22"/>
              </w:rPr>
              <w:t xml:space="preserve">policies, procedures and </w:t>
            </w:r>
            <w:r w:rsidRPr="00473865">
              <w:rPr>
                <w:rFonts w:cs="Arial"/>
                <w:szCs w:val="22"/>
              </w:rPr>
              <w:t>initiatives</w:t>
            </w:r>
            <w:r>
              <w:rPr>
                <w:rFonts w:cs="Arial"/>
                <w:szCs w:val="22"/>
              </w:rPr>
              <w:t xml:space="preserve"> as and when required</w:t>
            </w:r>
          </w:p>
          <w:p w14:paraId="67A37CE0" w14:textId="77777777" w:rsidR="00EE1C29" w:rsidRPr="00473865" w:rsidRDefault="00EE1C29" w:rsidP="00EE1C29">
            <w:pPr>
              <w:spacing w:before="120" w:after="120"/>
              <w:rPr>
                <w:rFonts w:cs="Arial"/>
                <w:szCs w:val="22"/>
              </w:rPr>
            </w:pPr>
            <w:r>
              <w:rPr>
                <w:rFonts w:cs="Arial"/>
                <w:szCs w:val="22"/>
              </w:rPr>
              <w:t xml:space="preserve">Support the HR department with specific HR projects and employee relation matters when needed. </w:t>
            </w:r>
          </w:p>
          <w:p w14:paraId="04E1023D" w14:textId="05FA7AD0" w:rsidR="008D1E38" w:rsidRPr="006F3BFB" w:rsidRDefault="00EE1C29" w:rsidP="00EE1C29">
            <w:pPr>
              <w:spacing w:before="120" w:after="120"/>
              <w:rPr>
                <w:rFonts w:asciiTheme="majorHAnsi" w:hAnsiTheme="majorHAnsi" w:cstheme="majorHAnsi"/>
                <w:szCs w:val="22"/>
              </w:rPr>
            </w:pPr>
            <w:r w:rsidRPr="00473865">
              <w:rPr>
                <w:rFonts w:cs="Arial"/>
                <w:szCs w:val="22"/>
              </w:rPr>
              <w:t>Manage systems and processes to drive performance and deliver initiatives in line with the business plan and budgets.</w:t>
            </w:r>
          </w:p>
        </w:tc>
      </w:tr>
      <w:tr w:rsidR="008D1E38" w:rsidRPr="006F3BFB" w14:paraId="3286C5B8" w14:textId="77777777" w:rsidTr="00237359">
        <w:tc>
          <w:tcPr>
            <w:tcW w:w="2231" w:type="dxa"/>
            <w:tcBorders>
              <w:top w:val="single" w:sz="12" w:space="0" w:color="auto"/>
              <w:bottom w:val="single" w:sz="12" w:space="0" w:color="auto"/>
              <w:right w:val="single" w:sz="4" w:space="0" w:color="auto"/>
            </w:tcBorders>
            <w:shd w:val="clear" w:color="auto" w:fill="8D0F48"/>
            <w:vAlign w:val="center"/>
          </w:tcPr>
          <w:p w14:paraId="21AFC58D" w14:textId="52DEB196" w:rsidR="008D1E38" w:rsidRPr="006F3BFB" w:rsidRDefault="008D1E38" w:rsidP="008D1E38">
            <w:pPr>
              <w:spacing w:before="120" w:after="120"/>
              <w:rPr>
                <w:rFonts w:asciiTheme="majorHAnsi" w:hAnsiTheme="majorHAnsi" w:cstheme="majorHAnsi"/>
                <w:i/>
                <w:szCs w:val="22"/>
              </w:rPr>
            </w:pPr>
            <w:r w:rsidRPr="006F3BFB">
              <w:rPr>
                <w:rFonts w:asciiTheme="majorHAnsi" w:hAnsiTheme="majorHAnsi" w:cstheme="majorHAnsi"/>
                <w:szCs w:val="22"/>
              </w:rPr>
              <w:t xml:space="preserve">Breadth of responsibility </w:t>
            </w:r>
            <w:r w:rsidRPr="006F3BFB">
              <w:rPr>
                <w:rFonts w:asciiTheme="majorHAnsi" w:hAnsiTheme="majorHAnsi" w:cstheme="majorHAnsi"/>
                <w:i/>
                <w:szCs w:val="22"/>
              </w:rPr>
              <w:t>(</w:t>
            </w:r>
          </w:p>
        </w:tc>
        <w:tc>
          <w:tcPr>
            <w:tcW w:w="7419" w:type="dxa"/>
            <w:gridSpan w:val="6"/>
            <w:tcBorders>
              <w:top w:val="single" w:sz="12" w:space="0" w:color="auto"/>
              <w:left w:val="single" w:sz="4" w:space="0" w:color="auto"/>
              <w:bottom w:val="single" w:sz="12" w:space="0" w:color="auto"/>
            </w:tcBorders>
            <w:vAlign w:val="center"/>
          </w:tcPr>
          <w:p w14:paraId="2E47DAC2" w14:textId="77777777" w:rsidR="00811E7F" w:rsidRPr="00473865" w:rsidRDefault="00811E7F" w:rsidP="00811E7F">
            <w:pPr>
              <w:spacing w:before="120" w:after="120"/>
              <w:rPr>
                <w:rFonts w:cs="Arial"/>
                <w:szCs w:val="22"/>
              </w:rPr>
            </w:pPr>
            <w:r>
              <w:rPr>
                <w:rFonts w:cs="Arial"/>
                <w:szCs w:val="22"/>
              </w:rPr>
              <w:t xml:space="preserve">Assist with the </w:t>
            </w:r>
            <w:r w:rsidRPr="00473865">
              <w:rPr>
                <w:rFonts w:cs="Arial"/>
                <w:szCs w:val="22"/>
              </w:rPr>
              <w:t>implement</w:t>
            </w:r>
            <w:r>
              <w:rPr>
                <w:rFonts w:cs="Arial"/>
                <w:szCs w:val="22"/>
              </w:rPr>
              <w:t>ation</w:t>
            </w:r>
            <w:r w:rsidRPr="00473865">
              <w:rPr>
                <w:rFonts w:cs="Arial"/>
                <w:szCs w:val="22"/>
              </w:rPr>
              <w:t xml:space="preserve"> </w:t>
            </w:r>
            <w:r>
              <w:rPr>
                <w:rFonts w:cs="Arial"/>
                <w:szCs w:val="22"/>
              </w:rPr>
              <w:t xml:space="preserve">of </w:t>
            </w:r>
            <w:r w:rsidRPr="00473865">
              <w:rPr>
                <w:rFonts w:cs="Arial"/>
                <w:szCs w:val="22"/>
              </w:rPr>
              <w:t xml:space="preserve">APM’s HR initiatives to achieve the business plan, objectives and KPI’s. </w:t>
            </w:r>
          </w:p>
          <w:p w14:paraId="6F3A817F" w14:textId="15A00C56" w:rsidR="008D1E38" w:rsidRPr="006F3BFB" w:rsidRDefault="00811E7F" w:rsidP="00811E7F">
            <w:pPr>
              <w:spacing w:before="120" w:after="120"/>
              <w:rPr>
                <w:rFonts w:asciiTheme="majorHAnsi" w:hAnsiTheme="majorHAnsi" w:cstheme="majorHAnsi"/>
                <w:szCs w:val="22"/>
              </w:rPr>
            </w:pPr>
            <w:r w:rsidRPr="00473865">
              <w:rPr>
                <w:rFonts w:cs="Arial"/>
                <w:szCs w:val="22"/>
              </w:rPr>
              <w:t>Help develop and manage aspects of the HR budgets to meet the strategy, business plan and objectives.</w:t>
            </w:r>
          </w:p>
        </w:tc>
      </w:tr>
      <w:tr w:rsidR="008D1E38" w:rsidRPr="006F3BFB" w14:paraId="4F2AE29F" w14:textId="77777777" w:rsidTr="00237359">
        <w:tc>
          <w:tcPr>
            <w:tcW w:w="2231" w:type="dxa"/>
            <w:tcBorders>
              <w:top w:val="single" w:sz="12" w:space="0" w:color="auto"/>
              <w:bottom w:val="single" w:sz="12" w:space="0" w:color="auto"/>
              <w:right w:val="single" w:sz="4" w:space="0" w:color="auto"/>
            </w:tcBorders>
            <w:shd w:val="clear" w:color="auto" w:fill="8D0F48"/>
            <w:vAlign w:val="center"/>
          </w:tcPr>
          <w:p w14:paraId="775C02ED" w14:textId="1EB32009" w:rsidR="008D1E38" w:rsidRPr="006F3BFB" w:rsidRDefault="008D1E38" w:rsidP="008D1E38">
            <w:pPr>
              <w:spacing w:before="120" w:after="120"/>
              <w:rPr>
                <w:rFonts w:asciiTheme="majorHAnsi" w:hAnsiTheme="majorHAnsi" w:cstheme="majorHAnsi"/>
                <w:i/>
                <w:szCs w:val="22"/>
              </w:rPr>
            </w:pPr>
            <w:r w:rsidRPr="006F3BFB">
              <w:rPr>
                <w:rFonts w:asciiTheme="majorHAnsi" w:hAnsiTheme="majorHAnsi" w:cstheme="majorHAnsi"/>
                <w:szCs w:val="22"/>
              </w:rPr>
              <w:t xml:space="preserve">Dimensions and limits of authority </w:t>
            </w:r>
          </w:p>
        </w:tc>
        <w:tc>
          <w:tcPr>
            <w:tcW w:w="7419" w:type="dxa"/>
            <w:gridSpan w:val="6"/>
            <w:tcBorders>
              <w:top w:val="single" w:sz="12" w:space="0" w:color="auto"/>
              <w:left w:val="single" w:sz="4" w:space="0" w:color="auto"/>
              <w:bottom w:val="single" w:sz="12" w:space="0" w:color="auto"/>
            </w:tcBorders>
            <w:vAlign w:val="center"/>
          </w:tcPr>
          <w:p w14:paraId="77E85C17" w14:textId="77777777" w:rsidR="0040381D" w:rsidRPr="00473865" w:rsidRDefault="0040381D" w:rsidP="0040381D">
            <w:pPr>
              <w:spacing w:before="120" w:after="120"/>
              <w:rPr>
                <w:rFonts w:cs="Arial"/>
                <w:szCs w:val="22"/>
              </w:rPr>
            </w:pPr>
            <w:r w:rsidRPr="00473865">
              <w:rPr>
                <w:rFonts w:cs="Arial"/>
                <w:szCs w:val="22"/>
              </w:rPr>
              <w:t xml:space="preserve">Working within the agreed strategy, business plan and budgets. </w:t>
            </w:r>
          </w:p>
          <w:p w14:paraId="1FE92B32" w14:textId="2821CB61" w:rsidR="008D1E38" w:rsidRPr="006F3BFB" w:rsidRDefault="0040381D" w:rsidP="0040381D">
            <w:pPr>
              <w:spacing w:before="120" w:after="120"/>
              <w:rPr>
                <w:rFonts w:asciiTheme="majorHAnsi" w:hAnsiTheme="majorHAnsi" w:cstheme="majorHAnsi"/>
                <w:szCs w:val="22"/>
              </w:rPr>
            </w:pPr>
            <w:r w:rsidRPr="00473865">
              <w:rPr>
                <w:rFonts w:cs="Arial"/>
                <w:szCs w:val="22"/>
              </w:rPr>
              <w:t>Expenditure is authorised up to the value of £1,000.</w:t>
            </w:r>
          </w:p>
        </w:tc>
      </w:tr>
      <w:tr w:rsidR="008D1E38" w:rsidRPr="006F3BFB" w14:paraId="59AD56A4" w14:textId="77777777" w:rsidTr="00237359">
        <w:tc>
          <w:tcPr>
            <w:tcW w:w="2231" w:type="dxa"/>
            <w:tcBorders>
              <w:top w:val="single" w:sz="12" w:space="0" w:color="auto"/>
              <w:bottom w:val="single" w:sz="18" w:space="0" w:color="auto"/>
              <w:right w:val="single" w:sz="4" w:space="0" w:color="auto"/>
            </w:tcBorders>
            <w:shd w:val="clear" w:color="auto" w:fill="8D0F48"/>
            <w:vAlign w:val="center"/>
          </w:tcPr>
          <w:p w14:paraId="1B89447E" w14:textId="306BEFA9" w:rsidR="008D1E38" w:rsidRPr="006F3BFB" w:rsidRDefault="008D1E38" w:rsidP="008D1E38">
            <w:pPr>
              <w:spacing w:before="120" w:after="120"/>
              <w:rPr>
                <w:rFonts w:asciiTheme="majorHAnsi" w:hAnsiTheme="majorHAnsi" w:cstheme="majorHAnsi"/>
                <w:szCs w:val="22"/>
              </w:rPr>
            </w:pPr>
            <w:r w:rsidRPr="006F3BFB">
              <w:rPr>
                <w:rFonts w:asciiTheme="majorHAnsi" w:hAnsiTheme="majorHAnsi" w:cstheme="majorHAnsi"/>
                <w:szCs w:val="22"/>
              </w:rPr>
              <w:t>APM Values</w:t>
            </w:r>
          </w:p>
        </w:tc>
        <w:tc>
          <w:tcPr>
            <w:tcW w:w="7419" w:type="dxa"/>
            <w:gridSpan w:val="6"/>
            <w:tcBorders>
              <w:top w:val="single" w:sz="12" w:space="0" w:color="auto"/>
              <w:left w:val="single" w:sz="4" w:space="0" w:color="auto"/>
              <w:bottom w:val="single" w:sz="18" w:space="0" w:color="auto"/>
            </w:tcBorders>
            <w:vAlign w:val="center"/>
          </w:tcPr>
          <w:p w14:paraId="782F2F68" w14:textId="77777777" w:rsidR="008D1E38" w:rsidRPr="006F3BFB" w:rsidRDefault="008D1E38" w:rsidP="008D1E38">
            <w:pPr>
              <w:spacing w:before="120" w:after="120"/>
              <w:rPr>
                <w:rFonts w:asciiTheme="majorHAnsi" w:hAnsiTheme="majorHAnsi" w:cstheme="majorHAnsi"/>
                <w:szCs w:val="22"/>
              </w:rPr>
            </w:pPr>
            <w:r w:rsidRPr="006F3BFB">
              <w:rPr>
                <w:rFonts w:asciiTheme="majorHAnsi" w:hAnsiTheme="majorHAnsi" w:cstheme="majorHAnsi"/>
                <w:szCs w:val="22"/>
              </w:rPr>
              <w:t>The role holder will be expected to operate in line with our company values of:</w:t>
            </w:r>
          </w:p>
          <w:p w14:paraId="453A9F51" w14:textId="77777777" w:rsidR="008D1E38" w:rsidRPr="006F3BFB" w:rsidRDefault="008D1E38" w:rsidP="00A047DB">
            <w:pPr>
              <w:pStyle w:val="ListParagraph"/>
              <w:numPr>
                <w:ilvl w:val="0"/>
                <w:numId w:val="7"/>
              </w:numPr>
              <w:spacing w:before="120" w:after="120"/>
              <w:rPr>
                <w:rFonts w:asciiTheme="majorHAnsi" w:hAnsiTheme="majorHAnsi" w:cstheme="majorHAnsi"/>
                <w:szCs w:val="22"/>
              </w:rPr>
            </w:pPr>
            <w:r w:rsidRPr="006F3BFB">
              <w:rPr>
                <w:rFonts w:asciiTheme="majorHAnsi" w:hAnsiTheme="majorHAnsi" w:cstheme="majorHAnsi"/>
                <w:szCs w:val="22"/>
              </w:rPr>
              <w:t>Progressive</w:t>
            </w:r>
          </w:p>
          <w:p w14:paraId="74FECE0C" w14:textId="77777777" w:rsidR="008D1E38" w:rsidRPr="006F3BFB" w:rsidRDefault="008D1E38" w:rsidP="00A047DB">
            <w:pPr>
              <w:pStyle w:val="ListParagraph"/>
              <w:numPr>
                <w:ilvl w:val="0"/>
                <w:numId w:val="7"/>
              </w:numPr>
              <w:spacing w:before="120" w:after="120"/>
              <w:rPr>
                <w:rFonts w:asciiTheme="majorHAnsi" w:hAnsiTheme="majorHAnsi" w:cstheme="majorHAnsi"/>
                <w:szCs w:val="22"/>
              </w:rPr>
            </w:pPr>
            <w:r w:rsidRPr="006F3BFB">
              <w:rPr>
                <w:rFonts w:asciiTheme="majorHAnsi" w:hAnsiTheme="majorHAnsi" w:cstheme="majorHAnsi"/>
                <w:szCs w:val="22"/>
              </w:rPr>
              <w:t>Warm</w:t>
            </w:r>
          </w:p>
          <w:p w14:paraId="4C0AAA06" w14:textId="77777777" w:rsidR="008D1E38" w:rsidRPr="006F3BFB" w:rsidRDefault="008D1E38" w:rsidP="00A047DB">
            <w:pPr>
              <w:pStyle w:val="ListParagraph"/>
              <w:numPr>
                <w:ilvl w:val="0"/>
                <w:numId w:val="7"/>
              </w:numPr>
              <w:spacing w:before="120" w:after="120"/>
              <w:rPr>
                <w:rFonts w:asciiTheme="majorHAnsi" w:hAnsiTheme="majorHAnsi" w:cstheme="majorHAnsi"/>
                <w:szCs w:val="22"/>
              </w:rPr>
            </w:pPr>
            <w:r w:rsidRPr="006F3BFB">
              <w:rPr>
                <w:rFonts w:asciiTheme="majorHAnsi" w:hAnsiTheme="majorHAnsi" w:cstheme="majorHAnsi"/>
                <w:szCs w:val="22"/>
              </w:rPr>
              <w:t>Excellent</w:t>
            </w:r>
          </w:p>
          <w:p w14:paraId="7C1556BC" w14:textId="388E7426" w:rsidR="008D1E38" w:rsidRPr="006F3BFB" w:rsidRDefault="008D1E38" w:rsidP="00A047DB">
            <w:pPr>
              <w:pStyle w:val="ListParagraph"/>
              <w:numPr>
                <w:ilvl w:val="0"/>
                <w:numId w:val="7"/>
              </w:numPr>
              <w:spacing w:before="120" w:after="120"/>
              <w:rPr>
                <w:rFonts w:asciiTheme="majorHAnsi" w:hAnsiTheme="majorHAnsi" w:cstheme="majorHAnsi"/>
                <w:szCs w:val="22"/>
              </w:rPr>
            </w:pPr>
            <w:r w:rsidRPr="006F3BFB">
              <w:rPr>
                <w:rFonts w:asciiTheme="majorHAnsi" w:hAnsiTheme="majorHAnsi" w:cstheme="majorHAnsi"/>
                <w:szCs w:val="22"/>
              </w:rPr>
              <w:t>Thoughtful</w:t>
            </w:r>
          </w:p>
        </w:tc>
      </w:tr>
    </w:tbl>
    <w:p w14:paraId="3B44D636" w14:textId="77777777" w:rsidR="006E65E7" w:rsidRDefault="006E65E7" w:rsidP="006E65E7">
      <w:pPr>
        <w:rPr>
          <w:rFonts w:ascii="Arial" w:hAnsi="Arial" w:cs="Arial"/>
          <w:b/>
          <w:sz w:val="20"/>
          <w:szCs w:val="20"/>
        </w:rPr>
      </w:pPr>
    </w:p>
    <w:p w14:paraId="5ADAB766" w14:textId="77777777" w:rsidR="006E65E7" w:rsidRDefault="006E65E7" w:rsidP="006E65E7">
      <w:pPr>
        <w:rPr>
          <w:rFonts w:ascii="Arial" w:hAnsi="Arial" w:cs="Arial"/>
          <w:b/>
          <w:sz w:val="20"/>
          <w:szCs w:val="20"/>
        </w:rPr>
      </w:pPr>
    </w:p>
    <w:p w14:paraId="13BA9F78" w14:textId="77777777" w:rsidR="006E65E7" w:rsidRDefault="006E65E7" w:rsidP="006E65E7">
      <w:pPr>
        <w:rPr>
          <w:rFonts w:ascii="Arial" w:hAnsi="Arial" w:cs="Arial"/>
          <w:b/>
          <w:sz w:val="20"/>
          <w:szCs w:val="20"/>
        </w:rPr>
      </w:pPr>
    </w:p>
    <w:tbl>
      <w:tblPr>
        <w:tblW w:w="9781"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3970"/>
        <w:gridCol w:w="5811"/>
      </w:tblGrid>
      <w:tr w:rsidR="006E65E7" w:rsidRPr="009341B0" w14:paraId="70AD7EB1" w14:textId="77777777" w:rsidTr="006524F7">
        <w:trPr>
          <w:tblHeader/>
        </w:trPr>
        <w:tc>
          <w:tcPr>
            <w:tcW w:w="3970" w:type="dxa"/>
            <w:tcBorders>
              <w:bottom w:val="single" w:sz="12" w:space="0" w:color="auto"/>
            </w:tcBorders>
            <w:shd w:val="clear" w:color="auto" w:fill="8D0F48"/>
            <w:vAlign w:val="center"/>
          </w:tcPr>
          <w:p w14:paraId="79848925" w14:textId="77777777" w:rsidR="006E65E7" w:rsidRPr="003C5D6F" w:rsidRDefault="006E65E7" w:rsidP="009E3991">
            <w:pPr>
              <w:jc w:val="center"/>
              <w:rPr>
                <w:rFonts w:cs="Arial"/>
                <w:b/>
                <w:sz w:val="24"/>
              </w:rPr>
            </w:pPr>
          </w:p>
          <w:p w14:paraId="6C8E4660" w14:textId="0B929CE7" w:rsidR="006E65E7" w:rsidRPr="003C5D6F" w:rsidRDefault="006E65E7" w:rsidP="009E3991">
            <w:pPr>
              <w:jc w:val="center"/>
              <w:rPr>
                <w:rFonts w:cs="Arial"/>
                <w:b/>
                <w:i/>
                <w:sz w:val="24"/>
              </w:rPr>
            </w:pPr>
            <w:r w:rsidRPr="003C5D6F">
              <w:rPr>
                <w:rFonts w:cs="Arial"/>
                <w:b/>
                <w:sz w:val="24"/>
              </w:rPr>
              <w:t xml:space="preserve">Key responsibilities / accountabilities </w:t>
            </w:r>
          </w:p>
          <w:p w14:paraId="292ECD7C" w14:textId="77777777" w:rsidR="006E65E7" w:rsidRPr="003C5D6F" w:rsidRDefault="006E65E7" w:rsidP="009E3991">
            <w:pPr>
              <w:jc w:val="center"/>
              <w:rPr>
                <w:rFonts w:cs="Arial"/>
                <w:b/>
                <w:sz w:val="24"/>
              </w:rPr>
            </w:pPr>
          </w:p>
        </w:tc>
        <w:tc>
          <w:tcPr>
            <w:tcW w:w="5811" w:type="dxa"/>
            <w:tcBorders>
              <w:bottom w:val="single" w:sz="12" w:space="0" w:color="auto"/>
            </w:tcBorders>
            <w:shd w:val="clear" w:color="auto" w:fill="8D0F48"/>
            <w:vAlign w:val="center"/>
          </w:tcPr>
          <w:p w14:paraId="038DC439" w14:textId="21DAD473" w:rsidR="006E65E7" w:rsidRPr="003C5D6F" w:rsidRDefault="006E65E7" w:rsidP="009E3991">
            <w:pPr>
              <w:jc w:val="center"/>
              <w:rPr>
                <w:rFonts w:cs="Arial"/>
                <w:sz w:val="24"/>
              </w:rPr>
            </w:pPr>
            <w:r w:rsidRPr="003C5D6F">
              <w:rPr>
                <w:rFonts w:cs="Arial"/>
                <w:b/>
                <w:sz w:val="24"/>
              </w:rPr>
              <w:t xml:space="preserve">Key performance measures </w:t>
            </w:r>
          </w:p>
        </w:tc>
      </w:tr>
      <w:tr w:rsidR="006E65E7" w:rsidRPr="009341B0" w14:paraId="58228C78" w14:textId="77777777" w:rsidTr="006524F7">
        <w:tc>
          <w:tcPr>
            <w:tcW w:w="3970" w:type="dxa"/>
            <w:tcBorders>
              <w:top w:val="single" w:sz="12" w:space="0" w:color="auto"/>
            </w:tcBorders>
            <w:vAlign w:val="center"/>
          </w:tcPr>
          <w:p w14:paraId="62B22A8E" w14:textId="77777777" w:rsidR="001775F4" w:rsidRPr="00473865" w:rsidRDefault="001775F4" w:rsidP="001775F4">
            <w:pPr>
              <w:contextualSpacing/>
              <w:rPr>
                <w:rFonts w:cs="Arial"/>
                <w:b/>
                <w:szCs w:val="22"/>
              </w:rPr>
            </w:pPr>
            <w:r w:rsidRPr="00473865">
              <w:rPr>
                <w:rFonts w:cs="Arial"/>
                <w:b/>
                <w:szCs w:val="22"/>
              </w:rPr>
              <w:t>Re</w:t>
            </w:r>
            <w:r>
              <w:rPr>
                <w:rFonts w:cs="Arial"/>
                <w:b/>
                <w:szCs w:val="22"/>
              </w:rPr>
              <w:t>cruitment</w:t>
            </w:r>
            <w:r w:rsidRPr="00473865">
              <w:rPr>
                <w:rFonts w:cs="Arial"/>
                <w:b/>
                <w:szCs w:val="22"/>
              </w:rPr>
              <w:t xml:space="preserve"> </w:t>
            </w:r>
          </w:p>
          <w:p w14:paraId="681787C3" w14:textId="77777777" w:rsidR="001775F4" w:rsidRPr="00473865" w:rsidRDefault="001775F4" w:rsidP="001775F4">
            <w:pPr>
              <w:contextualSpacing/>
              <w:rPr>
                <w:rFonts w:cs="Arial"/>
                <w:szCs w:val="22"/>
              </w:rPr>
            </w:pPr>
            <w:r w:rsidRPr="00473865">
              <w:rPr>
                <w:rFonts w:cs="Arial"/>
                <w:szCs w:val="22"/>
              </w:rPr>
              <w:t>Resourcing plan and process</w:t>
            </w:r>
          </w:p>
          <w:p w14:paraId="69C03F8B" w14:textId="77777777" w:rsidR="001775F4" w:rsidRPr="00473865" w:rsidRDefault="001775F4" w:rsidP="001775F4">
            <w:pPr>
              <w:tabs>
                <w:tab w:val="left" w:pos="3015"/>
              </w:tabs>
              <w:contextualSpacing/>
              <w:rPr>
                <w:rFonts w:cs="Arial"/>
                <w:szCs w:val="22"/>
              </w:rPr>
            </w:pPr>
            <w:r w:rsidRPr="00473865">
              <w:rPr>
                <w:rFonts w:cs="Arial"/>
                <w:szCs w:val="22"/>
              </w:rPr>
              <w:t xml:space="preserve">Assessment and Selection </w:t>
            </w:r>
            <w:r w:rsidRPr="00473865">
              <w:rPr>
                <w:rFonts w:cs="Arial"/>
                <w:szCs w:val="22"/>
              </w:rPr>
              <w:tab/>
            </w:r>
          </w:p>
          <w:p w14:paraId="0F52B36E" w14:textId="77777777" w:rsidR="001775F4" w:rsidRPr="00473865" w:rsidRDefault="001775F4" w:rsidP="001775F4">
            <w:pPr>
              <w:tabs>
                <w:tab w:val="left" w:pos="3015"/>
              </w:tabs>
              <w:contextualSpacing/>
              <w:rPr>
                <w:rFonts w:cs="Arial"/>
                <w:szCs w:val="22"/>
              </w:rPr>
            </w:pPr>
          </w:p>
          <w:p w14:paraId="56BD2419" w14:textId="14D9B0BE" w:rsidR="006E65E7" w:rsidRDefault="006E65E7" w:rsidP="0040381D">
            <w:pPr>
              <w:spacing w:before="120" w:after="120"/>
              <w:ind w:left="360"/>
              <w:rPr>
                <w:rFonts w:ascii="Arial" w:hAnsi="Arial" w:cs="Arial"/>
                <w:sz w:val="20"/>
                <w:szCs w:val="20"/>
              </w:rPr>
            </w:pPr>
          </w:p>
        </w:tc>
        <w:tc>
          <w:tcPr>
            <w:tcW w:w="5811" w:type="dxa"/>
            <w:tcBorders>
              <w:top w:val="single" w:sz="12" w:space="0" w:color="auto"/>
            </w:tcBorders>
            <w:vAlign w:val="center"/>
          </w:tcPr>
          <w:p w14:paraId="502C2889" w14:textId="7AD69661" w:rsidR="003C5D6F" w:rsidRPr="001775F4" w:rsidRDefault="003C5D6F" w:rsidP="00A047DB">
            <w:pPr>
              <w:numPr>
                <w:ilvl w:val="0"/>
                <w:numId w:val="6"/>
              </w:numPr>
              <w:spacing w:before="120" w:after="120"/>
              <w:rPr>
                <w:rFonts w:asciiTheme="majorHAnsi" w:hAnsiTheme="majorHAnsi" w:cs="Arial"/>
                <w:szCs w:val="22"/>
              </w:rPr>
            </w:pPr>
            <w:r w:rsidRPr="001775F4">
              <w:rPr>
                <w:rFonts w:asciiTheme="majorHAnsi" w:hAnsiTheme="majorHAnsi" w:cs="Arial"/>
                <w:szCs w:val="22"/>
              </w:rPr>
              <w:t xml:space="preserve">Responsible for sourcing and onboarding high </w:t>
            </w:r>
            <w:r w:rsidR="0087609C" w:rsidRPr="001775F4">
              <w:rPr>
                <w:rFonts w:asciiTheme="majorHAnsi" w:hAnsiTheme="majorHAnsi" w:cs="Arial"/>
                <w:szCs w:val="22"/>
              </w:rPr>
              <w:t>calibre</w:t>
            </w:r>
            <w:r w:rsidRPr="001775F4">
              <w:rPr>
                <w:rFonts w:asciiTheme="majorHAnsi" w:hAnsiTheme="majorHAnsi" w:cs="Arial"/>
                <w:szCs w:val="22"/>
              </w:rPr>
              <w:t xml:space="preserve"> candidates, ensuring headcount has been approved prior to recruitment.  </w:t>
            </w:r>
          </w:p>
          <w:p w14:paraId="491BE004" w14:textId="54D37E9B" w:rsidR="003C5D6F" w:rsidRPr="001775F4" w:rsidRDefault="003C5D6F" w:rsidP="00A047DB">
            <w:pPr>
              <w:numPr>
                <w:ilvl w:val="0"/>
                <w:numId w:val="6"/>
              </w:numPr>
              <w:spacing w:before="120" w:after="120"/>
              <w:rPr>
                <w:rFonts w:asciiTheme="majorHAnsi" w:hAnsiTheme="majorHAnsi" w:cs="Arial"/>
                <w:szCs w:val="22"/>
              </w:rPr>
            </w:pPr>
            <w:r w:rsidRPr="001775F4">
              <w:rPr>
                <w:rFonts w:asciiTheme="majorHAnsi" w:hAnsiTheme="majorHAnsi" w:cs="Arial"/>
                <w:szCs w:val="22"/>
              </w:rPr>
              <w:t xml:space="preserve">Researching and appropriate use of recruitment channels such as agencies, job boards, social media </w:t>
            </w:r>
            <w:r w:rsidR="0087609C">
              <w:rPr>
                <w:rFonts w:asciiTheme="majorHAnsi" w:hAnsiTheme="majorHAnsi" w:cs="Arial"/>
                <w:szCs w:val="22"/>
              </w:rPr>
              <w:t>o</w:t>
            </w:r>
            <w:r w:rsidRPr="001775F4">
              <w:rPr>
                <w:rFonts w:asciiTheme="majorHAnsi" w:hAnsiTheme="majorHAnsi" w:cs="Arial"/>
                <w:szCs w:val="22"/>
              </w:rPr>
              <w:t xml:space="preserve">nline and considering the recruitment budget </w:t>
            </w:r>
          </w:p>
          <w:p w14:paraId="4D6DE7E6" w14:textId="77777777" w:rsidR="003C5D6F" w:rsidRPr="001775F4" w:rsidRDefault="003C5D6F" w:rsidP="00A047DB">
            <w:pPr>
              <w:pStyle w:val="ListParagraph"/>
              <w:numPr>
                <w:ilvl w:val="0"/>
                <w:numId w:val="6"/>
              </w:numPr>
              <w:rPr>
                <w:rFonts w:asciiTheme="majorHAnsi" w:hAnsiTheme="majorHAnsi" w:cs="Arial"/>
                <w:szCs w:val="22"/>
              </w:rPr>
            </w:pPr>
            <w:r w:rsidRPr="001775F4">
              <w:rPr>
                <w:rFonts w:asciiTheme="majorHAnsi" w:hAnsiTheme="majorHAnsi" w:cs="Arial"/>
                <w:szCs w:val="22"/>
              </w:rPr>
              <w:t xml:space="preserve">Manage and coordinate the selection and assessment processes including cv sifts, ensuring all resourcing processes meet legal requirements and are fair, fit and inclusive. </w:t>
            </w:r>
          </w:p>
          <w:p w14:paraId="0C66325B" w14:textId="77777777" w:rsidR="003C5D6F" w:rsidRPr="001775F4" w:rsidRDefault="003C5D6F" w:rsidP="00A047DB">
            <w:pPr>
              <w:numPr>
                <w:ilvl w:val="0"/>
                <w:numId w:val="6"/>
              </w:numPr>
              <w:spacing w:before="120" w:after="120"/>
              <w:rPr>
                <w:rFonts w:asciiTheme="majorHAnsi" w:hAnsiTheme="majorHAnsi" w:cstheme="minorHAnsi"/>
                <w:szCs w:val="22"/>
              </w:rPr>
            </w:pPr>
            <w:r w:rsidRPr="001775F4">
              <w:rPr>
                <w:rFonts w:asciiTheme="majorHAnsi" w:hAnsiTheme="majorHAnsi" w:cstheme="minorHAnsi"/>
                <w:szCs w:val="22"/>
              </w:rPr>
              <w:t>Carry out all the administrative duties in the recruitment process such as; working with the hiring manager to create a suitable JD, draft and place adverts, log application forms, organize recruitment timetables, arrange interviews and interview tests.</w:t>
            </w:r>
          </w:p>
          <w:p w14:paraId="47A691B1" w14:textId="77777777" w:rsidR="003C5D6F" w:rsidRPr="001775F4" w:rsidRDefault="003C5D6F" w:rsidP="00A047DB">
            <w:pPr>
              <w:numPr>
                <w:ilvl w:val="0"/>
                <w:numId w:val="6"/>
              </w:numPr>
              <w:spacing w:before="120" w:after="120"/>
              <w:rPr>
                <w:rFonts w:asciiTheme="majorHAnsi" w:hAnsiTheme="majorHAnsi" w:cstheme="minorHAnsi"/>
                <w:szCs w:val="22"/>
              </w:rPr>
            </w:pPr>
            <w:r w:rsidRPr="001775F4">
              <w:rPr>
                <w:rFonts w:asciiTheme="majorHAnsi" w:hAnsiTheme="majorHAnsi" w:cstheme="minorHAnsi"/>
                <w:szCs w:val="22"/>
              </w:rPr>
              <w:t>Greet interviewees and make them welcome on the interview day and ensure interviews run smoothly, checking and copying paperwork as required. (when back at the office).</w:t>
            </w:r>
          </w:p>
          <w:p w14:paraId="5C301BD3" w14:textId="77777777" w:rsidR="003C5D6F" w:rsidRPr="001775F4" w:rsidRDefault="003C5D6F" w:rsidP="00A047DB">
            <w:pPr>
              <w:pStyle w:val="ListParagraph"/>
              <w:numPr>
                <w:ilvl w:val="0"/>
                <w:numId w:val="6"/>
              </w:numPr>
              <w:rPr>
                <w:rFonts w:asciiTheme="majorHAnsi" w:hAnsiTheme="majorHAnsi" w:cs="Arial"/>
                <w:szCs w:val="22"/>
                <w:lang w:val="en-US"/>
              </w:rPr>
            </w:pPr>
            <w:r w:rsidRPr="001775F4">
              <w:rPr>
                <w:rFonts w:asciiTheme="majorHAnsi" w:hAnsiTheme="majorHAnsi" w:cstheme="minorHAnsi"/>
                <w:szCs w:val="22"/>
              </w:rPr>
              <w:t>Provide feedback to relevant parties at each stage of the recruitment process, liaising with relevant recruitment agencies.</w:t>
            </w:r>
          </w:p>
          <w:p w14:paraId="13344AB4" w14:textId="3CA85667" w:rsidR="006E65E7" w:rsidRPr="00DD0D30" w:rsidRDefault="003C5D6F" w:rsidP="00A047DB">
            <w:pPr>
              <w:numPr>
                <w:ilvl w:val="0"/>
                <w:numId w:val="6"/>
              </w:numPr>
              <w:spacing w:before="120" w:after="120"/>
              <w:rPr>
                <w:rFonts w:ascii="Arial" w:hAnsi="Arial" w:cs="Arial"/>
                <w:sz w:val="20"/>
                <w:szCs w:val="20"/>
              </w:rPr>
            </w:pPr>
            <w:r w:rsidRPr="001775F4">
              <w:rPr>
                <w:rFonts w:asciiTheme="majorHAnsi" w:hAnsiTheme="majorHAnsi" w:cs="Arial"/>
                <w:szCs w:val="22"/>
              </w:rPr>
              <w:t>Accurate and timely management of documentation and reporting.</w:t>
            </w:r>
          </w:p>
        </w:tc>
      </w:tr>
      <w:tr w:rsidR="00E12EC2" w:rsidRPr="009341B0" w14:paraId="42AB5822" w14:textId="77777777" w:rsidTr="006524F7">
        <w:tc>
          <w:tcPr>
            <w:tcW w:w="3970" w:type="dxa"/>
            <w:tcBorders>
              <w:top w:val="single" w:sz="12" w:space="0" w:color="auto"/>
            </w:tcBorders>
            <w:vAlign w:val="center"/>
          </w:tcPr>
          <w:p w14:paraId="314562AE" w14:textId="65F17B3F" w:rsidR="00E12EC2" w:rsidRDefault="001C34E6" w:rsidP="00473B7A">
            <w:pPr>
              <w:spacing w:before="120" w:after="120"/>
              <w:rPr>
                <w:rFonts w:ascii="Arial" w:hAnsi="Arial" w:cs="Arial"/>
                <w:sz w:val="20"/>
                <w:szCs w:val="20"/>
              </w:rPr>
            </w:pPr>
            <w:r>
              <w:rPr>
                <w:rFonts w:cs="Arial"/>
                <w:b/>
                <w:szCs w:val="22"/>
              </w:rPr>
              <w:t>Induction and Offboarding</w:t>
            </w:r>
          </w:p>
        </w:tc>
        <w:tc>
          <w:tcPr>
            <w:tcW w:w="5811" w:type="dxa"/>
            <w:tcBorders>
              <w:top w:val="single" w:sz="12" w:space="0" w:color="auto"/>
            </w:tcBorders>
          </w:tcPr>
          <w:p w14:paraId="5F63418F"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t>Administer the process for new employees, for example; prepare contracts, offer letters and pre-employment checks i.e. right to work, qualifications and references.</w:t>
            </w:r>
          </w:p>
          <w:p w14:paraId="7DD6E862"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t>Coordinate and conduct induction programmes with new employees.</w:t>
            </w:r>
          </w:p>
          <w:p w14:paraId="389DE4D9"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t xml:space="preserve">Liaise with line managers/relevant departments to ensure they are aware of their responsibilities in the induction process. </w:t>
            </w:r>
          </w:p>
          <w:p w14:paraId="1C612C61"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t>Administer the probation process ensuring Managers know when review meetings need to take place and forms are completed after each meeting.</w:t>
            </w:r>
          </w:p>
          <w:p w14:paraId="56F04D05"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lastRenderedPageBreak/>
              <w:t>Arrange and conduct exit interviews for all staff either face to face or electronically. Provide feedback accordingly.</w:t>
            </w:r>
          </w:p>
          <w:p w14:paraId="5BC7931B" w14:textId="77777777" w:rsidR="00E12EC2" w:rsidRPr="00E12EC2" w:rsidRDefault="00E12EC2" w:rsidP="00A047DB">
            <w:pPr>
              <w:numPr>
                <w:ilvl w:val="0"/>
                <w:numId w:val="6"/>
              </w:numPr>
              <w:tabs>
                <w:tab w:val="num" w:pos="176"/>
              </w:tabs>
              <w:spacing w:before="120" w:after="120"/>
              <w:ind w:left="176" w:hanging="176"/>
              <w:rPr>
                <w:rFonts w:asciiTheme="majorHAnsi" w:hAnsiTheme="majorHAnsi" w:cstheme="minorHAnsi"/>
                <w:szCs w:val="22"/>
              </w:rPr>
            </w:pPr>
            <w:r w:rsidRPr="00E12EC2">
              <w:rPr>
                <w:rFonts w:asciiTheme="majorHAnsi" w:hAnsiTheme="majorHAnsi" w:cstheme="minorHAnsi"/>
                <w:szCs w:val="22"/>
              </w:rPr>
              <w:t>Ensure resignations are acknowledged in a timely manner and the Line Manager is aware of the off-boarding process.</w:t>
            </w:r>
          </w:p>
          <w:p w14:paraId="4DE76F72" w14:textId="126347EE" w:rsidR="00E12EC2" w:rsidRPr="00E12EC2" w:rsidRDefault="00E12EC2" w:rsidP="00A047DB">
            <w:pPr>
              <w:numPr>
                <w:ilvl w:val="0"/>
                <w:numId w:val="6"/>
              </w:numPr>
              <w:tabs>
                <w:tab w:val="clear" w:pos="360"/>
                <w:tab w:val="num" w:pos="176"/>
              </w:tabs>
              <w:spacing w:before="120" w:after="120"/>
              <w:ind w:left="176" w:hanging="176"/>
              <w:rPr>
                <w:rFonts w:asciiTheme="majorHAnsi" w:hAnsiTheme="majorHAnsi" w:cs="Arial"/>
                <w:sz w:val="20"/>
                <w:szCs w:val="20"/>
              </w:rPr>
            </w:pPr>
            <w:r w:rsidRPr="00E12EC2">
              <w:rPr>
                <w:rFonts w:asciiTheme="majorHAnsi" w:hAnsiTheme="majorHAnsi" w:cstheme="minorHAnsi"/>
                <w:szCs w:val="22"/>
              </w:rPr>
              <w:t>Respond to reference requests for current /ex-members of staff.</w:t>
            </w:r>
          </w:p>
        </w:tc>
      </w:tr>
      <w:tr w:rsidR="00E12EC2" w:rsidRPr="009341B0" w14:paraId="6FD17DB1" w14:textId="77777777" w:rsidTr="006524F7">
        <w:tc>
          <w:tcPr>
            <w:tcW w:w="3970" w:type="dxa"/>
            <w:vAlign w:val="center"/>
          </w:tcPr>
          <w:p w14:paraId="11D36D20" w14:textId="77777777" w:rsidR="00470523" w:rsidRPr="00473865" w:rsidRDefault="00470523" w:rsidP="00470523">
            <w:pPr>
              <w:contextualSpacing/>
              <w:rPr>
                <w:rFonts w:cs="Arial"/>
                <w:b/>
                <w:szCs w:val="22"/>
              </w:rPr>
            </w:pPr>
            <w:r w:rsidRPr="00473865">
              <w:rPr>
                <w:rFonts w:cs="Arial"/>
                <w:b/>
                <w:szCs w:val="22"/>
              </w:rPr>
              <w:lastRenderedPageBreak/>
              <w:t>S</w:t>
            </w:r>
            <w:r>
              <w:rPr>
                <w:rFonts w:cs="Arial"/>
                <w:b/>
                <w:szCs w:val="22"/>
              </w:rPr>
              <w:t xml:space="preserve">upport and Administration </w:t>
            </w:r>
          </w:p>
          <w:p w14:paraId="1A0556FC" w14:textId="412E7DED" w:rsidR="00E12EC2" w:rsidRPr="0002729E" w:rsidRDefault="00E12EC2" w:rsidP="00E12EC2">
            <w:pPr>
              <w:spacing w:before="120" w:after="120"/>
              <w:rPr>
                <w:rFonts w:ascii="Arial" w:hAnsi="Arial" w:cs="Arial"/>
                <w:sz w:val="20"/>
                <w:szCs w:val="20"/>
              </w:rPr>
            </w:pPr>
          </w:p>
        </w:tc>
        <w:tc>
          <w:tcPr>
            <w:tcW w:w="5811" w:type="dxa"/>
            <w:vAlign w:val="center"/>
          </w:tcPr>
          <w:p w14:paraId="74260ED8" w14:textId="77777777" w:rsidR="00092919" w:rsidRPr="00092919" w:rsidRDefault="00092919" w:rsidP="00A047DB">
            <w:pPr>
              <w:numPr>
                <w:ilvl w:val="0"/>
                <w:numId w:val="6"/>
              </w:numPr>
              <w:spacing w:before="120" w:after="120"/>
              <w:rPr>
                <w:rFonts w:asciiTheme="majorHAnsi" w:hAnsiTheme="majorHAnsi" w:cstheme="minorHAnsi"/>
                <w:szCs w:val="22"/>
              </w:rPr>
            </w:pPr>
            <w:r w:rsidRPr="00092919">
              <w:rPr>
                <w:rFonts w:asciiTheme="majorHAnsi" w:hAnsiTheme="majorHAnsi" w:cstheme="minorHAnsi"/>
                <w:szCs w:val="22"/>
              </w:rPr>
              <w:t>Support the HR Team to deliver service excellence and value for money, ensuring all support and admin. is completed accurately and in a timely manner.</w:t>
            </w:r>
          </w:p>
          <w:p w14:paraId="73147305" w14:textId="77777777" w:rsidR="00092919" w:rsidRPr="00092919" w:rsidRDefault="00092919" w:rsidP="00A047DB">
            <w:pPr>
              <w:numPr>
                <w:ilvl w:val="0"/>
                <w:numId w:val="6"/>
              </w:numPr>
              <w:spacing w:before="120" w:after="120"/>
              <w:rPr>
                <w:rFonts w:asciiTheme="majorHAnsi" w:hAnsiTheme="majorHAnsi" w:cstheme="minorHAnsi"/>
                <w:szCs w:val="22"/>
              </w:rPr>
            </w:pPr>
            <w:r w:rsidRPr="00092919">
              <w:rPr>
                <w:rFonts w:asciiTheme="majorHAnsi" w:hAnsiTheme="majorHAnsi" w:cstheme="minorHAnsi"/>
                <w:szCs w:val="22"/>
              </w:rPr>
              <w:t>Ensure the HR System/files are kept up to date following data protection principles. Database cleansing with be expected.</w:t>
            </w:r>
          </w:p>
          <w:p w14:paraId="728D7F13" w14:textId="77777777" w:rsidR="00092919" w:rsidRPr="00092919" w:rsidRDefault="00092919" w:rsidP="00A047DB">
            <w:pPr>
              <w:numPr>
                <w:ilvl w:val="0"/>
                <w:numId w:val="6"/>
              </w:numPr>
              <w:spacing w:before="120" w:after="120"/>
              <w:rPr>
                <w:rFonts w:asciiTheme="majorHAnsi" w:hAnsiTheme="majorHAnsi" w:cstheme="minorHAnsi"/>
                <w:szCs w:val="22"/>
              </w:rPr>
            </w:pPr>
            <w:r w:rsidRPr="00092919">
              <w:rPr>
                <w:rFonts w:asciiTheme="majorHAnsi" w:hAnsiTheme="majorHAnsi" w:cstheme="minorHAnsi"/>
                <w:szCs w:val="22"/>
              </w:rPr>
              <w:t>In conjunction with the Payroll &amp; Benefits Coordinator ensure the HR System accurately reflects current staff conditions and details. This includes inputting starters and leavers, contractual amendments, change of details, annual leave and recording of sicknesses and other leave.</w:t>
            </w:r>
          </w:p>
          <w:p w14:paraId="3950EA46" w14:textId="77777777" w:rsidR="00092919" w:rsidRPr="00092919" w:rsidRDefault="00092919" w:rsidP="00A047DB">
            <w:pPr>
              <w:pStyle w:val="ListParagraph"/>
              <w:numPr>
                <w:ilvl w:val="0"/>
                <w:numId w:val="6"/>
              </w:numPr>
              <w:rPr>
                <w:rFonts w:asciiTheme="majorHAnsi" w:hAnsiTheme="majorHAnsi" w:cs="Arial"/>
                <w:szCs w:val="22"/>
              </w:rPr>
            </w:pPr>
            <w:r w:rsidRPr="00092919">
              <w:rPr>
                <w:rFonts w:asciiTheme="majorHAnsi" w:hAnsiTheme="majorHAnsi" w:cs="Arial"/>
                <w:szCs w:val="22"/>
              </w:rPr>
              <w:t>Assist with establishing KPI’s and objectives to meet</w:t>
            </w:r>
          </w:p>
          <w:p w14:paraId="70384855" w14:textId="77777777" w:rsidR="00092919" w:rsidRPr="00092919" w:rsidRDefault="00092919" w:rsidP="00092919">
            <w:pPr>
              <w:pStyle w:val="ListParagraph"/>
              <w:ind w:left="0"/>
              <w:rPr>
                <w:rFonts w:asciiTheme="majorHAnsi" w:hAnsiTheme="majorHAnsi" w:cs="Arial"/>
                <w:szCs w:val="22"/>
              </w:rPr>
            </w:pPr>
            <w:r w:rsidRPr="00092919">
              <w:rPr>
                <w:rFonts w:asciiTheme="majorHAnsi" w:hAnsiTheme="majorHAnsi" w:cs="Arial"/>
                <w:szCs w:val="22"/>
              </w:rPr>
              <w:t xml:space="preserve">       organisational needs. </w:t>
            </w:r>
          </w:p>
          <w:p w14:paraId="3A3BDAF7" w14:textId="77777777" w:rsidR="00092919" w:rsidRPr="00092919" w:rsidRDefault="00092919" w:rsidP="00A047DB">
            <w:pPr>
              <w:pStyle w:val="ListParagraph"/>
              <w:numPr>
                <w:ilvl w:val="0"/>
                <w:numId w:val="6"/>
              </w:numPr>
              <w:rPr>
                <w:rFonts w:asciiTheme="majorHAnsi" w:hAnsiTheme="majorHAnsi" w:cs="Arial"/>
                <w:szCs w:val="22"/>
              </w:rPr>
            </w:pPr>
            <w:r w:rsidRPr="00092919">
              <w:rPr>
                <w:rFonts w:asciiTheme="majorHAnsi" w:hAnsiTheme="majorHAnsi" w:cs="Arial"/>
                <w:szCs w:val="22"/>
              </w:rPr>
              <w:t xml:space="preserve">Ensure compliance and legislation requirements are given priority in design of support services offered. </w:t>
            </w:r>
          </w:p>
          <w:p w14:paraId="254C19C3" w14:textId="77777777" w:rsidR="00092919" w:rsidRPr="00092919" w:rsidRDefault="00092919" w:rsidP="00A047DB">
            <w:pPr>
              <w:pStyle w:val="ListParagraph"/>
              <w:numPr>
                <w:ilvl w:val="0"/>
                <w:numId w:val="6"/>
              </w:numPr>
              <w:rPr>
                <w:rFonts w:asciiTheme="majorHAnsi" w:hAnsiTheme="majorHAnsi" w:cs="Arial"/>
                <w:szCs w:val="22"/>
              </w:rPr>
            </w:pPr>
            <w:r w:rsidRPr="00092919">
              <w:rPr>
                <w:rFonts w:asciiTheme="majorHAnsi" w:hAnsiTheme="majorHAnsi" w:cs="Arial"/>
                <w:szCs w:val="22"/>
              </w:rPr>
              <w:t>Support the HR team to deliver excellent service and value for money.</w:t>
            </w:r>
          </w:p>
          <w:p w14:paraId="7385141F" w14:textId="77777777" w:rsidR="00092919" w:rsidRPr="00092919" w:rsidRDefault="00092919" w:rsidP="00A047DB">
            <w:pPr>
              <w:pStyle w:val="ListParagraph"/>
              <w:numPr>
                <w:ilvl w:val="0"/>
                <w:numId w:val="6"/>
              </w:numPr>
              <w:rPr>
                <w:rFonts w:asciiTheme="majorHAnsi" w:hAnsiTheme="majorHAnsi" w:cs="Arial"/>
                <w:szCs w:val="22"/>
              </w:rPr>
            </w:pPr>
            <w:r w:rsidRPr="00092919">
              <w:rPr>
                <w:rFonts w:asciiTheme="majorHAnsi" w:hAnsiTheme="majorHAnsi" w:cs="Arial"/>
                <w:szCs w:val="22"/>
              </w:rPr>
              <w:t>Help with designing HR processes, implementation, support and administration adapting the HR service offered to meet the business needs.</w:t>
            </w:r>
          </w:p>
          <w:p w14:paraId="5361D1A3" w14:textId="77777777" w:rsidR="00092919" w:rsidRPr="00092919" w:rsidRDefault="00092919" w:rsidP="00A047DB">
            <w:pPr>
              <w:pStyle w:val="ListParagraph"/>
              <w:numPr>
                <w:ilvl w:val="0"/>
                <w:numId w:val="6"/>
              </w:numPr>
              <w:rPr>
                <w:rFonts w:asciiTheme="majorHAnsi" w:hAnsiTheme="majorHAnsi" w:cs="Arial"/>
                <w:szCs w:val="22"/>
              </w:rPr>
            </w:pPr>
            <w:r w:rsidRPr="00092919">
              <w:rPr>
                <w:rFonts w:asciiTheme="majorHAnsi" w:hAnsiTheme="majorHAnsi" w:cs="Arial"/>
                <w:szCs w:val="22"/>
              </w:rPr>
              <w:t xml:space="preserve">Adhering to KPI’s and metrics, taking corrective action as required. </w:t>
            </w:r>
          </w:p>
          <w:p w14:paraId="786257DC" w14:textId="6AB4351A" w:rsidR="00E12EC2" w:rsidRPr="00934F92" w:rsidRDefault="00092919" w:rsidP="00A047DB">
            <w:pPr>
              <w:numPr>
                <w:ilvl w:val="0"/>
                <w:numId w:val="6"/>
              </w:numPr>
              <w:spacing w:before="120" w:after="120"/>
              <w:rPr>
                <w:rFonts w:ascii="Arial" w:hAnsi="Arial" w:cs="Arial"/>
                <w:sz w:val="20"/>
                <w:szCs w:val="20"/>
              </w:rPr>
            </w:pPr>
            <w:r w:rsidRPr="00092919">
              <w:rPr>
                <w:rFonts w:asciiTheme="majorHAnsi" w:hAnsiTheme="majorHAnsi" w:cs="Arial"/>
                <w:szCs w:val="22"/>
              </w:rPr>
              <w:t>Engage with stakeholders to ensure HR delivers the necessary and continuous improvements in services levels.</w:t>
            </w:r>
          </w:p>
        </w:tc>
      </w:tr>
      <w:tr w:rsidR="00E12EC2" w:rsidRPr="009341B0" w14:paraId="3A816A62" w14:textId="77777777" w:rsidTr="006524F7">
        <w:tc>
          <w:tcPr>
            <w:tcW w:w="3970" w:type="dxa"/>
            <w:vAlign w:val="center"/>
          </w:tcPr>
          <w:p w14:paraId="0F5FD507" w14:textId="77777777" w:rsidR="00473B7A" w:rsidRDefault="00473B7A" w:rsidP="00730AAB">
            <w:pPr>
              <w:contextualSpacing/>
              <w:rPr>
                <w:rFonts w:cs="Arial"/>
                <w:b/>
                <w:szCs w:val="22"/>
              </w:rPr>
            </w:pPr>
          </w:p>
          <w:p w14:paraId="370B8E7D" w14:textId="77777777" w:rsidR="00473B7A" w:rsidRDefault="00473B7A" w:rsidP="00730AAB">
            <w:pPr>
              <w:contextualSpacing/>
              <w:rPr>
                <w:rFonts w:cs="Arial"/>
                <w:b/>
                <w:szCs w:val="22"/>
              </w:rPr>
            </w:pPr>
          </w:p>
          <w:p w14:paraId="5784C8B2" w14:textId="77777777" w:rsidR="00473B7A" w:rsidRDefault="00473B7A" w:rsidP="00730AAB">
            <w:pPr>
              <w:contextualSpacing/>
              <w:rPr>
                <w:rFonts w:cs="Arial"/>
                <w:b/>
                <w:szCs w:val="22"/>
              </w:rPr>
            </w:pPr>
          </w:p>
          <w:p w14:paraId="7E724F55" w14:textId="51662ACD" w:rsidR="00730AAB" w:rsidRPr="00473865" w:rsidRDefault="00730AAB" w:rsidP="00730AAB">
            <w:pPr>
              <w:contextualSpacing/>
              <w:rPr>
                <w:rFonts w:cs="Arial"/>
                <w:b/>
                <w:szCs w:val="22"/>
              </w:rPr>
            </w:pPr>
            <w:r w:rsidRPr="00473865">
              <w:rPr>
                <w:rFonts w:cs="Arial"/>
                <w:b/>
                <w:szCs w:val="22"/>
              </w:rPr>
              <w:t>Employee Relations</w:t>
            </w:r>
            <w:r>
              <w:rPr>
                <w:rFonts w:cs="Arial"/>
                <w:b/>
                <w:szCs w:val="22"/>
              </w:rPr>
              <w:t>/Engagement</w:t>
            </w:r>
            <w:r w:rsidRPr="00473865">
              <w:rPr>
                <w:rFonts w:cs="Arial"/>
                <w:b/>
                <w:szCs w:val="22"/>
              </w:rPr>
              <w:t xml:space="preserve"> </w:t>
            </w:r>
          </w:p>
          <w:p w14:paraId="025A6E23" w14:textId="70263569" w:rsidR="00730AAB" w:rsidRPr="00473865" w:rsidRDefault="00730AAB" w:rsidP="00730AAB">
            <w:pPr>
              <w:contextualSpacing/>
              <w:rPr>
                <w:rFonts w:cs="Arial"/>
                <w:szCs w:val="22"/>
              </w:rPr>
            </w:pPr>
          </w:p>
          <w:p w14:paraId="623FEABD" w14:textId="77777777" w:rsidR="00730AAB" w:rsidRPr="00473865" w:rsidRDefault="00730AAB" w:rsidP="00730AAB">
            <w:pPr>
              <w:contextualSpacing/>
              <w:rPr>
                <w:rFonts w:cs="Arial"/>
                <w:szCs w:val="22"/>
              </w:rPr>
            </w:pPr>
          </w:p>
          <w:p w14:paraId="52CFE95C" w14:textId="44BA1D6C" w:rsidR="00E12EC2" w:rsidRDefault="00E12EC2" w:rsidP="00730AAB">
            <w:pPr>
              <w:spacing w:before="120" w:after="120"/>
              <w:ind w:left="360"/>
              <w:rPr>
                <w:rFonts w:ascii="Arial" w:hAnsi="Arial" w:cs="Arial"/>
                <w:sz w:val="20"/>
                <w:szCs w:val="20"/>
              </w:rPr>
            </w:pPr>
          </w:p>
        </w:tc>
        <w:tc>
          <w:tcPr>
            <w:tcW w:w="5811" w:type="dxa"/>
            <w:vAlign w:val="center"/>
          </w:tcPr>
          <w:p w14:paraId="58DAECF6" w14:textId="77777777" w:rsidR="004A52B4" w:rsidRPr="004A52B4" w:rsidRDefault="004A52B4" w:rsidP="00A047DB">
            <w:pPr>
              <w:pStyle w:val="ListParagraph"/>
              <w:numPr>
                <w:ilvl w:val="0"/>
                <w:numId w:val="6"/>
              </w:numPr>
              <w:rPr>
                <w:rFonts w:asciiTheme="majorHAnsi" w:hAnsiTheme="majorHAnsi" w:cs="Arial"/>
                <w:szCs w:val="22"/>
              </w:rPr>
            </w:pPr>
            <w:r w:rsidRPr="004A52B4">
              <w:rPr>
                <w:rFonts w:asciiTheme="majorHAnsi" w:hAnsiTheme="majorHAnsi" w:cs="Arial"/>
                <w:szCs w:val="22"/>
              </w:rPr>
              <w:t>Assist with communicating policies and procedures to line managers, ensuring legal compliance is adhered to.</w:t>
            </w:r>
          </w:p>
          <w:p w14:paraId="61C18CAE" w14:textId="77777777" w:rsidR="004A52B4" w:rsidRPr="004A52B4" w:rsidRDefault="004A52B4" w:rsidP="00A047DB">
            <w:pPr>
              <w:pStyle w:val="ListParagraph"/>
              <w:numPr>
                <w:ilvl w:val="0"/>
                <w:numId w:val="6"/>
              </w:numPr>
              <w:rPr>
                <w:rFonts w:asciiTheme="majorHAnsi" w:hAnsiTheme="majorHAnsi" w:cs="Arial"/>
                <w:szCs w:val="22"/>
              </w:rPr>
            </w:pPr>
            <w:r w:rsidRPr="004A52B4">
              <w:rPr>
                <w:rFonts w:asciiTheme="majorHAnsi" w:hAnsiTheme="majorHAnsi" w:cs="Arial"/>
                <w:szCs w:val="22"/>
              </w:rPr>
              <w:t>Support/advise on all aspects of HR provided in a timely, relevant, consistent and effective manner.</w:t>
            </w:r>
          </w:p>
          <w:p w14:paraId="5BD5C550" w14:textId="341AB658" w:rsidR="004A52B4" w:rsidRPr="00AB1E67" w:rsidRDefault="004A52B4" w:rsidP="00AB1E67">
            <w:pPr>
              <w:pStyle w:val="ListParagraph"/>
              <w:numPr>
                <w:ilvl w:val="0"/>
                <w:numId w:val="6"/>
              </w:numPr>
              <w:rPr>
                <w:rFonts w:asciiTheme="majorHAnsi" w:hAnsiTheme="majorHAnsi" w:cstheme="minorHAnsi"/>
                <w:szCs w:val="22"/>
              </w:rPr>
            </w:pPr>
            <w:r w:rsidRPr="004A52B4">
              <w:rPr>
                <w:rFonts w:asciiTheme="majorHAnsi" w:hAnsiTheme="majorHAnsi" w:cstheme="minorHAnsi"/>
                <w:szCs w:val="22"/>
              </w:rPr>
              <w:t xml:space="preserve">Provide day to day advice to line managers and employees on general HR related queries, entitlements, requests and Company Policies and Procedures, escalating more </w:t>
            </w:r>
            <w:r w:rsidRPr="004A52B4">
              <w:rPr>
                <w:rFonts w:asciiTheme="majorHAnsi" w:hAnsiTheme="majorHAnsi" w:cstheme="minorHAnsi"/>
                <w:szCs w:val="22"/>
              </w:rPr>
              <w:lastRenderedPageBreak/>
              <w:t>complex issues to the People Partner or Director of People Strategy.</w:t>
            </w:r>
          </w:p>
          <w:p w14:paraId="429DCAFF" w14:textId="2661EB2D" w:rsidR="00E12EC2" w:rsidRPr="00730AAB" w:rsidRDefault="004A52B4" w:rsidP="00A047DB">
            <w:pPr>
              <w:pStyle w:val="ListParagraph"/>
              <w:numPr>
                <w:ilvl w:val="0"/>
                <w:numId w:val="6"/>
              </w:numPr>
              <w:rPr>
                <w:rFonts w:asciiTheme="majorHAnsi" w:hAnsiTheme="majorHAnsi" w:cs="Arial"/>
                <w:szCs w:val="22"/>
              </w:rPr>
            </w:pPr>
            <w:r w:rsidRPr="004A52B4">
              <w:rPr>
                <w:rFonts w:asciiTheme="majorHAnsi" w:hAnsiTheme="majorHAnsi" w:cs="Arial"/>
                <w:szCs w:val="22"/>
              </w:rPr>
              <w:t xml:space="preserve">Working with the HR team to run the Best Companies and ad-hoc engagement pulse survey. </w:t>
            </w:r>
          </w:p>
        </w:tc>
      </w:tr>
      <w:tr w:rsidR="00E12EC2" w:rsidRPr="009341B0" w14:paraId="550C4E0E" w14:textId="77777777" w:rsidTr="006524F7">
        <w:tc>
          <w:tcPr>
            <w:tcW w:w="3970" w:type="dxa"/>
            <w:vAlign w:val="center"/>
          </w:tcPr>
          <w:p w14:paraId="73351C20" w14:textId="77777777" w:rsidR="0003017B" w:rsidRPr="00473865" w:rsidRDefault="0003017B" w:rsidP="0003017B">
            <w:pPr>
              <w:pStyle w:val="ListParagraph"/>
              <w:spacing w:before="60" w:after="60"/>
              <w:ind w:left="0"/>
              <w:rPr>
                <w:rFonts w:eastAsia="Calibri"/>
                <w:b/>
                <w:szCs w:val="22"/>
              </w:rPr>
            </w:pPr>
            <w:r>
              <w:rPr>
                <w:rFonts w:eastAsia="Calibri"/>
                <w:b/>
                <w:szCs w:val="22"/>
              </w:rPr>
              <w:lastRenderedPageBreak/>
              <w:t xml:space="preserve">Other </w:t>
            </w:r>
            <w:proofErr w:type="spellStart"/>
            <w:r>
              <w:rPr>
                <w:rFonts w:eastAsia="Calibri"/>
                <w:b/>
                <w:szCs w:val="22"/>
              </w:rPr>
              <w:t>Adhoc</w:t>
            </w:r>
            <w:proofErr w:type="spellEnd"/>
            <w:r>
              <w:rPr>
                <w:rFonts w:eastAsia="Calibri"/>
                <w:b/>
                <w:szCs w:val="22"/>
              </w:rPr>
              <w:t xml:space="preserve"> duties </w:t>
            </w:r>
          </w:p>
          <w:p w14:paraId="1C4CD479" w14:textId="3505BC46" w:rsidR="00E12EC2" w:rsidRDefault="00E12EC2" w:rsidP="00730AAB">
            <w:pPr>
              <w:autoSpaceDE w:val="0"/>
              <w:autoSpaceDN w:val="0"/>
              <w:adjustRightInd w:val="0"/>
              <w:spacing w:before="120" w:after="120"/>
              <w:ind w:left="360"/>
              <w:rPr>
                <w:rFonts w:ascii="Arial" w:hAnsi="Arial" w:cs="Arial"/>
                <w:sz w:val="20"/>
                <w:szCs w:val="20"/>
              </w:rPr>
            </w:pPr>
          </w:p>
        </w:tc>
        <w:tc>
          <w:tcPr>
            <w:tcW w:w="5811" w:type="dxa"/>
            <w:vAlign w:val="center"/>
          </w:tcPr>
          <w:p w14:paraId="738CA366" w14:textId="77777777" w:rsidR="00D0216A" w:rsidRDefault="00D0216A" w:rsidP="00D0216A">
            <w:pPr>
              <w:pStyle w:val="ListParagraph"/>
              <w:numPr>
                <w:ilvl w:val="0"/>
                <w:numId w:val="6"/>
              </w:numPr>
              <w:spacing w:line="259" w:lineRule="auto"/>
              <w:rPr>
                <w:szCs w:val="22"/>
              </w:rPr>
            </w:pPr>
            <w:r w:rsidRPr="00CE5312">
              <w:rPr>
                <w:szCs w:val="22"/>
              </w:rPr>
              <w:t xml:space="preserve">Assisting with </w:t>
            </w:r>
            <w:r>
              <w:rPr>
                <w:szCs w:val="22"/>
              </w:rPr>
              <w:t>other duties such as appraisal process, virtual L&amp;D events, Health and Wellbeing activities as and when required</w:t>
            </w:r>
          </w:p>
          <w:p w14:paraId="75657DEE" w14:textId="77777777" w:rsidR="00D0216A" w:rsidRDefault="00D0216A" w:rsidP="00D0216A">
            <w:pPr>
              <w:pStyle w:val="ListParagraph"/>
              <w:numPr>
                <w:ilvl w:val="0"/>
                <w:numId w:val="6"/>
              </w:numPr>
              <w:spacing w:line="259" w:lineRule="auto"/>
              <w:rPr>
                <w:szCs w:val="22"/>
              </w:rPr>
            </w:pPr>
            <w:r>
              <w:rPr>
                <w:szCs w:val="22"/>
              </w:rPr>
              <w:t xml:space="preserve">Support with APM culture and values by </w:t>
            </w:r>
            <w:r w:rsidRPr="00CE5312">
              <w:rPr>
                <w:szCs w:val="22"/>
              </w:rPr>
              <w:t>identifying engagement methods to improve performance,</w:t>
            </w:r>
            <w:r>
              <w:rPr>
                <w:szCs w:val="22"/>
              </w:rPr>
              <w:t xml:space="preserve"> </w:t>
            </w:r>
            <w:r w:rsidRPr="00CE5312">
              <w:rPr>
                <w:rFonts w:cs="Arial"/>
                <w:szCs w:val="22"/>
              </w:rPr>
              <w:t>signposting to counselling services</w:t>
            </w:r>
            <w:r>
              <w:rPr>
                <w:rFonts w:cs="Arial"/>
                <w:szCs w:val="22"/>
              </w:rPr>
              <w:t xml:space="preserve"> and living our values</w:t>
            </w:r>
            <w:r w:rsidRPr="00CE5312">
              <w:rPr>
                <w:rFonts w:cs="Arial"/>
                <w:szCs w:val="22"/>
              </w:rPr>
              <w:t>.</w:t>
            </w:r>
          </w:p>
          <w:p w14:paraId="2976FE73" w14:textId="519D19A8" w:rsidR="00E12EC2" w:rsidRDefault="00D0216A" w:rsidP="00D0216A">
            <w:pPr>
              <w:numPr>
                <w:ilvl w:val="0"/>
                <w:numId w:val="6"/>
              </w:numPr>
              <w:spacing w:before="120" w:after="120"/>
              <w:rPr>
                <w:rFonts w:ascii="Arial" w:hAnsi="Arial" w:cs="Arial"/>
                <w:sz w:val="20"/>
                <w:szCs w:val="20"/>
              </w:rPr>
            </w:pPr>
            <w:r w:rsidRPr="000C16A7">
              <w:rPr>
                <w:rFonts w:cs="Arial"/>
                <w:szCs w:val="22"/>
              </w:rPr>
              <w:t xml:space="preserve">Specific HR projects to be completed timely and accurately.  </w:t>
            </w:r>
          </w:p>
        </w:tc>
      </w:tr>
    </w:tbl>
    <w:p w14:paraId="60ECD350" w14:textId="77777777" w:rsidR="006E65E7" w:rsidRDefault="006E65E7" w:rsidP="006E65E7">
      <w:r>
        <w:br w:type="page"/>
      </w:r>
    </w:p>
    <w:p w14:paraId="78739F04" w14:textId="553B98AD" w:rsidR="006E65E7" w:rsidRPr="00E12974" w:rsidRDefault="006E65E7" w:rsidP="006E65E7">
      <w:pPr>
        <w:rPr>
          <w:rFonts w:asciiTheme="majorHAnsi" w:hAnsiTheme="majorHAnsi" w:cs="Arial"/>
          <w:b/>
          <w:sz w:val="28"/>
          <w:szCs w:val="28"/>
        </w:rPr>
      </w:pPr>
      <w:r w:rsidRPr="00E12974">
        <w:rPr>
          <w:rFonts w:asciiTheme="majorHAnsi" w:hAnsiTheme="majorHAnsi" w:cs="Arial"/>
          <w:b/>
          <w:sz w:val="28"/>
          <w:szCs w:val="28"/>
        </w:rPr>
        <w:lastRenderedPageBreak/>
        <w:t xml:space="preserve">Person Specification </w:t>
      </w:r>
      <w:r w:rsidR="00E12974">
        <w:rPr>
          <w:rFonts w:asciiTheme="majorHAnsi" w:hAnsiTheme="majorHAnsi" w:cs="Arial"/>
          <w:b/>
          <w:sz w:val="28"/>
          <w:szCs w:val="28"/>
        </w:rPr>
        <w:t>– HR &amp; Recruitment Coordinator</w:t>
      </w:r>
    </w:p>
    <w:p w14:paraId="06A85F6E" w14:textId="77777777" w:rsidR="006E65E7" w:rsidRPr="00E12974" w:rsidRDefault="006E65E7" w:rsidP="006E65E7">
      <w:pPr>
        <w:rPr>
          <w:rFonts w:asciiTheme="majorHAnsi" w:hAnsiTheme="majorHAnsi" w:cs="Arial"/>
          <w:b/>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6E65E7" w:rsidRPr="00E12974" w14:paraId="6AD45A70" w14:textId="77777777" w:rsidTr="009E3991">
        <w:trPr>
          <w:tblHeader/>
        </w:trPr>
        <w:tc>
          <w:tcPr>
            <w:tcW w:w="1809" w:type="dxa"/>
            <w:tcBorders>
              <w:bottom w:val="single" w:sz="4" w:space="0" w:color="auto"/>
            </w:tcBorders>
            <w:shd w:val="clear" w:color="auto" w:fill="8D0F48"/>
            <w:vAlign w:val="center"/>
          </w:tcPr>
          <w:p w14:paraId="0461C5EC" w14:textId="77777777" w:rsidR="006E65E7" w:rsidRPr="00E12974" w:rsidRDefault="006E65E7" w:rsidP="009E3991">
            <w:pPr>
              <w:jc w:val="center"/>
              <w:rPr>
                <w:rFonts w:asciiTheme="majorHAnsi" w:hAnsiTheme="majorHAnsi" w:cs="Arial"/>
                <w:b/>
                <w:sz w:val="24"/>
              </w:rPr>
            </w:pPr>
            <w:r w:rsidRPr="00E12974">
              <w:rPr>
                <w:rFonts w:asciiTheme="majorHAnsi" w:hAnsiTheme="majorHAnsi" w:cs="Arial"/>
                <w:b/>
                <w:sz w:val="24"/>
              </w:rPr>
              <w:t>Attribute</w:t>
            </w:r>
          </w:p>
        </w:tc>
        <w:tc>
          <w:tcPr>
            <w:tcW w:w="5075" w:type="dxa"/>
            <w:tcBorders>
              <w:bottom w:val="single" w:sz="4" w:space="0" w:color="auto"/>
            </w:tcBorders>
            <w:shd w:val="clear" w:color="auto" w:fill="8D0F48"/>
            <w:vAlign w:val="center"/>
          </w:tcPr>
          <w:p w14:paraId="35F2A2BC" w14:textId="77777777" w:rsidR="006E65E7" w:rsidRPr="00E12974" w:rsidRDefault="006E65E7" w:rsidP="009E3991">
            <w:pPr>
              <w:jc w:val="center"/>
              <w:rPr>
                <w:rFonts w:asciiTheme="majorHAnsi" w:hAnsiTheme="majorHAnsi" w:cs="Arial"/>
                <w:b/>
                <w:sz w:val="24"/>
              </w:rPr>
            </w:pPr>
          </w:p>
          <w:p w14:paraId="3859E262" w14:textId="77777777" w:rsidR="006E65E7" w:rsidRPr="00E12974" w:rsidRDefault="006E65E7" w:rsidP="009E3991">
            <w:pPr>
              <w:jc w:val="center"/>
              <w:rPr>
                <w:rFonts w:asciiTheme="majorHAnsi" w:hAnsiTheme="majorHAnsi" w:cs="Arial"/>
                <w:b/>
                <w:sz w:val="24"/>
              </w:rPr>
            </w:pPr>
            <w:r w:rsidRPr="00E12974">
              <w:rPr>
                <w:rFonts w:asciiTheme="majorHAnsi" w:hAnsiTheme="majorHAnsi" w:cs="Arial"/>
                <w:b/>
                <w:sz w:val="24"/>
              </w:rPr>
              <w:t>Description</w:t>
            </w:r>
          </w:p>
          <w:p w14:paraId="6B4EAC81" w14:textId="77777777" w:rsidR="006E65E7" w:rsidRPr="00E12974" w:rsidRDefault="006E65E7" w:rsidP="009E3991">
            <w:pPr>
              <w:jc w:val="center"/>
              <w:rPr>
                <w:rFonts w:asciiTheme="majorHAnsi" w:hAnsiTheme="majorHAnsi" w:cs="Arial"/>
                <w:b/>
                <w:sz w:val="24"/>
              </w:rPr>
            </w:pPr>
          </w:p>
        </w:tc>
        <w:tc>
          <w:tcPr>
            <w:tcW w:w="2438" w:type="dxa"/>
            <w:tcBorders>
              <w:bottom w:val="single" w:sz="4" w:space="0" w:color="auto"/>
            </w:tcBorders>
            <w:shd w:val="clear" w:color="auto" w:fill="8D0F48"/>
            <w:vAlign w:val="center"/>
          </w:tcPr>
          <w:p w14:paraId="443CC813" w14:textId="77777777" w:rsidR="006E65E7" w:rsidRPr="00E12974" w:rsidRDefault="006E65E7" w:rsidP="009E3991">
            <w:pPr>
              <w:jc w:val="center"/>
              <w:rPr>
                <w:rFonts w:asciiTheme="majorHAnsi" w:hAnsiTheme="majorHAnsi" w:cs="Arial"/>
                <w:b/>
                <w:sz w:val="24"/>
              </w:rPr>
            </w:pPr>
            <w:r w:rsidRPr="00E12974">
              <w:rPr>
                <w:rFonts w:asciiTheme="majorHAnsi" w:hAnsiTheme="majorHAnsi" w:cs="Arial"/>
                <w:b/>
                <w:sz w:val="24"/>
              </w:rPr>
              <w:t>Essential / desirable</w:t>
            </w:r>
          </w:p>
        </w:tc>
      </w:tr>
      <w:tr w:rsidR="00E12974" w:rsidRPr="00E12974" w14:paraId="6910177A" w14:textId="77777777" w:rsidTr="009E3991">
        <w:trPr>
          <w:trHeight w:val="227"/>
        </w:trPr>
        <w:tc>
          <w:tcPr>
            <w:tcW w:w="1809" w:type="dxa"/>
            <w:tcBorders>
              <w:top w:val="single" w:sz="4" w:space="0" w:color="auto"/>
              <w:bottom w:val="single" w:sz="12" w:space="0" w:color="auto"/>
            </w:tcBorders>
            <w:vAlign w:val="center"/>
          </w:tcPr>
          <w:p w14:paraId="6F9E7D36" w14:textId="38478C2C" w:rsidR="00E12974" w:rsidRPr="00E12974" w:rsidRDefault="00E12974" w:rsidP="00E12974">
            <w:pPr>
              <w:rPr>
                <w:rFonts w:asciiTheme="majorHAnsi" w:hAnsiTheme="majorHAnsi" w:cs="Arial"/>
                <w:b/>
                <w:i/>
                <w:sz w:val="16"/>
                <w:szCs w:val="16"/>
              </w:rPr>
            </w:pPr>
            <w:r w:rsidRPr="00E12974">
              <w:rPr>
                <w:rFonts w:asciiTheme="majorHAnsi" w:hAnsiTheme="majorHAnsi" w:cs="Arial"/>
                <w:b/>
                <w:sz w:val="20"/>
                <w:szCs w:val="20"/>
              </w:rPr>
              <w:t xml:space="preserve">Qualifications </w:t>
            </w:r>
          </w:p>
        </w:tc>
        <w:tc>
          <w:tcPr>
            <w:tcW w:w="5075" w:type="dxa"/>
            <w:tcBorders>
              <w:top w:val="single" w:sz="4" w:space="0" w:color="auto"/>
              <w:bottom w:val="single" w:sz="12" w:space="0" w:color="auto"/>
            </w:tcBorders>
            <w:vAlign w:val="center"/>
          </w:tcPr>
          <w:p w14:paraId="09EE98B6" w14:textId="77777777" w:rsidR="00E12974" w:rsidRPr="00E12974" w:rsidRDefault="00E12974" w:rsidP="00E12974">
            <w:pPr>
              <w:rPr>
                <w:rFonts w:asciiTheme="majorHAnsi" w:hAnsiTheme="majorHAnsi" w:cs="Arial"/>
                <w:szCs w:val="22"/>
              </w:rPr>
            </w:pPr>
          </w:p>
          <w:p w14:paraId="21653258" w14:textId="77777777" w:rsidR="00E12974" w:rsidRPr="00B838E4" w:rsidRDefault="00E12974" w:rsidP="00A047DB">
            <w:pPr>
              <w:pStyle w:val="ListParagraph"/>
              <w:numPr>
                <w:ilvl w:val="0"/>
                <w:numId w:val="8"/>
              </w:numPr>
              <w:rPr>
                <w:rFonts w:asciiTheme="majorHAnsi" w:hAnsiTheme="majorHAnsi" w:cs="Arial"/>
                <w:szCs w:val="22"/>
              </w:rPr>
            </w:pPr>
            <w:r w:rsidRPr="00B838E4">
              <w:rPr>
                <w:rFonts w:asciiTheme="majorHAnsi" w:hAnsiTheme="majorHAnsi" w:cs="Arial"/>
                <w:szCs w:val="22"/>
              </w:rPr>
              <w:t>Educated to A level or equivalent</w:t>
            </w:r>
          </w:p>
          <w:p w14:paraId="0B0DD821" w14:textId="16A7097B" w:rsidR="00E12974" w:rsidRPr="00187637" w:rsidRDefault="00E12974" w:rsidP="00A047DB">
            <w:pPr>
              <w:pStyle w:val="ListParagraph"/>
              <w:numPr>
                <w:ilvl w:val="0"/>
                <w:numId w:val="8"/>
              </w:numPr>
              <w:rPr>
                <w:rFonts w:asciiTheme="majorHAnsi" w:hAnsiTheme="majorHAnsi" w:cs="Arial"/>
                <w:szCs w:val="22"/>
              </w:rPr>
            </w:pPr>
            <w:r w:rsidRPr="00B838E4">
              <w:rPr>
                <w:rFonts w:asciiTheme="majorHAnsi" w:hAnsiTheme="majorHAnsi" w:cs="Arial"/>
                <w:szCs w:val="22"/>
              </w:rPr>
              <w:t>CIPD Level 3</w:t>
            </w:r>
          </w:p>
          <w:p w14:paraId="75017DB8" w14:textId="1A537C13" w:rsidR="00E12974" w:rsidRPr="00B838E4" w:rsidRDefault="00E12974" w:rsidP="00A047DB">
            <w:pPr>
              <w:pStyle w:val="ListParagraph"/>
              <w:numPr>
                <w:ilvl w:val="0"/>
                <w:numId w:val="8"/>
              </w:numPr>
              <w:rPr>
                <w:rFonts w:asciiTheme="majorHAnsi" w:hAnsiTheme="majorHAnsi" w:cs="Arial"/>
                <w:szCs w:val="22"/>
              </w:rPr>
            </w:pPr>
            <w:r w:rsidRPr="00B838E4">
              <w:rPr>
                <w:rFonts w:asciiTheme="majorHAnsi" w:hAnsiTheme="majorHAnsi" w:cs="Arial"/>
                <w:szCs w:val="22"/>
              </w:rPr>
              <w:t>CIPD Level 5</w:t>
            </w:r>
          </w:p>
        </w:tc>
        <w:tc>
          <w:tcPr>
            <w:tcW w:w="2438" w:type="dxa"/>
            <w:tcBorders>
              <w:top w:val="single" w:sz="4" w:space="0" w:color="auto"/>
              <w:bottom w:val="single" w:sz="12" w:space="0" w:color="auto"/>
            </w:tcBorders>
            <w:vAlign w:val="center"/>
          </w:tcPr>
          <w:p w14:paraId="7E002E73" w14:textId="77777777" w:rsidR="00E12974" w:rsidRDefault="00E12974" w:rsidP="00E12974">
            <w:pPr>
              <w:rPr>
                <w:rFonts w:asciiTheme="majorHAnsi" w:hAnsiTheme="majorHAnsi" w:cs="Arial"/>
                <w:szCs w:val="22"/>
              </w:rPr>
            </w:pPr>
            <w:r w:rsidRPr="00E12974">
              <w:rPr>
                <w:rFonts w:asciiTheme="majorHAnsi" w:hAnsiTheme="majorHAnsi" w:cs="Arial"/>
                <w:szCs w:val="22"/>
              </w:rPr>
              <w:t xml:space="preserve">  </w:t>
            </w:r>
          </w:p>
          <w:p w14:paraId="1C2E5D7C" w14:textId="2829DE4D" w:rsidR="00E12974" w:rsidRPr="00E12974" w:rsidRDefault="00E12974" w:rsidP="00E12974">
            <w:pPr>
              <w:rPr>
                <w:rFonts w:asciiTheme="majorHAnsi" w:hAnsiTheme="majorHAnsi" w:cs="Arial"/>
                <w:szCs w:val="22"/>
              </w:rPr>
            </w:pPr>
            <w:r w:rsidRPr="00E12974">
              <w:rPr>
                <w:rFonts w:asciiTheme="majorHAnsi" w:hAnsiTheme="majorHAnsi" w:cs="Arial"/>
                <w:szCs w:val="22"/>
              </w:rPr>
              <w:t>Essential</w:t>
            </w:r>
          </w:p>
          <w:p w14:paraId="59C7E1A2" w14:textId="52BDBE86" w:rsidR="00E12974" w:rsidRPr="00E12974" w:rsidRDefault="00187637" w:rsidP="00E12974">
            <w:pPr>
              <w:rPr>
                <w:rFonts w:asciiTheme="majorHAnsi" w:hAnsiTheme="majorHAnsi" w:cs="Arial"/>
                <w:szCs w:val="22"/>
              </w:rPr>
            </w:pPr>
            <w:r>
              <w:rPr>
                <w:rFonts w:asciiTheme="majorHAnsi" w:hAnsiTheme="majorHAnsi" w:cs="Arial"/>
                <w:szCs w:val="22"/>
              </w:rPr>
              <w:t>Essential</w:t>
            </w:r>
          </w:p>
          <w:p w14:paraId="1BECDE12" w14:textId="6427E81B" w:rsidR="00E12974" w:rsidRPr="00E12974" w:rsidRDefault="00E12974" w:rsidP="006524F7">
            <w:pPr>
              <w:spacing w:before="120" w:after="120"/>
              <w:rPr>
                <w:rFonts w:asciiTheme="majorHAnsi" w:hAnsiTheme="majorHAnsi" w:cs="Arial"/>
                <w:sz w:val="20"/>
                <w:szCs w:val="20"/>
              </w:rPr>
            </w:pPr>
            <w:r w:rsidRPr="00E12974">
              <w:rPr>
                <w:rFonts w:asciiTheme="majorHAnsi" w:hAnsiTheme="majorHAnsi" w:cs="Arial"/>
                <w:szCs w:val="22"/>
              </w:rPr>
              <w:t>Desirable</w:t>
            </w:r>
          </w:p>
        </w:tc>
      </w:tr>
      <w:tr w:rsidR="00B838E4" w:rsidRPr="00E12974" w14:paraId="6837F3CC" w14:textId="77777777" w:rsidTr="003A4518">
        <w:tc>
          <w:tcPr>
            <w:tcW w:w="1809" w:type="dxa"/>
            <w:tcBorders>
              <w:top w:val="single" w:sz="12" w:space="0" w:color="auto"/>
              <w:bottom w:val="single" w:sz="12" w:space="0" w:color="auto"/>
            </w:tcBorders>
            <w:vAlign w:val="center"/>
          </w:tcPr>
          <w:p w14:paraId="29619357" w14:textId="77777777" w:rsidR="00B838E4" w:rsidRPr="00E12974" w:rsidRDefault="00B838E4" w:rsidP="00B838E4">
            <w:pPr>
              <w:rPr>
                <w:rFonts w:asciiTheme="majorHAnsi" w:hAnsiTheme="majorHAnsi" w:cs="Arial"/>
                <w:i/>
                <w:sz w:val="16"/>
                <w:szCs w:val="16"/>
              </w:rPr>
            </w:pPr>
            <w:r w:rsidRPr="00E12974">
              <w:rPr>
                <w:rFonts w:asciiTheme="majorHAnsi" w:hAnsiTheme="majorHAnsi" w:cs="Arial"/>
                <w:b/>
                <w:sz w:val="20"/>
                <w:szCs w:val="20"/>
              </w:rPr>
              <w:t>Experience</w:t>
            </w:r>
          </w:p>
        </w:tc>
        <w:tc>
          <w:tcPr>
            <w:tcW w:w="5075" w:type="dxa"/>
            <w:tcBorders>
              <w:top w:val="single" w:sz="12" w:space="0" w:color="auto"/>
              <w:bottom w:val="single" w:sz="12" w:space="0" w:color="auto"/>
            </w:tcBorders>
            <w:vAlign w:val="center"/>
          </w:tcPr>
          <w:p w14:paraId="63D9D352" w14:textId="77777777" w:rsidR="00B838E4" w:rsidRPr="00B838E4" w:rsidRDefault="00B838E4" w:rsidP="00A047DB">
            <w:pPr>
              <w:pStyle w:val="ListParagraph"/>
              <w:numPr>
                <w:ilvl w:val="0"/>
                <w:numId w:val="9"/>
              </w:numPr>
              <w:rPr>
                <w:rFonts w:cs="Arial"/>
                <w:szCs w:val="22"/>
              </w:rPr>
            </w:pPr>
            <w:r w:rsidRPr="00B838E4">
              <w:rPr>
                <w:rFonts w:cs="Arial"/>
                <w:szCs w:val="22"/>
              </w:rPr>
              <w:t xml:space="preserve">Experience of recruitment, engagement, and learning within a commercial environment.  </w:t>
            </w:r>
          </w:p>
          <w:p w14:paraId="368CEB5F" w14:textId="77777777" w:rsidR="00B838E4" w:rsidRPr="00B838E4" w:rsidRDefault="00B838E4" w:rsidP="00A047DB">
            <w:pPr>
              <w:pStyle w:val="ListParagraph"/>
              <w:numPr>
                <w:ilvl w:val="0"/>
                <w:numId w:val="9"/>
              </w:numPr>
              <w:rPr>
                <w:rFonts w:cs="Arial"/>
                <w:szCs w:val="22"/>
              </w:rPr>
            </w:pPr>
            <w:r w:rsidRPr="00B838E4">
              <w:rPr>
                <w:rFonts w:cs="Arial"/>
                <w:szCs w:val="22"/>
              </w:rPr>
              <w:t xml:space="preserve">Stakeholder management at all levels. </w:t>
            </w:r>
          </w:p>
          <w:p w14:paraId="572E7BA5" w14:textId="77777777" w:rsidR="00B838E4" w:rsidRPr="00B838E4" w:rsidRDefault="00B838E4" w:rsidP="00A047DB">
            <w:pPr>
              <w:pStyle w:val="ListParagraph"/>
              <w:numPr>
                <w:ilvl w:val="0"/>
                <w:numId w:val="9"/>
              </w:numPr>
              <w:rPr>
                <w:rFonts w:cs="Arial"/>
                <w:szCs w:val="22"/>
              </w:rPr>
            </w:pPr>
            <w:r w:rsidRPr="00B838E4">
              <w:rPr>
                <w:rFonts w:cs="Arial"/>
                <w:szCs w:val="22"/>
              </w:rPr>
              <w:t xml:space="preserve">Experience of working within a HR team. </w:t>
            </w:r>
          </w:p>
          <w:p w14:paraId="75A24C44" w14:textId="40AE66E1" w:rsidR="00B838E4" w:rsidRPr="00A047DB" w:rsidRDefault="00B838E4" w:rsidP="00A047DB">
            <w:pPr>
              <w:pStyle w:val="ListParagraph"/>
              <w:numPr>
                <w:ilvl w:val="0"/>
                <w:numId w:val="9"/>
              </w:numPr>
              <w:rPr>
                <w:rFonts w:cs="Arial"/>
                <w:szCs w:val="22"/>
              </w:rPr>
            </w:pPr>
            <w:r w:rsidRPr="00B838E4">
              <w:rPr>
                <w:rFonts w:cs="Arial"/>
                <w:szCs w:val="22"/>
              </w:rPr>
              <w:t xml:space="preserve">Experience of delivering HR initiatives. </w:t>
            </w:r>
          </w:p>
        </w:tc>
        <w:tc>
          <w:tcPr>
            <w:tcW w:w="2438" w:type="dxa"/>
            <w:tcBorders>
              <w:top w:val="single" w:sz="12" w:space="0" w:color="auto"/>
              <w:bottom w:val="single" w:sz="12" w:space="0" w:color="auto"/>
            </w:tcBorders>
          </w:tcPr>
          <w:p w14:paraId="1532E15B" w14:textId="77777777" w:rsidR="00B838E4" w:rsidRPr="00473865" w:rsidRDefault="00B838E4" w:rsidP="00B838E4">
            <w:pPr>
              <w:rPr>
                <w:rFonts w:cs="Arial"/>
                <w:szCs w:val="22"/>
              </w:rPr>
            </w:pPr>
          </w:p>
          <w:p w14:paraId="5BFC2764" w14:textId="77777777" w:rsidR="00B838E4" w:rsidRPr="00473865" w:rsidRDefault="00B838E4" w:rsidP="006524F7">
            <w:pPr>
              <w:rPr>
                <w:rFonts w:cs="Arial"/>
                <w:szCs w:val="22"/>
              </w:rPr>
            </w:pPr>
            <w:r w:rsidRPr="00473865">
              <w:rPr>
                <w:rFonts w:cs="Arial"/>
                <w:szCs w:val="22"/>
              </w:rPr>
              <w:t>Essential</w:t>
            </w:r>
          </w:p>
          <w:p w14:paraId="737FFE2B" w14:textId="77777777" w:rsidR="00B838E4" w:rsidRPr="00473865" w:rsidRDefault="00B838E4" w:rsidP="006524F7">
            <w:pPr>
              <w:rPr>
                <w:rFonts w:cs="Arial"/>
                <w:szCs w:val="22"/>
              </w:rPr>
            </w:pPr>
            <w:r w:rsidRPr="00473865">
              <w:rPr>
                <w:rFonts w:cs="Arial"/>
                <w:szCs w:val="22"/>
              </w:rPr>
              <w:t>Essential</w:t>
            </w:r>
          </w:p>
          <w:p w14:paraId="1046A578" w14:textId="77777777" w:rsidR="00B838E4" w:rsidRPr="00473865" w:rsidRDefault="00B838E4" w:rsidP="006524F7">
            <w:pPr>
              <w:rPr>
                <w:rFonts w:cs="Arial"/>
                <w:szCs w:val="22"/>
              </w:rPr>
            </w:pPr>
            <w:r w:rsidRPr="00473865">
              <w:rPr>
                <w:rFonts w:cs="Arial"/>
                <w:szCs w:val="22"/>
              </w:rPr>
              <w:t>Essential</w:t>
            </w:r>
          </w:p>
          <w:p w14:paraId="0F130874" w14:textId="683D722C" w:rsidR="00B838E4" w:rsidRPr="00A047DB" w:rsidRDefault="00B838E4" w:rsidP="00A047DB">
            <w:pPr>
              <w:rPr>
                <w:rFonts w:cs="Arial"/>
                <w:szCs w:val="22"/>
              </w:rPr>
            </w:pPr>
            <w:r w:rsidRPr="00473865">
              <w:rPr>
                <w:rFonts w:cs="Arial"/>
                <w:szCs w:val="22"/>
              </w:rPr>
              <w:t xml:space="preserve">Essential </w:t>
            </w:r>
          </w:p>
        </w:tc>
      </w:tr>
      <w:tr w:rsidR="0024776F" w:rsidRPr="00E12974" w14:paraId="39E0BED6" w14:textId="77777777" w:rsidTr="009E3991">
        <w:tc>
          <w:tcPr>
            <w:tcW w:w="1809" w:type="dxa"/>
            <w:tcBorders>
              <w:top w:val="single" w:sz="12" w:space="0" w:color="auto"/>
              <w:bottom w:val="single" w:sz="12" w:space="0" w:color="auto"/>
            </w:tcBorders>
            <w:vAlign w:val="center"/>
          </w:tcPr>
          <w:p w14:paraId="4590D903" w14:textId="77777777" w:rsidR="0024776F" w:rsidRPr="00E12974" w:rsidRDefault="0024776F" w:rsidP="0024776F">
            <w:pPr>
              <w:rPr>
                <w:rFonts w:asciiTheme="majorHAnsi" w:hAnsiTheme="majorHAnsi" w:cs="Arial"/>
                <w:b/>
                <w:sz w:val="20"/>
                <w:szCs w:val="20"/>
              </w:rPr>
            </w:pPr>
            <w:r w:rsidRPr="00E12974">
              <w:rPr>
                <w:rFonts w:asciiTheme="majorHAnsi" w:hAnsiTheme="majorHAnsi" w:cs="Arial"/>
                <w:b/>
                <w:sz w:val="20"/>
                <w:szCs w:val="20"/>
              </w:rPr>
              <w:t>Knowledge</w:t>
            </w:r>
          </w:p>
        </w:tc>
        <w:tc>
          <w:tcPr>
            <w:tcW w:w="5075" w:type="dxa"/>
            <w:tcBorders>
              <w:top w:val="single" w:sz="12" w:space="0" w:color="auto"/>
              <w:bottom w:val="single" w:sz="12" w:space="0" w:color="auto"/>
            </w:tcBorders>
            <w:vAlign w:val="center"/>
          </w:tcPr>
          <w:p w14:paraId="78EF6297" w14:textId="1FF019ED" w:rsidR="0024776F" w:rsidRPr="00187637" w:rsidRDefault="0024776F" w:rsidP="00187637">
            <w:pPr>
              <w:rPr>
                <w:rFonts w:cs="Arial"/>
                <w:szCs w:val="22"/>
              </w:rPr>
            </w:pPr>
          </w:p>
          <w:p w14:paraId="18B881EE" w14:textId="77777777" w:rsidR="0037626A" w:rsidRDefault="0024776F" w:rsidP="00A047DB">
            <w:pPr>
              <w:pStyle w:val="ListParagraph"/>
              <w:numPr>
                <w:ilvl w:val="0"/>
                <w:numId w:val="10"/>
              </w:numPr>
              <w:rPr>
                <w:rFonts w:cs="Arial"/>
                <w:szCs w:val="22"/>
              </w:rPr>
            </w:pPr>
            <w:r w:rsidRPr="0037626A">
              <w:rPr>
                <w:rFonts w:cs="Arial"/>
                <w:szCs w:val="22"/>
              </w:rPr>
              <w:t xml:space="preserve">HR legislation </w:t>
            </w:r>
          </w:p>
          <w:p w14:paraId="2B86B95A" w14:textId="098043DF" w:rsidR="0024776F" w:rsidRPr="0037626A" w:rsidRDefault="0024776F" w:rsidP="00A047DB">
            <w:pPr>
              <w:pStyle w:val="ListParagraph"/>
              <w:numPr>
                <w:ilvl w:val="0"/>
                <w:numId w:val="10"/>
              </w:numPr>
              <w:rPr>
                <w:rFonts w:cs="Arial"/>
                <w:szCs w:val="22"/>
              </w:rPr>
            </w:pPr>
            <w:r w:rsidRPr="0037626A">
              <w:rPr>
                <w:rFonts w:cs="Arial"/>
                <w:szCs w:val="22"/>
              </w:rPr>
              <w:t xml:space="preserve">Best practice HR Management </w:t>
            </w:r>
          </w:p>
        </w:tc>
        <w:tc>
          <w:tcPr>
            <w:tcW w:w="2438" w:type="dxa"/>
            <w:tcBorders>
              <w:top w:val="single" w:sz="12" w:space="0" w:color="auto"/>
              <w:bottom w:val="single" w:sz="12" w:space="0" w:color="auto"/>
            </w:tcBorders>
            <w:vAlign w:val="center"/>
          </w:tcPr>
          <w:p w14:paraId="629F2D43" w14:textId="64D01129" w:rsidR="0024776F" w:rsidRPr="0037626A" w:rsidRDefault="0024776F" w:rsidP="0037626A">
            <w:pPr>
              <w:tabs>
                <w:tab w:val="num" w:pos="785"/>
              </w:tabs>
              <w:rPr>
                <w:rFonts w:cs="Arial"/>
                <w:szCs w:val="22"/>
              </w:rPr>
            </w:pPr>
          </w:p>
          <w:p w14:paraId="0F984859" w14:textId="77777777" w:rsidR="0024776F" w:rsidRPr="0037626A" w:rsidRDefault="0024776F" w:rsidP="0037626A">
            <w:pPr>
              <w:tabs>
                <w:tab w:val="num" w:pos="785"/>
              </w:tabs>
              <w:rPr>
                <w:rFonts w:cs="Arial"/>
                <w:szCs w:val="22"/>
              </w:rPr>
            </w:pPr>
            <w:r w:rsidRPr="0037626A">
              <w:rPr>
                <w:rFonts w:cs="Arial"/>
                <w:szCs w:val="22"/>
              </w:rPr>
              <w:t>Essential</w:t>
            </w:r>
          </w:p>
          <w:p w14:paraId="40DB588C" w14:textId="4A247684" w:rsidR="0024776F" w:rsidRPr="00187637" w:rsidRDefault="0024776F" w:rsidP="00187637">
            <w:pPr>
              <w:tabs>
                <w:tab w:val="num" w:pos="785"/>
              </w:tabs>
              <w:rPr>
                <w:rFonts w:cs="Arial"/>
                <w:szCs w:val="22"/>
              </w:rPr>
            </w:pPr>
            <w:r w:rsidRPr="0037626A">
              <w:rPr>
                <w:rFonts w:cs="Arial"/>
                <w:szCs w:val="22"/>
              </w:rPr>
              <w:t>Essential</w:t>
            </w:r>
          </w:p>
        </w:tc>
      </w:tr>
      <w:tr w:rsidR="007B3FFE" w:rsidRPr="00E12974" w14:paraId="3920D8B6" w14:textId="77777777" w:rsidTr="009E3991">
        <w:trPr>
          <w:trHeight w:val="233"/>
        </w:trPr>
        <w:tc>
          <w:tcPr>
            <w:tcW w:w="1809" w:type="dxa"/>
            <w:tcBorders>
              <w:top w:val="single" w:sz="12" w:space="0" w:color="auto"/>
            </w:tcBorders>
            <w:vAlign w:val="center"/>
          </w:tcPr>
          <w:p w14:paraId="7E05F89F" w14:textId="77777777" w:rsidR="007B3FFE" w:rsidRPr="00E12974" w:rsidRDefault="007B3FFE" w:rsidP="007B3FFE">
            <w:pPr>
              <w:rPr>
                <w:rFonts w:asciiTheme="majorHAnsi" w:hAnsiTheme="majorHAnsi" w:cs="Arial"/>
                <w:b/>
                <w:sz w:val="20"/>
                <w:szCs w:val="20"/>
              </w:rPr>
            </w:pPr>
            <w:r w:rsidRPr="00E12974">
              <w:rPr>
                <w:rFonts w:asciiTheme="majorHAnsi" w:hAnsiTheme="majorHAnsi" w:cs="Arial"/>
                <w:b/>
                <w:sz w:val="20"/>
                <w:szCs w:val="20"/>
              </w:rPr>
              <w:t>Skills</w:t>
            </w:r>
          </w:p>
        </w:tc>
        <w:tc>
          <w:tcPr>
            <w:tcW w:w="5075" w:type="dxa"/>
            <w:tcBorders>
              <w:top w:val="single" w:sz="12" w:space="0" w:color="auto"/>
            </w:tcBorders>
            <w:vAlign w:val="center"/>
          </w:tcPr>
          <w:p w14:paraId="1C5DE123" w14:textId="77777777" w:rsidR="007B3FFE" w:rsidRPr="004C3296" w:rsidRDefault="007B3FFE" w:rsidP="00A047DB">
            <w:pPr>
              <w:pStyle w:val="ListParagraph"/>
              <w:numPr>
                <w:ilvl w:val="0"/>
                <w:numId w:val="11"/>
              </w:numPr>
              <w:rPr>
                <w:rFonts w:cs="Arial"/>
                <w:szCs w:val="22"/>
              </w:rPr>
            </w:pPr>
            <w:r w:rsidRPr="004C3296">
              <w:rPr>
                <w:rFonts w:cs="Arial"/>
                <w:szCs w:val="22"/>
              </w:rPr>
              <w:t>Excellent communication and organisational skills.</w:t>
            </w:r>
          </w:p>
          <w:p w14:paraId="5892C179" w14:textId="77777777" w:rsidR="007B3FFE" w:rsidRPr="004C3296" w:rsidRDefault="007B3FFE" w:rsidP="00A047DB">
            <w:pPr>
              <w:pStyle w:val="ListParagraph"/>
              <w:numPr>
                <w:ilvl w:val="0"/>
                <w:numId w:val="11"/>
              </w:numPr>
              <w:rPr>
                <w:rFonts w:cs="Arial"/>
                <w:szCs w:val="22"/>
              </w:rPr>
            </w:pPr>
            <w:r w:rsidRPr="004C3296">
              <w:rPr>
                <w:rFonts w:cs="Arial"/>
                <w:szCs w:val="22"/>
              </w:rPr>
              <w:t xml:space="preserve">Effective decision-making skills. </w:t>
            </w:r>
          </w:p>
          <w:p w14:paraId="11151CEC" w14:textId="77777777" w:rsidR="007B3FFE" w:rsidRPr="004C3296" w:rsidRDefault="007B3FFE" w:rsidP="00A047DB">
            <w:pPr>
              <w:pStyle w:val="ListParagraph"/>
              <w:numPr>
                <w:ilvl w:val="0"/>
                <w:numId w:val="11"/>
              </w:numPr>
              <w:rPr>
                <w:rFonts w:cs="Arial"/>
                <w:szCs w:val="22"/>
              </w:rPr>
            </w:pPr>
            <w:r w:rsidRPr="004C3296">
              <w:rPr>
                <w:rFonts w:cs="Arial"/>
                <w:szCs w:val="22"/>
              </w:rPr>
              <w:t xml:space="preserve">Ability to project manage. </w:t>
            </w:r>
          </w:p>
          <w:p w14:paraId="720334AA" w14:textId="4EB05FBF" w:rsidR="007B3FFE" w:rsidRPr="004C3296" w:rsidRDefault="007B3FFE" w:rsidP="00A047DB">
            <w:pPr>
              <w:pStyle w:val="ListParagraph"/>
              <w:numPr>
                <w:ilvl w:val="0"/>
                <w:numId w:val="11"/>
              </w:numPr>
              <w:rPr>
                <w:rFonts w:cs="Arial"/>
                <w:szCs w:val="22"/>
              </w:rPr>
            </w:pPr>
            <w:r w:rsidRPr="004C3296">
              <w:rPr>
                <w:rFonts w:cs="Arial"/>
                <w:szCs w:val="22"/>
              </w:rPr>
              <w:t>Ability to manage HR systems</w:t>
            </w:r>
            <w:r w:rsidR="00A047DB">
              <w:rPr>
                <w:rFonts w:cs="Arial"/>
                <w:szCs w:val="22"/>
              </w:rPr>
              <w:t xml:space="preserve"> </w:t>
            </w:r>
            <w:r w:rsidRPr="004C3296">
              <w:rPr>
                <w:rFonts w:cs="Arial"/>
                <w:szCs w:val="22"/>
              </w:rPr>
              <w:t xml:space="preserve">and procedures. </w:t>
            </w:r>
          </w:p>
          <w:p w14:paraId="00086109" w14:textId="77777777" w:rsidR="007B3FFE" w:rsidRPr="004C3296" w:rsidRDefault="007B3FFE" w:rsidP="00A047DB">
            <w:pPr>
              <w:pStyle w:val="ListParagraph"/>
              <w:numPr>
                <w:ilvl w:val="0"/>
                <w:numId w:val="11"/>
              </w:numPr>
              <w:rPr>
                <w:rFonts w:cs="Arial"/>
                <w:szCs w:val="22"/>
              </w:rPr>
            </w:pPr>
            <w:r w:rsidRPr="004C3296">
              <w:rPr>
                <w:rFonts w:cs="Arial"/>
                <w:szCs w:val="22"/>
              </w:rPr>
              <w:t xml:space="preserve">Good understanding of HR legislation to ensure APM meets legislative requirements. </w:t>
            </w:r>
          </w:p>
          <w:p w14:paraId="5C7F52BC" w14:textId="77777777" w:rsidR="007B3FFE" w:rsidRPr="004C3296" w:rsidRDefault="007B3FFE" w:rsidP="00A047DB">
            <w:pPr>
              <w:pStyle w:val="ListParagraph"/>
              <w:numPr>
                <w:ilvl w:val="0"/>
                <w:numId w:val="11"/>
              </w:numPr>
              <w:rPr>
                <w:rFonts w:cs="Arial"/>
                <w:szCs w:val="22"/>
              </w:rPr>
            </w:pPr>
            <w:r w:rsidRPr="004C3296">
              <w:rPr>
                <w:rFonts w:cs="Arial"/>
                <w:szCs w:val="22"/>
              </w:rPr>
              <w:t>Ability to present information in forms, tables and spread sheets.</w:t>
            </w:r>
          </w:p>
          <w:p w14:paraId="1B95E68B" w14:textId="77777777" w:rsidR="007B3FFE" w:rsidRPr="004C3296" w:rsidRDefault="007B3FFE" w:rsidP="00A047DB">
            <w:pPr>
              <w:pStyle w:val="ListParagraph"/>
              <w:numPr>
                <w:ilvl w:val="0"/>
                <w:numId w:val="11"/>
              </w:numPr>
              <w:rPr>
                <w:rFonts w:cs="Arial"/>
                <w:szCs w:val="22"/>
              </w:rPr>
            </w:pPr>
            <w:r w:rsidRPr="004C3296">
              <w:rPr>
                <w:rFonts w:cs="Arial"/>
                <w:szCs w:val="22"/>
              </w:rPr>
              <w:t>Excellent written and verbal communication skills.</w:t>
            </w:r>
          </w:p>
          <w:p w14:paraId="6084A520" w14:textId="552972ED" w:rsidR="007B3FFE" w:rsidRPr="00CD3DD8" w:rsidRDefault="007B3FFE" w:rsidP="00A047DB">
            <w:pPr>
              <w:pStyle w:val="ListParagraph"/>
              <w:numPr>
                <w:ilvl w:val="0"/>
                <w:numId w:val="11"/>
              </w:numPr>
              <w:rPr>
                <w:rFonts w:cs="Arial"/>
                <w:szCs w:val="22"/>
              </w:rPr>
            </w:pPr>
            <w:r w:rsidRPr="004C3296">
              <w:rPr>
                <w:rFonts w:cs="Arial"/>
                <w:szCs w:val="22"/>
              </w:rPr>
              <w:t>Ability to use IT packages relevant to the role.</w:t>
            </w:r>
          </w:p>
          <w:p w14:paraId="04189928" w14:textId="2F793ED8" w:rsidR="007B3FFE" w:rsidRPr="004C3296" w:rsidRDefault="007B3FFE" w:rsidP="00A047DB">
            <w:pPr>
              <w:pStyle w:val="ListParagraph"/>
              <w:numPr>
                <w:ilvl w:val="0"/>
                <w:numId w:val="11"/>
              </w:numPr>
              <w:rPr>
                <w:rFonts w:cs="Arial"/>
                <w:szCs w:val="22"/>
              </w:rPr>
            </w:pPr>
            <w:r w:rsidRPr="004C3296">
              <w:rPr>
                <w:rFonts w:cs="Arial"/>
                <w:szCs w:val="22"/>
              </w:rPr>
              <w:t>Excellent organisation and time management skills with the ability to work independently and to deadlines.</w:t>
            </w:r>
          </w:p>
        </w:tc>
        <w:tc>
          <w:tcPr>
            <w:tcW w:w="2438" w:type="dxa"/>
            <w:tcBorders>
              <w:top w:val="single" w:sz="12" w:space="0" w:color="auto"/>
            </w:tcBorders>
            <w:vAlign w:val="center"/>
          </w:tcPr>
          <w:p w14:paraId="75A1056A" w14:textId="77777777" w:rsidR="00BD2C56" w:rsidRDefault="00BD2C56" w:rsidP="0037626A">
            <w:pPr>
              <w:tabs>
                <w:tab w:val="num" w:pos="785"/>
              </w:tabs>
              <w:rPr>
                <w:rFonts w:cs="Arial"/>
                <w:szCs w:val="22"/>
              </w:rPr>
            </w:pPr>
          </w:p>
          <w:p w14:paraId="0C7A9B98" w14:textId="1DB5AD88" w:rsidR="007B3FFE" w:rsidRPr="0037626A" w:rsidRDefault="007B3FFE" w:rsidP="0037626A">
            <w:pPr>
              <w:tabs>
                <w:tab w:val="num" w:pos="785"/>
              </w:tabs>
              <w:rPr>
                <w:rFonts w:cs="Arial"/>
                <w:szCs w:val="22"/>
              </w:rPr>
            </w:pPr>
            <w:r w:rsidRPr="0037626A">
              <w:rPr>
                <w:rFonts w:cs="Arial"/>
                <w:szCs w:val="22"/>
              </w:rPr>
              <w:t>Essential</w:t>
            </w:r>
          </w:p>
          <w:p w14:paraId="56AFCAD1" w14:textId="77777777" w:rsidR="007B3FFE" w:rsidRPr="0037626A" w:rsidRDefault="007B3FFE" w:rsidP="0037626A">
            <w:pPr>
              <w:tabs>
                <w:tab w:val="num" w:pos="785"/>
              </w:tabs>
              <w:rPr>
                <w:rFonts w:cs="Arial"/>
                <w:szCs w:val="22"/>
              </w:rPr>
            </w:pPr>
            <w:r w:rsidRPr="0037626A">
              <w:rPr>
                <w:rFonts w:cs="Arial"/>
                <w:szCs w:val="22"/>
              </w:rPr>
              <w:t>Essential</w:t>
            </w:r>
          </w:p>
          <w:p w14:paraId="3104A166" w14:textId="77777777" w:rsidR="007B3FFE" w:rsidRPr="0037626A" w:rsidRDefault="007B3FFE" w:rsidP="0037626A">
            <w:pPr>
              <w:tabs>
                <w:tab w:val="num" w:pos="785"/>
              </w:tabs>
              <w:rPr>
                <w:rFonts w:cs="Arial"/>
                <w:szCs w:val="22"/>
              </w:rPr>
            </w:pPr>
            <w:r w:rsidRPr="0037626A">
              <w:rPr>
                <w:rFonts w:cs="Arial"/>
                <w:szCs w:val="22"/>
              </w:rPr>
              <w:t>Desirable</w:t>
            </w:r>
          </w:p>
          <w:p w14:paraId="19B087FF" w14:textId="77777777" w:rsidR="007B3FFE" w:rsidRPr="0037626A" w:rsidRDefault="007B3FFE" w:rsidP="0037626A">
            <w:pPr>
              <w:tabs>
                <w:tab w:val="num" w:pos="785"/>
              </w:tabs>
              <w:rPr>
                <w:rFonts w:cs="Arial"/>
                <w:szCs w:val="22"/>
              </w:rPr>
            </w:pPr>
            <w:r w:rsidRPr="0037626A">
              <w:rPr>
                <w:rFonts w:cs="Arial"/>
                <w:szCs w:val="22"/>
              </w:rPr>
              <w:t>Essential</w:t>
            </w:r>
          </w:p>
          <w:p w14:paraId="245DEF1F" w14:textId="7C603660" w:rsidR="007B3FFE" w:rsidRPr="00473865" w:rsidRDefault="007B3FFE" w:rsidP="0037626A">
            <w:pPr>
              <w:rPr>
                <w:rFonts w:cs="Arial"/>
                <w:szCs w:val="22"/>
              </w:rPr>
            </w:pPr>
          </w:p>
          <w:p w14:paraId="42AB358E" w14:textId="77777777" w:rsidR="007B3FFE" w:rsidRPr="0037626A" w:rsidRDefault="007B3FFE" w:rsidP="0037626A">
            <w:pPr>
              <w:tabs>
                <w:tab w:val="num" w:pos="785"/>
              </w:tabs>
              <w:rPr>
                <w:rFonts w:cs="Arial"/>
                <w:szCs w:val="22"/>
              </w:rPr>
            </w:pPr>
            <w:r w:rsidRPr="0037626A">
              <w:rPr>
                <w:rFonts w:cs="Arial"/>
                <w:szCs w:val="22"/>
              </w:rPr>
              <w:t>Essential</w:t>
            </w:r>
          </w:p>
          <w:p w14:paraId="3BC92345" w14:textId="77777777" w:rsidR="00BD2C56" w:rsidRDefault="00BD2C56" w:rsidP="0037626A">
            <w:pPr>
              <w:rPr>
                <w:rFonts w:cs="Arial"/>
                <w:szCs w:val="22"/>
              </w:rPr>
            </w:pPr>
          </w:p>
          <w:p w14:paraId="140909CF" w14:textId="26E1B428" w:rsidR="001853BF" w:rsidRDefault="001853BF" w:rsidP="0037626A">
            <w:pPr>
              <w:rPr>
                <w:rFonts w:cs="Arial"/>
                <w:szCs w:val="22"/>
              </w:rPr>
            </w:pPr>
            <w:r>
              <w:rPr>
                <w:rFonts w:cs="Arial"/>
                <w:szCs w:val="22"/>
              </w:rPr>
              <w:t>Essential</w:t>
            </w:r>
          </w:p>
          <w:p w14:paraId="2CEF0340" w14:textId="77777777" w:rsidR="00CD3DD8" w:rsidRDefault="00CD3DD8" w:rsidP="0037626A">
            <w:pPr>
              <w:tabs>
                <w:tab w:val="num" w:pos="785"/>
              </w:tabs>
              <w:rPr>
                <w:rFonts w:cs="Arial"/>
                <w:szCs w:val="22"/>
              </w:rPr>
            </w:pPr>
          </w:p>
          <w:p w14:paraId="7684C8DA" w14:textId="032D598F" w:rsidR="007B3FFE" w:rsidRPr="00473865" w:rsidRDefault="007B3FFE" w:rsidP="00CD3DD8">
            <w:pPr>
              <w:tabs>
                <w:tab w:val="num" w:pos="785"/>
              </w:tabs>
              <w:rPr>
                <w:rFonts w:cs="Arial"/>
                <w:szCs w:val="22"/>
              </w:rPr>
            </w:pPr>
            <w:r w:rsidRPr="0037626A">
              <w:rPr>
                <w:rFonts w:cs="Arial"/>
                <w:szCs w:val="22"/>
              </w:rPr>
              <w:t>Essential</w:t>
            </w:r>
          </w:p>
          <w:p w14:paraId="5F1A4456" w14:textId="77777777" w:rsidR="007B3FFE" w:rsidRPr="0037626A" w:rsidRDefault="007B3FFE" w:rsidP="0037626A">
            <w:pPr>
              <w:tabs>
                <w:tab w:val="num" w:pos="785"/>
              </w:tabs>
              <w:rPr>
                <w:rFonts w:cs="Arial"/>
                <w:szCs w:val="22"/>
              </w:rPr>
            </w:pPr>
            <w:r w:rsidRPr="0037626A">
              <w:rPr>
                <w:rFonts w:cs="Arial"/>
                <w:szCs w:val="22"/>
              </w:rPr>
              <w:t>Essential</w:t>
            </w:r>
          </w:p>
          <w:p w14:paraId="0DBC7BE0" w14:textId="090159E3" w:rsidR="007B3FFE" w:rsidRPr="0037626A" w:rsidRDefault="007B3FFE" w:rsidP="0037626A">
            <w:pPr>
              <w:tabs>
                <w:tab w:val="num" w:pos="785"/>
              </w:tabs>
              <w:rPr>
                <w:rFonts w:cs="Arial"/>
                <w:szCs w:val="22"/>
              </w:rPr>
            </w:pPr>
          </w:p>
          <w:p w14:paraId="12E8F1AE" w14:textId="77777777" w:rsidR="007B3FFE" w:rsidRPr="0037626A" w:rsidRDefault="007B3FFE" w:rsidP="0037626A">
            <w:pPr>
              <w:tabs>
                <w:tab w:val="num" w:pos="785"/>
              </w:tabs>
              <w:rPr>
                <w:rFonts w:cs="Arial"/>
                <w:szCs w:val="22"/>
              </w:rPr>
            </w:pPr>
            <w:r w:rsidRPr="0037626A">
              <w:rPr>
                <w:rFonts w:cs="Arial"/>
                <w:szCs w:val="22"/>
              </w:rPr>
              <w:t>Essential</w:t>
            </w:r>
          </w:p>
          <w:p w14:paraId="09B67E88" w14:textId="556FF2EB" w:rsidR="007B3FFE" w:rsidRPr="004C3296" w:rsidRDefault="007B3FFE" w:rsidP="004C3296">
            <w:pPr>
              <w:tabs>
                <w:tab w:val="num" w:pos="785"/>
              </w:tabs>
              <w:rPr>
                <w:rFonts w:cs="Arial"/>
                <w:szCs w:val="22"/>
              </w:rPr>
            </w:pPr>
          </w:p>
        </w:tc>
      </w:tr>
      <w:tr w:rsidR="002E3E65" w:rsidRPr="00E12974" w14:paraId="2B8D10D6" w14:textId="77777777" w:rsidTr="0045304D">
        <w:tc>
          <w:tcPr>
            <w:tcW w:w="1809" w:type="dxa"/>
            <w:tcBorders>
              <w:top w:val="single" w:sz="12" w:space="0" w:color="auto"/>
            </w:tcBorders>
            <w:vAlign w:val="center"/>
          </w:tcPr>
          <w:p w14:paraId="3C268586" w14:textId="77777777" w:rsidR="002E3E65" w:rsidRPr="00E12974" w:rsidRDefault="002E3E65" w:rsidP="002E3E65">
            <w:pPr>
              <w:rPr>
                <w:rFonts w:asciiTheme="majorHAnsi" w:hAnsiTheme="majorHAnsi" w:cs="Arial"/>
                <w:b/>
                <w:sz w:val="20"/>
                <w:szCs w:val="20"/>
              </w:rPr>
            </w:pPr>
            <w:r w:rsidRPr="00E12974">
              <w:rPr>
                <w:rFonts w:asciiTheme="majorHAnsi" w:hAnsiTheme="majorHAnsi" w:cs="Arial"/>
                <w:b/>
                <w:sz w:val="20"/>
                <w:szCs w:val="20"/>
              </w:rPr>
              <w:t xml:space="preserve">Behaviour / competency </w:t>
            </w:r>
            <w:r w:rsidRPr="00E12974">
              <w:rPr>
                <w:rFonts w:asciiTheme="majorHAnsi" w:hAnsiTheme="majorHAnsi" w:cs="Arial"/>
                <w:i/>
                <w:sz w:val="16"/>
                <w:szCs w:val="16"/>
              </w:rPr>
              <w:t>(9)</w:t>
            </w:r>
          </w:p>
        </w:tc>
        <w:tc>
          <w:tcPr>
            <w:tcW w:w="5075" w:type="dxa"/>
            <w:tcBorders>
              <w:top w:val="single" w:sz="12" w:space="0" w:color="auto"/>
            </w:tcBorders>
            <w:vAlign w:val="center"/>
          </w:tcPr>
          <w:p w14:paraId="4149428D" w14:textId="77777777" w:rsidR="002E3E65" w:rsidRPr="00187637" w:rsidRDefault="002E3E65" w:rsidP="00A047DB">
            <w:pPr>
              <w:pStyle w:val="ListParagraph"/>
              <w:numPr>
                <w:ilvl w:val="0"/>
                <w:numId w:val="12"/>
              </w:numPr>
              <w:rPr>
                <w:rFonts w:cs="Arial"/>
                <w:szCs w:val="22"/>
              </w:rPr>
            </w:pPr>
            <w:r w:rsidRPr="00187637">
              <w:rPr>
                <w:rFonts w:cs="Arial"/>
                <w:szCs w:val="22"/>
              </w:rPr>
              <w:t>Adaptability</w:t>
            </w:r>
          </w:p>
          <w:p w14:paraId="328AE94D" w14:textId="77777777" w:rsidR="002E3E65" w:rsidRPr="00187637" w:rsidRDefault="002E3E65" w:rsidP="00A047DB">
            <w:pPr>
              <w:pStyle w:val="ListParagraph"/>
              <w:numPr>
                <w:ilvl w:val="0"/>
                <w:numId w:val="12"/>
              </w:numPr>
              <w:rPr>
                <w:rFonts w:cs="Arial"/>
                <w:szCs w:val="22"/>
              </w:rPr>
            </w:pPr>
            <w:r w:rsidRPr="00187637">
              <w:rPr>
                <w:rFonts w:cs="Arial"/>
                <w:szCs w:val="22"/>
              </w:rPr>
              <w:t>Analytical thinking</w:t>
            </w:r>
          </w:p>
          <w:p w14:paraId="1624ECCB" w14:textId="77777777" w:rsidR="002E3E65" w:rsidRPr="00187637" w:rsidRDefault="002E3E65" w:rsidP="00A047DB">
            <w:pPr>
              <w:pStyle w:val="ListParagraph"/>
              <w:numPr>
                <w:ilvl w:val="0"/>
                <w:numId w:val="12"/>
              </w:numPr>
              <w:rPr>
                <w:rFonts w:cs="Arial"/>
                <w:szCs w:val="22"/>
              </w:rPr>
            </w:pPr>
            <w:r w:rsidRPr="00187637">
              <w:rPr>
                <w:rFonts w:cs="Arial"/>
                <w:szCs w:val="22"/>
              </w:rPr>
              <w:t>Communication skills</w:t>
            </w:r>
          </w:p>
          <w:p w14:paraId="219CD59B" w14:textId="77777777" w:rsidR="002E3E65" w:rsidRPr="00187637" w:rsidRDefault="002E3E65" w:rsidP="00A047DB">
            <w:pPr>
              <w:pStyle w:val="ListParagraph"/>
              <w:numPr>
                <w:ilvl w:val="0"/>
                <w:numId w:val="12"/>
              </w:numPr>
              <w:rPr>
                <w:rFonts w:cs="Arial"/>
                <w:szCs w:val="22"/>
              </w:rPr>
            </w:pPr>
            <w:r w:rsidRPr="00187637">
              <w:rPr>
                <w:rFonts w:cs="Arial"/>
                <w:szCs w:val="22"/>
              </w:rPr>
              <w:t>Accuracy, Planning and organising</w:t>
            </w:r>
          </w:p>
          <w:p w14:paraId="18BB5515" w14:textId="77777777" w:rsidR="002E3E65" w:rsidRPr="00187637" w:rsidRDefault="002E3E65" w:rsidP="00A047DB">
            <w:pPr>
              <w:pStyle w:val="ListParagraph"/>
              <w:numPr>
                <w:ilvl w:val="0"/>
                <w:numId w:val="12"/>
              </w:numPr>
              <w:rPr>
                <w:rFonts w:cs="Arial"/>
                <w:szCs w:val="22"/>
              </w:rPr>
            </w:pPr>
            <w:r w:rsidRPr="00187637">
              <w:rPr>
                <w:rFonts w:cs="Arial"/>
                <w:szCs w:val="22"/>
              </w:rPr>
              <w:t>Resilience</w:t>
            </w:r>
          </w:p>
          <w:p w14:paraId="65BBBBD3" w14:textId="77777777" w:rsidR="002E3E65" w:rsidRPr="00187637" w:rsidRDefault="002E3E65" w:rsidP="00A047DB">
            <w:pPr>
              <w:pStyle w:val="ListParagraph"/>
              <w:numPr>
                <w:ilvl w:val="0"/>
                <w:numId w:val="12"/>
              </w:numPr>
              <w:rPr>
                <w:rFonts w:cs="Arial"/>
                <w:szCs w:val="22"/>
              </w:rPr>
            </w:pPr>
            <w:r w:rsidRPr="00187637">
              <w:rPr>
                <w:rFonts w:cs="Arial"/>
                <w:szCs w:val="22"/>
              </w:rPr>
              <w:t>Technical and professional expertise</w:t>
            </w:r>
          </w:p>
          <w:p w14:paraId="6E218C81" w14:textId="77777777" w:rsidR="002E3E65" w:rsidRPr="00187637" w:rsidRDefault="002E3E65" w:rsidP="00A047DB">
            <w:pPr>
              <w:pStyle w:val="ListParagraph"/>
              <w:numPr>
                <w:ilvl w:val="0"/>
                <w:numId w:val="12"/>
              </w:numPr>
              <w:rPr>
                <w:rFonts w:cs="Arial"/>
                <w:szCs w:val="22"/>
              </w:rPr>
            </w:pPr>
            <w:r w:rsidRPr="00187637">
              <w:rPr>
                <w:rFonts w:cs="Arial"/>
                <w:szCs w:val="22"/>
              </w:rPr>
              <w:t>Ability of demonstrate a professional, confident and ‘can do’ attitude.</w:t>
            </w:r>
          </w:p>
          <w:p w14:paraId="5BD5A5D0" w14:textId="080800E0" w:rsidR="002E3E65" w:rsidRPr="00A047DB" w:rsidRDefault="002E3E65" w:rsidP="00A047DB">
            <w:pPr>
              <w:pStyle w:val="ListParagraph"/>
              <w:numPr>
                <w:ilvl w:val="0"/>
                <w:numId w:val="12"/>
              </w:numPr>
              <w:rPr>
                <w:rFonts w:cs="Arial"/>
                <w:szCs w:val="22"/>
              </w:rPr>
            </w:pPr>
            <w:r w:rsidRPr="00187637">
              <w:rPr>
                <w:rFonts w:cs="Arial"/>
                <w:szCs w:val="22"/>
              </w:rPr>
              <w:t>To maintain discretion and maturity in handling sensitive/confidential data.</w:t>
            </w:r>
          </w:p>
        </w:tc>
        <w:tc>
          <w:tcPr>
            <w:tcW w:w="2438" w:type="dxa"/>
            <w:tcBorders>
              <w:top w:val="single" w:sz="12" w:space="0" w:color="auto"/>
            </w:tcBorders>
          </w:tcPr>
          <w:p w14:paraId="70592ACA" w14:textId="3C28BC58" w:rsidR="002E3E65" w:rsidRPr="00473865" w:rsidRDefault="002E3E65" w:rsidP="00187637">
            <w:pPr>
              <w:rPr>
                <w:rFonts w:cs="Arial"/>
                <w:szCs w:val="22"/>
              </w:rPr>
            </w:pPr>
          </w:p>
          <w:p w14:paraId="27CB753B" w14:textId="77777777" w:rsidR="002E3E65" w:rsidRPr="00473865" w:rsidRDefault="002E3E65" w:rsidP="00187637">
            <w:pPr>
              <w:rPr>
                <w:rFonts w:cs="Arial"/>
                <w:szCs w:val="22"/>
              </w:rPr>
            </w:pPr>
            <w:r w:rsidRPr="00473865">
              <w:rPr>
                <w:rFonts w:cs="Arial"/>
                <w:szCs w:val="22"/>
              </w:rPr>
              <w:t>Essential</w:t>
            </w:r>
          </w:p>
          <w:p w14:paraId="435D1700" w14:textId="77777777" w:rsidR="002E3E65" w:rsidRPr="00473865" w:rsidRDefault="002E3E65" w:rsidP="00187637">
            <w:pPr>
              <w:rPr>
                <w:rFonts w:cs="Arial"/>
                <w:szCs w:val="22"/>
              </w:rPr>
            </w:pPr>
            <w:r w:rsidRPr="00473865">
              <w:rPr>
                <w:rFonts w:cs="Arial"/>
                <w:szCs w:val="22"/>
              </w:rPr>
              <w:t>Essential</w:t>
            </w:r>
          </w:p>
          <w:p w14:paraId="1C3A23A3" w14:textId="17190E69" w:rsidR="002E3E65" w:rsidRPr="00473865" w:rsidRDefault="002E3E65" w:rsidP="00187637">
            <w:pPr>
              <w:rPr>
                <w:rFonts w:cs="Arial"/>
                <w:szCs w:val="22"/>
              </w:rPr>
            </w:pPr>
            <w:r w:rsidRPr="00473865">
              <w:rPr>
                <w:rFonts w:cs="Arial"/>
                <w:szCs w:val="22"/>
              </w:rPr>
              <w:t>Essential</w:t>
            </w:r>
          </w:p>
          <w:p w14:paraId="7D75DD28" w14:textId="77777777" w:rsidR="002E3E65" w:rsidRPr="00473865" w:rsidRDefault="002E3E65" w:rsidP="00187637">
            <w:pPr>
              <w:rPr>
                <w:rFonts w:cs="Arial"/>
                <w:szCs w:val="22"/>
              </w:rPr>
            </w:pPr>
            <w:r w:rsidRPr="00473865">
              <w:rPr>
                <w:rFonts w:cs="Arial"/>
                <w:szCs w:val="22"/>
              </w:rPr>
              <w:t>Essential</w:t>
            </w:r>
          </w:p>
          <w:p w14:paraId="2DB24989" w14:textId="77777777" w:rsidR="002E3E65" w:rsidRPr="00473865" w:rsidRDefault="002E3E65" w:rsidP="00187637">
            <w:pPr>
              <w:rPr>
                <w:rFonts w:cs="Arial"/>
                <w:szCs w:val="22"/>
              </w:rPr>
            </w:pPr>
            <w:r w:rsidRPr="00473865">
              <w:rPr>
                <w:rFonts w:cs="Arial"/>
                <w:szCs w:val="22"/>
              </w:rPr>
              <w:t>Essential</w:t>
            </w:r>
          </w:p>
          <w:p w14:paraId="2BBBC5F1" w14:textId="77777777" w:rsidR="002E3E65" w:rsidRPr="00473865" w:rsidRDefault="002E3E65" w:rsidP="00187637">
            <w:pPr>
              <w:rPr>
                <w:rFonts w:cs="Arial"/>
                <w:szCs w:val="22"/>
              </w:rPr>
            </w:pPr>
            <w:r w:rsidRPr="00473865">
              <w:rPr>
                <w:rFonts w:cs="Arial"/>
                <w:szCs w:val="22"/>
              </w:rPr>
              <w:t>Essential</w:t>
            </w:r>
          </w:p>
          <w:p w14:paraId="5DA578BA" w14:textId="374A877F" w:rsidR="002E3E65" w:rsidRDefault="002E3E65" w:rsidP="00187637">
            <w:pPr>
              <w:rPr>
                <w:rFonts w:cs="Arial"/>
                <w:szCs w:val="22"/>
              </w:rPr>
            </w:pPr>
          </w:p>
          <w:p w14:paraId="413CD333" w14:textId="77777777" w:rsidR="00187637" w:rsidRPr="00473865" w:rsidRDefault="00187637" w:rsidP="00187637">
            <w:pPr>
              <w:rPr>
                <w:rFonts w:cs="Arial"/>
                <w:szCs w:val="22"/>
              </w:rPr>
            </w:pPr>
          </w:p>
          <w:p w14:paraId="61198841" w14:textId="30157108" w:rsidR="002E3E65" w:rsidRPr="00187637" w:rsidRDefault="002E3E65" w:rsidP="00187637">
            <w:pPr>
              <w:spacing w:before="120" w:after="120"/>
              <w:rPr>
                <w:rFonts w:asciiTheme="majorHAnsi" w:hAnsiTheme="majorHAnsi" w:cs="Arial"/>
                <w:sz w:val="20"/>
                <w:szCs w:val="20"/>
              </w:rPr>
            </w:pPr>
            <w:r w:rsidRPr="00187637">
              <w:rPr>
                <w:rFonts w:cs="Arial"/>
                <w:szCs w:val="22"/>
              </w:rPr>
              <w:t>Essential</w:t>
            </w:r>
          </w:p>
        </w:tc>
      </w:tr>
    </w:tbl>
    <w:p w14:paraId="34C07E09" w14:textId="77777777" w:rsidR="002D0744" w:rsidRPr="00C144BA" w:rsidRDefault="002D0744" w:rsidP="00C144BA"/>
    <w:sectPr w:rsidR="002D0744" w:rsidRPr="00C144BA" w:rsidSect="002840CB">
      <w:headerReference w:type="default" r:id="rId11"/>
      <w:footerReference w:type="default" r:id="rId12"/>
      <w:headerReference w:type="first" r:id="rId13"/>
      <w:footerReference w:type="first" r:id="rId14"/>
      <w:pgSz w:w="11900" w:h="16840"/>
      <w:pgMar w:top="1584" w:right="1270" w:bottom="1985" w:left="1276" w:header="1814"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D2FC" w14:textId="77777777" w:rsidR="00DF1EA2" w:rsidRDefault="00DF1EA2" w:rsidP="003B74E5">
      <w:r>
        <w:separator/>
      </w:r>
    </w:p>
  </w:endnote>
  <w:endnote w:type="continuationSeparator" w:id="0">
    <w:p w14:paraId="752AF517" w14:textId="77777777" w:rsidR="00DF1EA2" w:rsidRDefault="00DF1EA2"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DF3C" w14:textId="1789F69C" w:rsidR="00574F68" w:rsidRDefault="006524F7">
    <w:pPr>
      <w:pStyle w:val="Footer"/>
    </w:pPr>
    <w:r>
      <w:t>HR &amp; Recruitment Coordinator</w:t>
    </w:r>
    <w:r w:rsidR="002840CB">
      <w:ptab w:relativeTo="margin" w:alignment="center" w:leader="none"/>
    </w:r>
    <w:r>
      <w:t>September</w:t>
    </w:r>
    <w:r w:rsidR="00D40180">
      <w:t xml:space="preserve"> 202</w:t>
    </w:r>
    <w:r w:rsidR="00237359">
      <w:t>1</w:t>
    </w:r>
    <w:r w:rsidR="00D40180">
      <w:t xml:space="preserve"> – Version </w:t>
    </w:r>
    <w:r>
      <w:t>2</w:t>
    </w:r>
    <w:r w:rsidR="002840CB">
      <w:ptab w:relativeTo="margin" w:alignment="right" w:leader="none"/>
    </w:r>
    <w:r w:rsidR="002840CB">
      <w:fldChar w:fldCharType="begin"/>
    </w:r>
    <w:r w:rsidR="002840CB">
      <w:instrText xml:space="preserve"> PAGE  \* Arabic  \* MERGEFORMAT </w:instrText>
    </w:r>
    <w:r w:rsidR="002840CB">
      <w:fldChar w:fldCharType="separate"/>
    </w:r>
    <w:r w:rsidR="002840CB">
      <w:rPr>
        <w:noProof/>
      </w:rPr>
      <w:t>1</w:t>
    </w:r>
    <w:r w:rsidR="002840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32B8" w14:textId="77777777" w:rsidR="00574F68" w:rsidRDefault="00574F68" w:rsidP="00BC5978">
    <w:pPr>
      <w:pStyle w:val="Footer"/>
      <w:ind w:firstLine="360"/>
    </w:pPr>
    <w:r>
      <w:rPr>
        <w:noProof/>
        <w:lang w:eastAsia="en-GB"/>
      </w:rPr>
      <w:drawing>
        <wp:anchor distT="0" distB="0" distL="114300" distR="114300" simplePos="0" relativeHeight="251677696" behindDoc="0" locked="0" layoutInCell="1" allowOverlap="1" wp14:anchorId="1A55F216" wp14:editId="6E3508DC">
          <wp:simplePos x="0" y="0"/>
          <wp:positionH relativeFrom="column">
            <wp:posOffset>3771900</wp:posOffset>
          </wp:positionH>
          <wp:positionV relativeFrom="paragraph">
            <wp:posOffset>-84455</wp:posOffset>
          </wp:positionV>
          <wp:extent cx="2524760" cy="596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35F7AA64" w14:textId="77777777" w:rsidR="00574F68" w:rsidRDefault="00574F68"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7E4B" w14:textId="77777777" w:rsidR="00DF1EA2" w:rsidRDefault="00DF1EA2" w:rsidP="003B74E5">
      <w:r>
        <w:separator/>
      </w:r>
    </w:p>
  </w:footnote>
  <w:footnote w:type="continuationSeparator" w:id="0">
    <w:p w14:paraId="44501A0C" w14:textId="77777777" w:rsidR="00DF1EA2" w:rsidRDefault="00DF1EA2"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3BD0" w14:textId="77777777" w:rsidR="00574F68" w:rsidRDefault="00F04868">
    <w:pPr>
      <w:pStyle w:val="Header"/>
    </w:pPr>
    <w:r>
      <w:rPr>
        <w:noProof/>
      </w:rPr>
      <w:drawing>
        <wp:anchor distT="0" distB="0" distL="114300" distR="114300" simplePos="0" relativeHeight="251679744" behindDoc="0" locked="0" layoutInCell="1" allowOverlap="1" wp14:anchorId="2A5A318A" wp14:editId="612B454F">
          <wp:simplePos x="0" y="0"/>
          <wp:positionH relativeFrom="column">
            <wp:posOffset>1399540</wp:posOffset>
          </wp:positionH>
          <wp:positionV relativeFrom="paragraph">
            <wp:posOffset>-1145540</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9C48" w14:textId="77777777" w:rsidR="00574F68" w:rsidRDefault="00574F68" w:rsidP="00CD0259">
    <w:pPr>
      <w:pStyle w:val="Documentsubtitle"/>
    </w:pPr>
    <w:r>
      <w:rPr>
        <w:noProof/>
        <w:lang w:eastAsia="en-GB"/>
      </w:rPr>
      <w:drawing>
        <wp:anchor distT="0" distB="0" distL="114300" distR="114300" simplePos="0" relativeHeight="251678720" behindDoc="0" locked="0" layoutInCell="1" allowOverlap="1" wp14:anchorId="540EE128" wp14:editId="59E0A63A">
          <wp:simplePos x="0" y="0"/>
          <wp:positionH relativeFrom="column">
            <wp:posOffset>5622290</wp:posOffset>
          </wp:positionH>
          <wp:positionV relativeFrom="paragraph">
            <wp:posOffset>-513715</wp:posOffset>
          </wp:positionV>
          <wp:extent cx="664375" cy="675005"/>
          <wp:effectExtent l="0" t="0" r="0" b="107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CF7"/>
    <w:multiLevelType w:val="multilevel"/>
    <w:tmpl w:val="E6804940"/>
    <w:lvl w:ilvl="0">
      <w:start w:val="1"/>
      <w:numFmt w:val="bullet"/>
      <w:pStyle w:val="ListBullet"/>
      <w:lvlText w:val=""/>
      <w:lvlJc w:val="left"/>
      <w:pPr>
        <w:tabs>
          <w:tab w:val="num" w:pos="397"/>
        </w:tabs>
        <w:ind w:left="754" w:hanging="357"/>
      </w:pPr>
      <w:rPr>
        <w:rFonts w:ascii="Wingdings" w:hAnsi="Wingdings"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Text w:val=""/>
      <w:lvlJc w:val="left"/>
      <w:pPr>
        <w:ind w:left="3634" w:hanging="357"/>
      </w:pPr>
      <w:rPr>
        <w:rFonts w:ascii="Wingdings" w:hAnsi="Wingdings" w:hint="default"/>
      </w:rPr>
    </w:lvl>
  </w:abstractNum>
  <w:abstractNum w:abstractNumId="1" w15:restartNumberingAfterBreak="0">
    <w:nsid w:val="0EC37B27"/>
    <w:multiLevelType w:val="multilevel"/>
    <w:tmpl w:val="0809001D"/>
    <w:styleLink w:val="APMbulletliststyl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0F957CAD"/>
    <w:multiLevelType w:val="hybridMultilevel"/>
    <w:tmpl w:val="9250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33E"/>
    <w:multiLevelType w:val="hybridMultilevel"/>
    <w:tmpl w:val="53CC523C"/>
    <w:lvl w:ilvl="0" w:tplc="609E293C">
      <w:start w:val="1"/>
      <w:numFmt w:val="bullet"/>
      <w:pStyle w:val="Heading8"/>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94BF0"/>
    <w:multiLevelType w:val="hybridMultilevel"/>
    <w:tmpl w:val="404650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4F0848"/>
    <w:multiLevelType w:val="hybridMultilevel"/>
    <w:tmpl w:val="DD72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051D49"/>
    <w:multiLevelType w:val="hybridMultilevel"/>
    <w:tmpl w:val="88CA3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6814A0"/>
    <w:multiLevelType w:val="multilevel"/>
    <w:tmpl w:val="0809001D"/>
    <w:styleLink w:val="stylelist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596B3860"/>
    <w:multiLevelType w:val="hybridMultilevel"/>
    <w:tmpl w:val="F58456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B3B9C"/>
    <w:multiLevelType w:val="hybridMultilevel"/>
    <w:tmpl w:val="1074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7F310F"/>
    <w:multiLevelType w:val="hybridMultilevel"/>
    <w:tmpl w:val="7A826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0"/>
  </w:num>
  <w:num w:numId="6">
    <w:abstractNumId w:val="11"/>
  </w:num>
  <w:num w:numId="7">
    <w:abstractNumId w:val="2"/>
  </w:num>
  <w:num w:numId="8">
    <w:abstractNumId w:val="10"/>
  </w:num>
  <w:num w:numId="9">
    <w:abstractNumId w:val="6"/>
  </w:num>
  <w:num w:numId="10">
    <w:abstractNumId w:val="7"/>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4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3F"/>
    <w:rsid w:val="0003017B"/>
    <w:rsid w:val="000332CB"/>
    <w:rsid w:val="00036032"/>
    <w:rsid w:val="000418BB"/>
    <w:rsid w:val="000532DC"/>
    <w:rsid w:val="000569B6"/>
    <w:rsid w:val="00080BA2"/>
    <w:rsid w:val="00092919"/>
    <w:rsid w:val="00096746"/>
    <w:rsid w:val="000A2610"/>
    <w:rsid w:val="000D0124"/>
    <w:rsid w:val="000D2457"/>
    <w:rsid w:val="00103599"/>
    <w:rsid w:val="00141B60"/>
    <w:rsid w:val="0015163F"/>
    <w:rsid w:val="0016571A"/>
    <w:rsid w:val="00174989"/>
    <w:rsid w:val="001775F4"/>
    <w:rsid w:val="001853BF"/>
    <w:rsid w:val="00187637"/>
    <w:rsid w:val="00195932"/>
    <w:rsid w:val="001C34E6"/>
    <w:rsid w:val="001F1BFF"/>
    <w:rsid w:val="0020001C"/>
    <w:rsid w:val="00221217"/>
    <w:rsid w:val="00237359"/>
    <w:rsid w:val="0024776F"/>
    <w:rsid w:val="00265657"/>
    <w:rsid w:val="002840CB"/>
    <w:rsid w:val="002D0744"/>
    <w:rsid w:val="002D3568"/>
    <w:rsid w:val="002E22FD"/>
    <w:rsid w:val="002E3E65"/>
    <w:rsid w:val="002F6ED6"/>
    <w:rsid w:val="0030362C"/>
    <w:rsid w:val="00316C80"/>
    <w:rsid w:val="00367E8A"/>
    <w:rsid w:val="0037626A"/>
    <w:rsid w:val="003862B1"/>
    <w:rsid w:val="00392E00"/>
    <w:rsid w:val="003A06CD"/>
    <w:rsid w:val="003B5EEA"/>
    <w:rsid w:val="003B74E5"/>
    <w:rsid w:val="003C5D6F"/>
    <w:rsid w:val="003F0FBC"/>
    <w:rsid w:val="0040381D"/>
    <w:rsid w:val="00410FDB"/>
    <w:rsid w:val="00420D34"/>
    <w:rsid w:val="0045186A"/>
    <w:rsid w:val="00470523"/>
    <w:rsid w:val="00473B7A"/>
    <w:rsid w:val="004A1876"/>
    <w:rsid w:val="004A52B4"/>
    <w:rsid w:val="004C3296"/>
    <w:rsid w:val="004C434C"/>
    <w:rsid w:val="004D3555"/>
    <w:rsid w:val="004F0B77"/>
    <w:rsid w:val="0051561C"/>
    <w:rsid w:val="005201DA"/>
    <w:rsid w:val="00520D09"/>
    <w:rsid w:val="00562185"/>
    <w:rsid w:val="0056698B"/>
    <w:rsid w:val="00574F68"/>
    <w:rsid w:val="0058327F"/>
    <w:rsid w:val="005C338B"/>
    <w:rsid w:val="005E095B"/>
    <w:rsid w:val="005F4664"/>
    <w:rsid w:val="006062A9"/>
    <w:rsid w:val="006445DE"/>
    <w:rsid w:val="006524F7"/>
    <w:rsid w:val="00657F75"/>
    <w:rsid w:val="00694407"/>
    <w:rsid w:val="006B4CDF"/>
    <w:rsid w:val="006B67B4"/>
    <w:rsid w:val="006B7C6F"/>
    <w:rsid w:val="006D2725"/>
    <w:rsid w:val="006D2956"/>
    <w:rsid w:val="006D5893"/>
    <w:rsid w:val="006E65E7"/>
    <w:rsid w:val="006F3BFB"/>
    <w:rsid w:val="00700911"/>
    <w:rsid w:val="00715173"/>
    <w:rsid w:val="007235EB"/>
    <w:rsid w:val="00730AAB"/>
    <w:rsid w:val="007943AC"/>
    <w:rsid w:val="007A76F4"/>
    <w:rsid w:val="007B3FFE"/>
    <w:rsid w:val="007D3A95"/>
    <w:rsid w:val="007E39A7"/>
    <w:rsid w:val="00811E7F"/>
    <w:rsid w:val="00834D4F"/>
    <w:rsid w:val="0085692B"/>
    <w:rsid w:val="0087609C"/>
    <w:rsid w:val="00893F58"/>
    <w:rsid w:val="008A511B"/>
    <w:rsid w:val="008C537E"/>
    <w:rsid w:val="008D1E38"/>
    <w:rsid w:val="008F44FC"/>
    <w:rsid w:val="008F4BD1"/>
    <w:rsid w:val="009125C7"/>
    <w:rsid w:val="00936241"/>
    <w:rsid w:val="00990746"/>
    <w:rsid w:val="009A4308"/>
    <w:rsid w:val="009E5F7C"/>
    <w:rsid w:val="00A047DB"/>
    <w:rsid w:val="00A10FBB"/>
    <w:rsid w:val="00A52097"/>
    <w:rsid w:val="00A867B3"/>
    <w:rsid w:val="00AA2D0E"/>
    <w:rsid w:val="00AA5AA2"/>
    <w:rsid w:val="00AB1E67"/>
    <w:rsid w:val="00AC5CBA"/>
    <w:rsid w:val="00AD3697"/>
    <w:rsid w:val="00AF51F6"/>
    <w:rsid w:val="00B006C2"/>
    <w:rsid w:val="00B1735D"/>
    <w:rsid w:val="00B23018"/>
    <w:rsid w:val="00B52F46"/>
    <w:rsid w:val="00B63793"/>
    <w:rsid w:val="00B838E4"/>
    <w:rsid w:val="00BB6FF8"/>
    <w:rsid w:val="00BC5978"/>
    <w:rsid w:val="00BD2C56"/>
    <w:rsid w:val="00C144BA"/>
    <w:rsid w:val="00C219E0"/>
    <w:rsid w:val="00C86EC7"/>
    <w:rsid w:val="00C91FCC"/>
    <w:rsid w:val="00CA2F1E"/>
    <w:rsid w:val="00CB7CB1"/>
    <w:rsid w:val="00CD0259"/>
    <w:rsid w:val="00CD3DD8"/>
    <w:rsid w:val="00CD5B9A"/>
    <w:rsid w:val="00D0216A"/>
    <w:rsid w:val="00D40180"/>
    <w:rsid w:val="00D40763"/>
    <w:rsid w:val="00D53D3E"/>
    <w:rsid w:val="00D7142B"/>
    <w:rsid w:val="00D87B7F"/>
    <w:rsid w:val="00DA674F"/>
    <w:rsid w:val="00DB0E97"/>
    <w:rsid w:val="00DF1EA2"/>
    <w:rsid w:val="00E02CC5"/>
    <w:rsid w:val="00E12974"/>
    <w:rsid w:val="00E12EC2"/>
    <w:rsid w:val="00E32F1F"/>
    <w:rsid w:val="00E33F75"/>
    <w:rsid w:val="00E45070"/>
    <w:rsid w:val="00E67B55"/>
    <w:rsid w:val="00EA1EBF"/>
    <w:rsid w:val="00ED76C0"/>
    <w:rsid w:val="00EE02B3"/>
    <w:rsid w:val="00EE1C29"/>
    <w:rsid w:val="00EF7CC5"/>
    <w:rsid w:val="00F04868"/>
    <w:rsid w:val="00F24219"/>
    <w:rsid w:val="00F24E06"/>
    <w:rsid w:val="00F3126A"/>
    <w:rsid w:val="00F40D9D"/>
    <w:rsid w:val="00F465F1"/>
    <w:rsid w:val="00F76E35"/>
    <w:rsid w:val="00F804B1"/>
    <w:rsid w:val="00F86387"/>
    <w:rsid w:val="00F86C12"/>
    <w:rsid w:val="00FB2220"/>
    <w:rsid w:val="00FC2A13"/>
    <w:rsid w:val="00FC5CBC"/>
    <w:rsid w:val="00FE70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c14"/>
    </o:shapedefaults>
    <o:shapelayout v:ext="edit">
      <o:idmap v:ext="edit" data="1"/>
    </o:shapelayout>
  </w:shapeDefaults>
  <w:decimalSymbol w:val="."/>
  <w:listSeparator w:val=","/>
  <w14:docId w14:val="7384C45A"/>
  <w14:defaultImageDpi w14:val="300"/>
  <w15:docId w15:val="{82B9DEC1-D273-457A-8D48-1E4F482F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rsid w:val="002D0744"/>
    <w:rPr>
      <w:rFonts w:ascii="Calibri" w:hAnsi="Calibri"/>
      <w:sz w:val="22"/>
    </w:rPr>
  </w:style>
  <w:style w:type="paragraph" w:styleId="Heading1">
    <w:name w:val="heading 1"/>
    <w:aliases w:val="APM heading"/>
    <w:basedOn w:val="Normal"/>
    <w:next w:val="Normal"/>
    <w:link w:val="Heading1Char"/>
    <w:autoRedefine/>
    <w:uiPriority w:val="9"/>
    <w:qFormat/>
    <w:rsid w:val="007235EB"/>
    <w:pPr>
      <w:keepNext/>
      <w:keepLines/>
      <w:spacing w:before="480"/>
      <w:outlineLvl w:val="0"/>
    </w:pPr>
    <w:rPr>
      <w:rFonts w:asciiTheme="majorHAnsi" w:eastAsiaTheme="majorEastAsia" w:hAnsiTheme="majorHAnsi" w:cstheme="majorBidi"/>
      <w:b/>
      <w:bCs/>
      <w:color w:val="201A34"/>
      <w:sz w:val="28"/>
      <w:szCs w:val="32"/>
    </w:rPr>
  </w:style>
  <w:style w:type="paragraph" w:styleId="Heading2">
    <w:name w:val="heading 2"/>
    <w:aliases w:val="APM subtitle"/>
    <w:basedOn w:val="Normal"/>
    <w:next w:val="Normal"/>
    <w:link w:val="Heading2Char"/>
    <w:uiPriority w:val="9"/>
    <w:unhideWhenUsed/>
    <w:qFormat/>
    <w:rsid w:val="002D0744"/>
    <w:pPr>
      <w:keepNext/>
      <w:keepLines/>
      <w:spacing w:before="200"/>
      <w:outlineLvl w:val="1"/>
    </w:pPr>
    <w:rPr>
      <w:rFonts w:asciiTheme="majorHAnsi" w:eastAsiaTheme="majorEastAsia" w:hAnsiTheme="majorHAnsi" w:cstheme="majorBidi"/>
      <w:b/>
      <w:bCs/>
      <w:sz w:val="24"/>
      <w:szCs w:val="26"/>
    </w:rPr>
  </w:style>
  <w:style w:type="paragraph" w:styleId="Heading3">
    <w:name w:val="heading 3"/>
    <w:aliases w:val="Body style"/>
    <w:basedOn w:val="Normal"/>
    <w:next w:val="Normal"/>
    <w:link w:val="Heading3Char"/>
    <w:uiPriority w:val="9"/>
    <w:unhideWhenUsed/>
    <w:qFormat/>
    <w:rsid w:val="007235EB"/>
    <w:pPr>
      <w:keepNext/>
      <w:keepLines/>
      <w:spacing w:before="200"/>
      <w:outlineLvl w:val="2"/>
    </w:pPr>
    <w:rPr>
      <w:rFonts w:asciiTheme="majorHAnsi" w:eastAsiaTheme="majorEastAsia" w:hAnsiTheme="majorHAnsi" w:cstheme="majorBidi"/>
      <w:bCs/>
    </w:rPr>
  </w:style>
  <w:style w:type="paragraph" w:styleId="Heading4">
    <w:name w:val="heading 4"/>
    <w:aliases w:val="Cover page title"/>
    <w:basedOn w:val="Normal"/>
    <w:next w:val="Normal"/>
    <w:link w:val="Heading4Char"/>
    <w:uiPriority w:val="9"/>
    <w:unhideWhenUsed/>
    <w:qFormat/>
    <w:rsid w:val="007235EB"/>
    <w:pPr>
      <w:keepNext/>
      <w:keepLines/>
      <w:spacing w:before="40"/>
      <w:outlineLvl w:val="3"/>
    </w:pPr>
    <w:rPr>
      <w:rFonts w:asciiTheme="majorHAnsi" w:eastAsiaTheme="majorEastAsia" w:hAnsiTheme="majorHAnsi" w:cstheme="majorBidi"/>
      <w:b/>
      <w:iCs/>
      <w:sz w:val="46"/>
    </w:rPr>
  </w:style>
  <w:style w:type="paragraph" w:styleId="Heading7">
    <w:name w:val="heading 7"/>
    <w:aliases w:val="Cover page subtitle"/>
    <w:basedOn w:val="Normal"/>
    <w:next w:val="Normal"/>
    <w:link w:val="Heading7Char"/>
    <w:uiPriority w:val="9"/>
    <w:unhideWhenUsed/>
    <w:qFormat/>
    <w:rsid w:val="007235EB"/>
    <w:pPr>
      <w:keepNext/>
      <w:keepLines/>
      <w:spacing w:before="200"/>
      <w:outlineLvl w:val="6"/>
    </w:pPr>
    <w:rPr>
      <w:rFonts w:asciiTheme="majorHAnsi" w:eastAsiaTheme="majorEastAsia" w:hAnsiTheme="majorHAnsi" w:cstheme="majorBidi"/>
      <w:iCs/>
      <w:color w:val="EB114D" w:themeColor="background2"/>
      <w:sz w:val="40"/>
    </w:rPr>
  </w:style>
  <w:style w:type="paragraph" w:styleId="Heading8">
    <w:name w:val="heading 8"/>
    <w:aliases w:val="Bullet style"/>
    <w:basedOn w:val="Normal"/>
    <w:next w:val="Normal"/>
    <w:link w:val="Heading8Char"/>
    <w:uiPriority w:val="9"/>
    <w:unhideWhenUsed/>
    <w:rsid w:val="007235EB"/>
    <w:pPr>
      <w:keepNext/>
      <w:keepLines/>
      <w:numPr>
        <w:numId w:val="2"/>
      </w:numPr>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rsid w:val="004A18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rsid w:val="00C86EC7"/>
    <w:rPr>
      <w:rFonts w:asciiTheme="majorHAnsi" w:hAnsiTheme="majorHAnsi"/>
      <w:b/>
      <w:color w:val="201A34"/>
      <w:sz w:val="28"/>
      <w:lang w:val="en-US"/>
    </w:rPr>
  </w:style>
  <w:style w:type="paragraph" w:styleId="Quote">
    <w:name w:val="Quote"/>
    <w:basedOn w:val="Normal"/>
    <w:next w:val="Normal"/>
    <w:link w:val="QuoteChar"/>
    <w:uiPriority w:val="29"/>
    <w:rsid w:val="00B63793"/>
    <w:rPr>
      <w:i/>
      <w:iCs/>
    </w:rPr>
  </w:style>
  <w:style w:type="paragraph" w:customStyle="1" w:styleId="DocumenttitleAPMChartered">
    <w:name w:val="Document title APM Chartered"/>
    <w:basedOn w:val="Normal"/>
    <w:autoRedefine/>
    <w:rsid w:val="00520D09"/>
    <w:rPr>
      <w:rFonts w:asciiTheme="majorHAnsi" w:hAnsiTheme="majorHAnsi"/>
      <w:b/>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aliases w:val="APM heading Char"/>
    <w:basedOn w:val="DefaultParagraphFont"/>
    <w:link w:val="Heading1"/>
    <w:uiPriority w:val="9"/>
    <w:rsid w:val="007235EB"/>
    <w:rPr>
      <w:rFonts w:asciiTheme="majorHAnsi" w:eastAsiaTheme="majorEastAsia" w:hAnsiTheme="majorHAnsi" w:cstheme="majorBidi"/>
      <w:b/>
      <w:bCs/>
      <w:color w:val="201A34"/>
      <w:sz w:val="28"/>
      <w:szCs w:val="32"/>
    </w:rPr>
  </w:style>
  <w:style w:type="character" w:customStyle="1" w:styleId="Heading2Char">
    <w:name w:val="Heading 2 Char"/>
    <w:aliases w:val="APM subtitle Char"/>
    <w:basedOn w:val="DefaultParagraphFont"/>
    <w:link w:val="Heading2"/>
    <w:uiPriority w:val="9"/>
    <w:rsid w:val="002D0744"/>
    <w:rPr>
      <w:rFonts w:asciiTheme="majorHAnsi" w:eastAsiaTheme="majorEastAsia" w:hAnsiTheme="majorHAnsi" w:cstheme="majorBidi"/>
      <w:b/>
      <w:bCs/>
      <w:szCs w:val="26"/>
    </w:rPr>
  </w:style>
  <w:style w:type="character" w:customStyle="1" w:styleId="QuoteChar">
    <w:name w:val="Quote Char"/>
    <w:basedOn w:val="DefaultParagraphFont"/>
    <w:link w:val="Quote"/>
    <w:uiPriority w:val="29"/>
    <w:rsid w:val="00B63793"/>
    <w:rPr>
      <w:rFonts w:ascii="Calibri" w:hAnsi="Calibri"/>
      <w:i/>
      <w:iCs/>
      <w:sz w:val="22"/>
    </w:rPr>
  </w:style>
  <w:style w:type="character" w:customStyle="1" w:styleId="Heading3Char">
    <w:name w:val="Heading 3 Char"/>
    <w:aliases w:val="Body style Char"/>
    <w:basedOn w:val="DefaultParagraphFont"/>
    <w:link w:val="Heading3"/>
    <w:uiPriority w:val="9"/>
    <w:rsid w:val="007235EB"/>
    <w:rPr>
      <w:rFonts w:asciiTheme="majorHAnsi" w:eastAsiaTheme="majorEastAsia" w:hAnsiTheme="majorHAnsi" w:cstheme="majorBidi"/>
      <w:bCs/>
      <w:sz w:val="22"/>
    </w:rPr>
  </w:style>
  <w:style w:type="character" w:customStyle="1" w:styleId="Heading7Char">
    <w:name w:val="Heading 7 Char"/>
    <w:aliases w:val="Cover page subtitle Char"/>
    <w:basedOn w:val="DefaultParagraphFont"/>
    <w:link w:val="Heading7"/>
    <w:uiPriority w:val="9"/>
    <w:rsid w:val="007235EB"/>
    <w:rPr>
      <w:rFonts w:asciiTheme="majorHAnsi" w:eastAsiaTheme="majorEastAsia" w:hAnsiTheme="majorHAnsi" w:cstheme="majorBidi"/>
      <w:iCs/>
      <w:color w:val="EB114D" w:themeColor="background2"/>
      <w:sz w:val="40"/>
    </w:rPr>
  </w:style>
  <w:style w:type="paragraph" w:customStyle="1" w:styleId="Documentsubtitle">
    <w:name w:val="Document sub title"/>
    <w:basedOn w:val="Normal"/>
    <w:autoRedefine/>
    <w:rsid w:val="00520D09"/>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86EC7"/>
    <w:pPr>
      <w:ind w:left="720"/>
      <w:contextualSpacing/>
    </w:pPr>
  </w:style>
  <w:style w:type="character" w:styleId="SubtleEmphasis">
    <w:name w:val="Subtle Emphasis"/>
    <w:basedOn w:val="DefaultParagraphFont"/>
    <w:uiPriority w:val="19"/>
    <w:rsid w:val="00B63793"/>
    <w:rPr>
      <w:i/>
      <w:iCs/>
      <w:color w:val="auto"/>
    </w:rPr>
  </w:style>
  <w:style w:type="paragraph" w:styleId="Subtitle">
    <w:name w:val="Subtitle"/>
    <w:basedOn w:val="Normal"/>
    <w:next w:val="Normal"/>
    <w:link w:val="SubtitleChar"/>
    <w:uiPriority w:val="11"/>
    <w:rsid w:val="00B63793"/>
    <w:pPr>
      <w:numPr>
        <w:ilvl w:val="1"/>
      </w:numPr>
      <w:spacing w:after="160"/>
    </w:pPr>
    <w:rPr>
      <w:rFonts w:asciiTheme="minorHAnsi" w:hAnsiTheme="minorHAnsi"/>
      <w:spacing w:val="15"/>
      <w:szCs w:val="22"/>
    </w:rPr>
  </w:style>
  <w:style w:type="character" w:customStyle="1" w:styleId="SubtitleChar">
    <w:name w:val="Subtitle Char"/>
    <w:basedOn w:val="DefaultParagraphFont"/>
    <w:link w:val="Subtitle"/>
    <w:uiPriority w:val="11"/>
    <w:rsid w:val="00B63793"/>
    <w:rPr>
      <w:spacing w:val="15"/>
      <w:sz w:val="22"/>
      <w:szCs w:val="22"/>
    </w:rPr>
  </w:style>
  <w:style w:type="character" w:customStyle="1" w:styleId="Heading8Char">
    <w:name w:val="Heading 8 Char"/>
    <w:aliases w:val="Bullet style Char"/>
    <w:basedOn w:val="DefaultParagraphFont"/>
    <w:link w:val="Heading8"/>
    <w:uiPriority w:val="9"/>
    <w:rsid w:val="007235EB"/>
    <w:rPr>
      <w:rFonts w:asciiTheme="majorHAnsi" w:eastAsiaTheme="majorEastAsia" w:hAnsiTheme="majorHAnsi" w:cstheme="majorBidi"/>
      <w:sz w:val="22"/>
      <w:szCs w:val="21"/>
    </w:rPr>
  </w:style>
  <w:style w:type="character" w:styleId="SubtleReference">
    <w:name w:val="Subtle Reference"/>
    <w:basedOn w:val="DefaultParagraphFont"/>
    <w:uiPriority w:val="31"/>
    <w:rsid w:val="00B63793"/>
    <w:rPr>
      <w:smallCaps/>
      <w:color w:val="auto"/>
    </w:rPr>
  </w:style>
  <w:style w:type="table" w:styleId="TableGrid">
    <w:name w:val="Table Grid"/>
    <w:basedOn w:val="TableNormal"/>
    <w:uiPriority w:val="59"/>
    <w:rsid w:val="00F8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B6FF8"/>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2"/>
      </w:rPr>
      <w:tblPr/>
      <w:tcPr>
        <w:shd w:val="clear" w:color="auto" w:fill="8D0F48" w:themeFill="text2"/>
      </w:tcPr>
    </w:tblStylePr>
  </w:style>
  <w:style w:type="character" w:customStyle="1" w:styleId="Heading4Char">
    <w:name w:val="Heading 4 Char"/>
    <w:aliases w:val="Cover page title Char"/>
    <w:basedOn w:val="DefaultParagraphFont"/>
    <w:link w:val="Heading4"/>
    <w:uiPriority w:val="9"/>
    <w:rsid w:val="007235EB"/>
    <w:rPr>
      <w:rFonts w:asciiTheme="majorHAnsi" w:eastAsiaTheme="majorEastAsia" w:hAnsiTheme="majorHAnsi" w:cstheme="majorBidi"/>
      <w:b/>
      <w:iCs/>
      <w:sz w:val="46"/>
    </w:rPr>
  </w:style>
  <w:style w:type="character" w:styleId="Hyperlink">
    <w:name w:val="Hyperlink"/>
    <w:basedOn w:val="DefaultParagraphFont"/>
    <w:uiPriority w:val="99"/>
    <w:unhideWhenUsed/>
    <w:rsid w:val="004A1876"/>
    <w:rPr>
      <w:color w:val="EB114D" w:themeColor="hyperlink"/>
      <w:u w:val="none"/>
    </w:rPr>
  </w:style>
  <w:style w:type="character" w:styleId="UnresolvedMention">
    <w:name w:val="Unresolved Mention"/>
    <w:basedOn w:val="DefaultParagraphFont"/>
    <w:uiPriority w:val="99"/>
    <w:semiHidden/>
    <w:unhideWhenUsed/>
    <w:rsid w:val="004A1876"/>
    <w:rPr>
      <w:color w:val="605E5C"/>
      <w:shd w:val="clear" w:color="auto" w:fill="E1DFDD"/>
    </w:rPr>
  </w:style>
  <w:style w:type="character" w:customStyle="1" w:styleId="Heading9Char">
    <w:name w:val="Heading 9 Char"/>
    <w:basedOn w:val="DefaultParagraphFont"/>
    <w:link w:val="Heading9"/>
    <w:uiPriority w:val="9"/>
    <w:semiHidden/>
    <w:rsid w:val="004A1876"/>
    <w:rPr>
      <w:rFonts w:asciiTheme="majorHAnsi" w:eastAsiaTheme="majorEastAsia" w:hAnsiTheme="majorHAnsi" w:cstheme="majorBidi"/>
      <w:i/>
      <w:iCs/>
      <w:color w:val="272727" w:themeColor="text1" w:themeTint="D8"/>
      <w:sz w:val="21"/>
      <w:szCs w:val="21"/>
    </w:rPr>
  </w:style>
  <w:style w:type="numbering" w:customStyle="1" w:styleId="APMbulletliststyle">
    <w:name w:val="APM bullet list style"/>
    <w:uiPriority w:val="99"/>
    <w:rsid w:val="001F1BFF"/>
    <w:pPr>
      <w:numPr>
        <w:numId w:val="3"/>
      </w:numPr>
    </w:pPr>
  </w:style>
  <w:style w:type="paragraph" w:styleId="ListBullet">
    <w:name w:val="List Bullet"/>
    <w:aliases w:val="APM bullet style"/>
    <w:basedOn w:val="Normal"/>
    <w:uiPriority w:val="99"/>
    <w:unhideWhenUsed/>
    <w:qFormat/>
    <w:rsid w:val="002D0744"/>
    <w:pPr>
      <w:numPr>
        <w:numId w:val="5"/>
      </w:numPr>
      <w:spacing w:before="120" w:after="120" w:line="276" w:lineRule="auto"/>
      <w:contextualSpacing/>
    </w:pPr>
  </w:style>
  <w:style w:type="numbering" w:customStyle="1" w:styleId="stylelist2">
    <w:name w:val="style list 2"/>
    <w:basedOn w:val="APMbulletliststyle"/>
    <w:uiPriority w:val="99"/>
    <w:rsid w:val="00694407"/>
    <w:pPr>
      <w:numPr>
        <w:numId w:val="4"/>
      </w:numPr>
    </w:pPr>
  </w:style>
  <w:style w:type="paragraph" w:styleId="BodyText">
    <w:name w:val="Body Text"/>
    <w:basedOn w:val="Normal"/>
    <w:link w:val="BodyTextChar"/>
    <w:uiPriority w:val="99"/>
    <w:semiHidden/>
    <w:unhideWhenUsed/>
    <w:rsid w:val="00E02CC5"/>
    <w:pPr>
      <w:spacing w:after="120"/>
    </w:pPr>
  </w:style>
  <w:style w:type="character" w:customStyle="1" w:styleId="BodyTextChar">
    <w:name w:val="Body Text Char"/>
    <w:basedOn w:val="DefaultParagraphFont"/>
    <w:link w:val="BodyText"/>
    <w:uiPriority w:val="99"/>
    <w:semiHidden/>
    <w:rsid w:val="00E02CC5"/>
    <w:rPr>
      <w:rFonts w:ascii="Calibri" w:hAnsi="Calibri"/>
      <w:sz w:val="22"/>
    </w:rPr>
  </w:style>
  <w:style w:type="paragraph" w:customStyle="1" w:styleId="APMbodystyle">
    <w:name w:val="APM body style"/>
    <w:basedOn w:val="Normal"/>
    <w:rsid w:val="002D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76610">
      <w:bodyDiv w:val="1"/>
      <w:marLeft w:val="0"/>
      <w:marRight w:val="0"/>
      <w:marTop w:val="0"/>
      <w:marBottom w:val="0"/>
      <w:divBdr>
        <w:top w:val="none" w:sz="0" w:space="0" w:color="auto"/>
        <w:left w:val="none" w:sz="0" w:space="0" w:color="auto"/>
        <w:bottom w:val="none" w:sz="0" w:space="0" w:color="auto"/>
        <w:right w:val="none" w:sz="0" w:space="0" w:color="auto"/>
      </w:divBdr>
    </w:div>
    <w:div w:id="7836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M">
      <a:dk1>
        <a:sysClr val="windowText" lastClr="000000"/>
      </a:dk1>
      <a:lt1>
        <a:sysClr val="window" lastClr="FFFFFF"/>
      </a:lt1>
      <a:dk2>
        <a:srgbClr val="8D0F48"/>
      </a:dk2>
      <a:lt2>
        <a:srgbClr val="EB114D"/>
      </a:lt2>
      <a:accent1>
        <a:srgbClr val="ADB0CE"/>
      </a:accent1>
      <a:accent2>
        <a:srgbClr val="201A34"/>
      </a:accent2>
      <a:accent3>
        <a:srgbClr val="7973C2"/>
      </a:accent3>
      <a:accent4>
        <a:srgbClr val="00B5E6"/>
      </a:accent4>
      <a:accent5>
        <a:srgbClr val="87D300"/>
      </a:accent5>
      <a:accent6>
        <a:srgbClr val="00C2B6"/>
      </a:accent6>
      <a:hlink>
        <a:srgbClr val="EB114D"/>
      </a:hlink>
      <a:folHlink>
        <a:srgbClr val="EB114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da2f7e-7ba0-4c38-864c-97eb9b23a502">
      <Value>13</Value>
      <Value>12</Value>
    </TaxCatchAll>
    <IPMA xmlns="b97bc7ad-b34b-406c-a6de-0db073dd7097">Yes</IPMA>
    <Last_x0020_Review_x0020_Date xmlns="0dda2f7e-7ba0-4c38-864c-97eb9b23a502" xsi:nil="true"/>
    <APM_x0020_Reference_x0020_Number xmlns="0dda2f7e-7ba0-4c38-864c-97eb9b23a502" xsi:nil="true"/>
    <Review_x0020_Frequency xmlns="0dda2f7e-7ba0-4c38-864c-97eb9b23a502" xsi:nil="true"/>
    <Approval_x0020_Group xmlns="0dda2f7e-7ba0-4c38-864c-97eb9b23a502">
      <UserInfo>
        <DisplayName/>
        <AccountId xsi:nil="true"/>
        <AccountType/>
      </UserInfo>
    </Approval_x0020_Group>
    <d0e55c9b667c4c27bd4b54e3fb975e7c xmlns="0dda2f7e-7ba0-4c38-864c-97eb9b23a50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54266401-796c-4cc8-82b9-31a5af86f466</TermId>
        </TermInfo>
      </Terms>
    </d0e55c9b667c4c27bd4b54e3fb975e7c>
    <Review_x0020_Date xmlns="0dda2f7e-7ba0-4c38-864c-97eb9b23a502" xsi:nil="true"/>
    <oc29ef053a4048f69e7909f1a7d35254 xmlns="0dda2f7e-7ba0-4c38-864c-97eb9b23a502">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837b90c0-266d-4089-90c6-229197a1dc28</TermId>
        </TermInfo>
      </Terms>
    </oc29ef053a4048f69e7909f1a7d35254>
    <Document_x0020_Owner xmlns="0dda2f7e-7ba0-4c38-864c-97eb9b23a502">
      <UserInfo>
        <DisplayName>Dayner Proudfoot</DisplayName>
        <AccountId>21</AccountId>
        <AccountType/>
      </UserInfo>
    </Document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M Document" ma:contentTypeID="0x010100AC64A140E3AB834C96A4AFC181804F87004E47456B1DA9A54EA61F70E7D4E5D3CC" ma:contentTypeVersion="24" ma:contentTypeDescription="APM Controlled Document" ma:contentTypeScope="" ma:versionID="12529fd374798bb776b8551db7051a04">
  <xsd:schema xmlns:xsd="http://www.w3.org/2001/XMLSchema" xmlns:xs="http://www.w3.org/2001/XMLSchema" xmlns:p="http://schemas.microsoft.com/office/2006/metadata/properties" xmlns:ns2="0dda2f7e-7ba0-4c38-864c-97eb9b23a502" xmlns:ns3="b97bc7ad-b34b-406c-a6de-0db073dd7097" targetNamespace="http://schemas.microsoft.com/office/2006/metadata/properties" ma:root="true" ma:fieldsID="4f5ce6f6c79c86e52edebd79f5376030" ns2:_="" ns3:_="">
    <xsd:import namespace="0dda2f7e-7ba0-4c38-864c-97eb9b23a502"/>
    <xsd:import namespace="b97bc7ad-b34b-406c-a6de-0db073dd7097"/>
    <xsd:element name="properties">
      <xsd:complexType>
        <xsd:sequence>
          <xsd:element name="documentManagement">
            <xsd:complexType>
              <xsd:all>
                <xsd:element ref="ns2:APM_x0020_Reference_x0020_Number"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TaxCatchAll" minOccurs="0"/>
                <xsd:element ref="ns2:d0e55c9b667c4c27bd4b54e3fb975e7c" minOccurs="0"/>
                <xsd:element ref="ns2:TaxCatchAllLabel" minOccurs="0"/>
                <xsd:element ref="ns2:oc29ef053a4048f69e7909f1a7d35254" minOccurs="0"/>
                <xsd:element ref="ns3:MediaServiceMetadata" minOccurs="0"/>
                <xsd:element ref="ns3:MediaServiceFastMetadata" minOccurs="0"/>
                <xsd:element ref="ns3:IPM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2f7e-7ba0-4c38-864c-97eb9b23a502" elementFormDefault="qualified">
    <xsd:import namespace="http://schemas.microsoft.com/office/2006/documentManagement/types"/>
    <xsd:import namespace="http://schemas.microsoft.com/office/infopath/2007/PartnerControls"/>
    <xsd:element name="APM_x0020_Reference_x0020_Number" ma:index="2" nillable="true" ma:displayName="Ref Number" ma:internalName="APM_x0020_Reference_x0020_Number" ma:readOnly="false">
      <xsd:simpleType>
        <xsd:restriction base="dms:Text">
          <xsd:maxLength value="20"/>
        </xsd:restriction>
      </xsd:simpleType>
    </xsd:element>
    <xsd:element name="Review_x0020_Date" ma:index="4" nillable="true" ma:displayName="Review Date" ma:format="DateOnly" ma:internalName="Review_x0020_Date" ma:readOnly="false">
      <xsd:simpleType>
        <xsd:restriction base="dms:DateTime"/>
      </xsd:simpleType>
    </xsd:element>
    <xsd:element name="Review_x0020_Frequency" ma:index="5" nillable="true" ma:displayName="Review Frequency" ma:description="Months" ma:internalName="Review_x0020_Frequency" ma:readOnly="false" ma:percentage="FALSE">
      <xsd:simpleType>
        <xsd:restriction base="dms:Number"/>
      </xsd:simpleType>
    </xsd:element>
    <xsd:element name="Last_x0020_Review_x0020_Date" ma:index="6" nillable="true" ma:displayName="Last Review Date" ma:format="DateOnly" ma:internalName="Last_x0020_Review_x0020_Date" ma:readOnly="false">
      <xsd:simpleType>
        <xsd:restriction base="dms:DateTime"/>
      </xsd:simpleType>
    </xsd:element>
    <xsd:element name="Document_x0020_Owner" ma:index="7" nillable="true"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8" nillable="true" ma:displayName="Approval Group" ma:list="UserInfo" ma:SearchPeopleOnly="false" ma:SharePointGroup="0" ma:internalName="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hidden="true" ma:list="{7f5493a0-48fe-4c8b-bde1-e71afe3ca934}" ma:internalName="TaxCatchAll" ma:readOnly="false" ma:showField="CatchAllData"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d0e55c9b667c4c27bd4b54e3fb975e7c" ma:index="11" nillable="true" ma:taxonomy="true" ma:internalName="d0e55c9b667c4c27bd4b54e3fb975e7c" ma:taxonomyFieldName="APM_x0020_Document_x0020_Type0" ma:displayName="APM Document Type" ma:readOnly="false" ma:fieldId="{d0e55c9b-667c-4c27-bd4b-54e3fb975e7c}" ma:sspId="58694d93-1cdf-45c7-baeb-ff632dcefb13" ma:termSetId="57bd6a11-de55-47ca-a8c5-164774e38f90"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7f5493a0-48fe-4c8b-bde1-e71afe3ca934}" ma:internalName="TaxCatchAllLabel" ma:readOnly="true" ma:showField="CatchAllDataLabel"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oc29ef053a4048f69e7909f1a7d35254" ma:index="17" nillable="true" ma:taxonomy="true" ma:internalName="oc29ef053a4048f69e7909f1a7d35254" ma:taxonomyFieldName="APM_x0020_Department0" ma:displayName="APM Department" ma:readOnly="false" ma:fieldId="{8c29ef05-3a40-48f6-9e79-09f1a7d35254}" ma:sspId="58694d93-1cdf-45c7-baeb-ff632dcefb13" ma:termSetId="4b5d88d1-3a0c-45c2-8343-6ca88ab324cd"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bc7ad-b34b-406c-a6de-0db073dd709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IPMA" ma:index="23" nillable="true" ma:displayName="IPMA" ma:default="Yes" ma:format="RadioButtons" ma:internalName="IPMA"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AB93B-E077-4C1F-87B6-2F342EEA32DE}">
  <ds:schemaRefs>
    <ds:schemaRef ds:uri="http://schemas.microsoft.com/sharepoint/v3/contenttype/forms"/>
  </ds:schemaRefs>
</ds:datastoreItem>
</file>

<file path=customXml/itemProps2.xml><?xml version="1.0" encoding="utf-8"?>
<ds:datastoreItem xmlns:ds="http://schemas.openxmlformats.org/officeDocument/2006/customXml" ds:itemID="{0DE88AD2-CE74-43AB-93BA-58A7D1FBB154}">
  <ds:schemaRefs>
    <ds:schemaRef ds:uri="http://schemas.microsoft.com/office/2006/metadata/properties"/>
    <ds:schemaRef ds:uri="http://schemas.microsoft.com/office/infopath/2007/PartnerControls"/>
    <ds:schemaRef ds:uri="0dda2f7e-7ba0-4c38-864c-97eb9b23a502"/>
    <ds:schemaRef ds:uri="b97bc7ad-b34b-406c-a6de-0db073dd7097"/>
  </ds:schemaRefs>
</ds:datastoreItem>
</file>

<file path=customXml/itemProps3.xml><?xml version="1.0" encoding="utf-8"?>
<ds:datastoreItem xmlns:ds="http://schemas.openxmlformats.org/officeDocument/2006/customXml" ds:itemID="{862E96B7-BE3A-4CFB-9302-BA514ACDB2A9}">
  <ds:schemaRefs>
    <ds:schemaRef ds:uri="http://schemas.openxmlformats.org/officeDocument/2006/bibliography"/>
  </ds:schemaRefs>
</ds:datastoreItem>
</file>

<file path=customXml/itemProps4.xml><?xml version="1.0" encoding="utf-8"?>
<ds:datastoreItem xmlns:ds="http://schemas.openxmlformats.org/officeDocument/2006/customXml" ds:itemID="{C38D523D-B604-45E1-B2F1-960CDC0E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2f7e-7ba0-4c38-864c-97eb9b23a502"/>
    <ds:schemaRef ds:uri="b97bc7ad-b34b-406c-a6de-0db073dd7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Fox</dc:creator>
  <cp:keywords/>
  <dc:description/>
  <cp:lastModifiedBy>Rosemary Mathews</cp:lastModifiedBy>
  <cp:revision>4</cp:revision>
  <cp:lastPrinted>2019-08-27T15:55:00Z</cp:lastPrinted>
  <dcterms:created xsi:type="dcterms:W3CDTF">2021-10-01T11:53:00Z</dcterms:created>
  <dcterms:modified xsi:type="dcterms:W3CDTF">2021-10-01T11:54:00Z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0x010100AC64A140E3AB834C96A4AFC181804F87004E47456B1DA9A54EA61F70E7D4E5D3CC</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