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97E65" w14:textId="30B7D49B" w:rsidR="008218DD" w:rsidRDefault="000D5647" w:rsidP="008218DD">
      <w:pPr>
        <w:pStyle w:val="Title"/>
      </w:pPr>
      <w:sdt>
        <w:sdtPr>
          <w:rPr>
            <w:rFonts w:cs="Arial"/>
            <w:b/>
            <w:bCs/>
            <w:color w:val="0A4644"/>
            <w:lang w:val="en-US"/>
          </w:rPr>
          <w:tag w:val="doc_title"/>
          <w:id w:val="1521356475"/>
          <w:placeholder>
            <w:docPart w:val="F561708E8CD647B08A43FD9508D1B2C5"/>
          </w:placeholder>
          <w:text w:multiLine="1"/>
        </w:sdtPr>
        <w:sdtEndPr/>
        <w:sdtContent>
          <w:r w:rsidR="003815D3">
            <w:rPr>
              <w:rFonts w:cs="Arial"/>
              <w:b/>
              <w:bCs/>
              <w:color w:val="0A4644"/>
              <w:lang w:val="en-US"/>
            </w:rPr>
            <w:t>APM Certificate in Working with AI in Project Teams</w:t>
          </w:r>
          <w:r w:rsidR="008218DD" w:rsidRPr="008218DD">
            <w:rPr>
              <w:rFonts w:cs="Arial"/>
              <w:b/>
              <w:bCs/>
              <w:color w:val="0A4644"/>
              <w:lang w:val="en-US"/>
            </w:rPr>
            <w:t>: Handbook</w:t>
          </w:r>
        </w:sdtContent>
      </w:sdt>
    </w:p>
    <w:p w14:paraId="77B2C154" w14:textId="77777777" w:rsidR="008218DD" w:rsidRPr="00D81214" w:rsidRDefault="008218DD" w:rsidP="008218DD">
      <w:pPr>
        <w:pStyle w:val="Subtitle"/>
      </w:pPr>
    </w:p>
    <w:p w14:paraId="1FAFAF26" w14:textId="77777777" w:rsidR="008218DD" w:rsidRDefault="008218DD" w:rsidP="008218DD"/>
    <w:p w14:paraId="31DF138E" w14:textId="77777777" w:rsidR="008218DD" w:rsidRDefault="008218DD" w:rsidP="008218DD"/>
    <w:p w14:paraId="55FE04C1" w14:textId="77777777" w:rsidR="008218DD" w:rsidRDefault="008218DD" w:rsidP="008218DD">
      <w:pPr>
        <w:sectPr w:rsidR="008218DD" w:rsidSect="008218DD">
          <w:headerReference w:type="even" r:id="rId10"/>
          <w:headerReference w:type="default" r:id="rId11"/>
          <w:footerReference w:type="default" r:id="rId12"/>
          <w:headerReference w:type="first" r:id="rId13"/>
          <w:footerReference w:type="first" r:id="rId14"/>
          <w:pgSz w:w="11906" w:h="16838" w:code="9"/>
          <w:pgMar w:top="5670" w:right="1274" w:bottom="1440" w:left="1440" w:header="709" w:footer="709" w:gutter="0"/>
          <w:cols w:space="708"/>
          <w:titlePg/>
          <w:docGrid w:linePitch="360"/>
        </w:sectPr>
      </w:pPr>
    </w:p>
    <w:sdt>
      <w:sdtPr>
        <w:rPr>
          <w:rFonts w:ascii="Arial" w:eastAsiaTheme="minorEastAsia" w:hAnsi="Arial" w:cs="Arial"/>
          <w:b/>
          <w:color w:val="0A4644"/>
          <w:sz w:val="20"/>
          <w:szCs w:val="20"/>
        </w:rPr>
        <w:id w:val="1210087101"/>
        <w:docPartObj>
          <w:docPartGallery w:val="Table of Contents"/>
          <w:docPartUnique/>
        </w:docPartObj>
      </w:sdtPr>
      <w:sdtEndPr>
        <w:rPr>
          <w:b w:val="0"/>
        </w:rPr>
      </w:sdtEndPr>
      <w:sdtContent>
        <w:p w14:paraId="0D09359C" w14:textId="77777777" w:rsidR="008218DD" w:rsidRDefault="008218DD" w:rsidP="008218DD">
          <w:pPr>
            <w:pStyle w:val="TOCHeading"/>
            <w:rPr>
              <w:rFonts w:ascii="Arial" w:hAnsi="Arial" w:cs="Arial"/>
              <w:b/>
              <w:bCs/>
              <w:color w:val="0A4644"/>
            </w:rPr>
          </w:pPr>
          <w:r w:rsidRPr="00167450">
            <w:rPr>
              <w:rFonts w:ascii="Arial" w:hAnsi="Arial" w:cs="Arial"/>
              <w:b/>
              <w:bCs/>
              <w:color w:val="0A4644"/>
            </w:rPr>
            <w:t>Table of Contents</w:t>
          </w:r>
        </w:p>
        <w:p w14:paraId="612EDFF9" w14:textId="77777777" w:rsidR="00167450" w:rsidRPr="00167450" w:rsidRDefault="00167450" w:rsidP="00167450"/>
        <w:p w14:paraId="1CE056FC" w14:textId="5A80DDC8" w:rsidR="00FA63E9" w:rsidRPr="00167450" w:rsidRDefault="008218DD">
          <w:pPr>
            <w:pStyle w:val="TOC1"/>
            <w:tabs>
              <w:tab w:val="left" w:pos="440"/>
            </w:tabs>
            <w:rPr>
              <w:rFonts w:eastAsiaTheme="minorEastAsia" w:cs="Arial"/>
              <w:noProof/>
              <w:color w:val="0A4644"/>
              <w:kern w:val="2"/>
              <w:sz w:val="24"/>
              <w:szCs w:val="24"/>
              <w:lang w:eastAsia="en-GB"/>
              <w14:ligatures w14:val="standardContextual"/>
            </w:rPr>
          </w:pPr>
          <w:r w:rsidRPr="00167450">
            <w:rPr>
              <w:rFonts w:cs="Arial"/>
              <w:color w:val="0A4644"/>
            </w:rPr>
            <w:fldChar w:fldCharType="begin"/>
          </w:r>
          <w:r w:rsidRPr="00167450">
            <w:rPr>
              <w:rFonts w:cs="Arial"/>
              <w:color w:val="0A4644"/>
            </w:rPr>
            <w:instrText>TOC \o "1-2" \h \z \u</w:instrText>
          </w:r>
          <w:r w:rsidRPr="00167450">
            <w:rPr>
              <w:rFonts w:cs="Arial"/>
              <w:color w:val="0A4644"/>
            </w:rPr>
            <w:fldChar w:fldCharType="separate"/>
          </w:r>
          <w:hyperlink w:anchor="_Toc242266851" w:history="1">
            <w:r w:rsidR="00FA63E9" w:rsidRPr="00167450">
              <w:rPr>
                <w:rStyle w:val="Hyperlink"/>
                <w:rFonts w:cs="Arial"/>
                <w:b/>
                <w:bCs/>
                <w:noProof/>
                <w:color w:val="0A4644"/>
              </w:rPr>
              <w:t>1</w:t>
            </w:r>
            <w:r w:rsidR="00FA63E9" w:rsidRPr="00167450">
              <w:rPr>
                <w:rFonts w:eastAsiaTheme="minorEastAsia" w:cs="Arial"/>
                <w:noProof/>
                <w:color w:val="0A4644"/>
                <w:kern w:val="2"/>
                <w:sz w:val="24"/>
                <w:szCs w:val="24"/>
                <w:lang w:eastAsia="en-GB"/>
                <w14:ligatures w14:val="standardContextual"/>
              </w:rPr>
              <w:tab/>
            </w:r>
            <w:r w:rsidR="00FA63E9" w:rsidRPr="00167450">
              <w:rPr>
                <w:rStyle w:val="Hyperlink"/>
                <w:rFonts w:cs="Arial"/>
                <w:b/>
                <w:bCs/>
                <w:noProof/>
                <w:color w:val="0A4644"/>
              </w:rPr>
              <w:t>Introduction</w:t>
            </w:r>
            <w:r w:rsidR="00FA63E9" w:rsidRPr="00167450">
              <w:rPr>
                <w:rFonts w:cs="Arial"/>
                <w:noProof/>
                <w:webHidden/>
                <w:color w:val="0A4644"/>
              </w:rPr>
              <w:tab/>
            </w:r>
            <w:r w:rsidR="00FA63E9" w:rsidRPr="00167450">
              <w:rPr>
                <w:rFonts w:cs="Arial"/>
                <w:noProof/>
                <w:webHidden/>
                <w:color w:val="0A4644"/>
              </w:rPr>
              <w:fldChar w:fldCharType="begin"/>
            </w:r>
            <w:r w:rsidR="00FA63E9" w:rsidRPr="00167450">
              <w:rPr>
                <w:rFonts w:cs="Arial"/>
                <w:noProof/>
                <w:webHidden/>
                <w:color w:val="0A4644"/>
              </w:rPr>
              <w:instrText xml:space="preserve"> PAGEREF _Toc242266851 \h </w:instrText>
            </w:r>
            <w:r w:rsidR="00FA63E9" w:rsidRPr="00167450">
              <w:rPr>
                <w:rFonts w:cs="Arial"/>
                <w:noProof/>
                <w:webHidden/>
                <w:color w:val="0A4644"/>
              </w:rPr>
            </w:r>
            <w:r w:rsidR="00FA63E9" w:rsidRPr="00167450">
              <w:rPr>
                <w:rFonts w:cs="Arial"/>
                <w:noProof/>
                <w:webHidden/>
                <w:color w:val="0A4644"/>
              </w:rPr>
              <w:fldChar w:fldCharType="separate"/>
            </w:r>
            <w:r w:rsidR="00FA63E9" w:rsidRPr="00167450">
              <w:rPr>
                <w:rFonts w:cs="Arial"/>
                <w:noProof/>
                <w:webHidden/>
                <w:color w:val="0A4644"/>
              </w:rPr>
              <w:t>3</w:t>
            </w:r>
            <w:r w:rsidR="00FA63E9" w:rsidRPr="00167450">
              <w:rPr>
                <w:rFonts w:cs="Arial"/>
                <w:noProof/>
                <w:webHidden/>
                <w:color w:val="0A4644"/>
              </w:rPr>
              <w:fldChar w:fldCharType="end"/>
            </w:r>
          </w:hyperlink>
        </w:p>
        <w:p w14:paraId="6575BD0A" w14:textId="6B3EDCA6" w:rsidR="00FA63E9" w:rsidRPr="00167450" w:rsidRDefault="00FA63E9">
          <w:pPr>
            <w:pStyle w:val="TOC1"/>
            <w:tabs>
              <w:tab w:val="left" w:pos="440"/>
            </w:tabs>
            <w:rPr>
              <w:rFonts w:eastAsiaTheme="minorEastAsia" w:cs="Arial"/>
              <w:noProof/>
              <w:color w:val="0A4644"/>
              <w:kern w:val="2"/>
              <w:sz w:val="24"/>
              <w:szCs w:val="24"/>
              <w:lang w:eastAsia="en-GB"/>
              <w14:ligatures w14:val="standardContextual"/>
            </w:rPr>
          </w:pPr>
          <w:hyperlink w:anchor="_Toc242266852" w:history="1">
            <w:r w:rsidRPr="00167450">
              <w:rPr>
                <w:rStyle w:val="Hyperlink"/>
                <w:rFonts w:cs="Arial"/>
                <w:b/>
                <w:bCs/>
                <w:noProof/>
                <w:color w:val="0A4644"/>
              </w:rPr>
              <w:t>2</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APM Certificate in Working with AI in Project Teams at a glance</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_Toc242266852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3</w:t>
            </w:r>
            <w:r w:rsidRPr="00167450">
              <w:rPr>
                <w:rFonts w:cs="Arial"/>
                <w:noProof/>
                <w:webHidden/>
                <w:color w:val="0A4644"/>
              </w:rPr>
              <w:fldChar w:fldCharType="end"/>
            </w:r>
          </w:hyperlink>
        </w:p>
        <w:p w14:paraId="70E20B03" w14:textId="57487037" w:rsidR="00FA63E9" w:rsidRPr="00167450" w:rsidRDefault="00FA63E9">
          <w:pPr>
            <w:pStyle w:val="TOC1"/>
            <w:tabs>
              <w:tab w:val="left" w:pos="440"/>
            </w:tabs>
            <w:rPr>
              <w:rFonts w:eastAsiaTheme="minorEastAsia" w:cs="Arial"/>
              <w:noProof/>
              <w:color w:val="0A4644"/>
              <w:kern w:val="2"/>
              <w:sz w:val="24"/>
              <w:szCs w:val="24"/>
              <w:lang w:eastAsia="en-GB"/>
              <w14:ligatures w14:val="standardContextual"/>
            </w:rPr>
          </w:pPr>
          <w:hyperlink w:anchor="_Toc242266853" w:history="1">
            <w:r w:rsidRPr="00167450">
              <w:rPr>
                <w:rStyle w:val="Hyperlink"/>
                <w:rFonts w:cs="Arial"/>
                <w:b/>
                <w:bCs/>
                <w:noProof/>
                <w:color w:val="0A4644"/>
              </w:rPr>
              <w:t>3</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What is a certification handbook?</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_Toc242266853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4</w:t>
            </w:r>
            <w:r w:rsidRPr="00167450">
              <w:rPr>
                <w:rFonts w:cs="Arial"/>
                <w:noProof/>
                <w:webHidden/>
                <w:color w:val="0A4644"/>
              </w:rPr>
              <w:fldChar w:fldCharType="end"/>
            </w:r>
          </w:hyperlink>
        </w:p>
        <w:p w14:paraId="2ACD5EE3" w14:textId="26E0A8AD" w:rsidR="00FA63E9" w:rsidRPr="00167450" w:rsidRDefault="00FA63E9">
          <w:pPr>
            <w:pStyle w:val="TOC1"/>
            <w:tabs>
              <w:tab w:val="left" w:pos="440"/>
            </w:tabs>
            <w:rPr>
              <w:rFonts w:eastAsiaTheme="minorEastAsia" w:cs="Arial"/>
              <w:noProof/>
              <w:color w:val="0A4644"/>
              <w:kern w:val="2"/>
              <w:sz w:val="24"/>
              <w:szCs w:val="24"/>
              <w:lang w:eastAsia="en-GB"/>
              <w14:ligatures w14:val="standardContextual"/>
            </w:rPr>
          </w:pPr>
          <w:hyperlink w:anchor="_Toc242266854" w:history="1">
            <w:r w:rsidRPr="00167450">
              <w:rPr>
                <w:rStyle w:val="Hyperlink"/>
                <w:rFonts w:cs="Arial"/>
                <w:b/>
                <w:bCs/>
                <w:noProof/>
                <w:color w:val="0A4644"/>
              </w:rPr>
              <w:t>4</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Why take the APM Certificate in Working with AI in Project Teams?</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_Toc242266854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4</w:t>
            </w:r>
            <w:r w:rsidRPr="00167450">
              <w:rPr>
                <w:rFonts w:cs="Arial"/>
                <w:noProof/>
                <w:webHidden/>
                <w:color w:val="0A4644"/>
              </w:rPr>
              <w:fldChar w:fldCharType="end"/>
            </w:r>
          </w:hyperlink>
        </w:p>
        <w:p w14:paraId="23BDFA6A" w14:textId="72CDF5F6" w:rsidR="00FA63E9" w:rsidRPr="00167450" w:rsidRDefault="00FA63E9">
          <w:pPr>
            <w:pStyle w:val="TOC1"/>
            <w:tabs>
              <w:tab w:val="left" w:pos="440"/>
            </w:tabs>
            <w:rPr>
              <w:rFonts w:eastAsiaTheme="minorEastAsia" w:cs="Arial"/>
              <w:noProof/>
              <w:color w:val="0A4644"/>
              <w:kern w:val="2"/>
              <w:sz w:val="24"/>
              <w:szCs w:val="24"/>
              <w:lang w:eastAsia="en-GB"/>
              <w14:ligatures w14:val="standardContextual"/>
            </w:rPr>
          </w:pPr>
          <w:hyperlink w:anchor="_Toc242266855" w:history="1">
            <w:r w:rsidRPr="00167450">
              <w:rPr>
                <w:rStyle w:val="Hyperlink"/>
                <w:rFonts w:cs="Arial"/>
                <w:b/>
                <w:bCs/>
                <w:noProof/>
                <w:color w:val="0A4644"/>
              </w:rPr>
              <w:t>5</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Prior knowledge, understanding and experience</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_Toc242266855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4</w:t>
            </w:r>
            <w:r w:rsidRPr="00167450">
              <w:rPr>
                <w:rFonts w:cs="Arial"/>
                <w:noProof/>
                <w:webHidden/>
                <w:color w:val="0A4644"/>
              </w:rPr>
              <w:fldChar w:fldCharType="end"/>
            </w:r>
          </w:hyperlink>
        </w:p>
        <w:p w14:paraId="4A3C8714" w14:textId="5F22FEAE" w:rsidR="00FA63E9" w:rsidRPr="00167450" w:rsidRDefault="00FA63E9">
          <w:pPr>
            <w:pStyle w:val="TOC1"/>
            <w:tabs>
              <w:tab w:val="left" w:pos="440"/>
            </w:tabs>
            <w:rPr>
              <w:rFonts w:eastAsiaTheme="minorEastAsia" w:cs="Arial"/>
              <w:noProof/>
              <w:color w:val="0A4644"/>
              <w:kern w:val="2"/>
              <w:sz w:val="24"/>
              <w:szCs w:val="24"/>
              <w:lang w:eastAsia="en-GB"/>
              <w14:ligatures w14:val="standardContextual"/>
            </w:rPr>
          </w:pPr>
          <w:hyperlink w:anchor="_Toc242266856" w:history="1">
            <w:r w:rsidRPr="00167450">
              <w:rPr>
                <w:rStyle w:val="Hyperlink"/>
                <w:rFonts w:cs="Arial"/>
                <w:b/>
                <w:bCs/>
                <w:noProof/>
                <w:color w:val="0A4644"/>
              </w:rPr>
              <w:t>6</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Studying for the certification</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_Toc242266856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4</w:t>
            </w:r>
            <w:r w:rsidRPr="00167450">
              <w:rPr>
                <w:rFonts w:cs="Arial"/>
                <w:noProof/>
                <w:webHidden/>
                <w:color w:val="0A4644"/>
              </w:rPr>
              <w:fldChar w:fldCharType="end"/>
            </w:r>
          </w:hyperlink>
        </w:p>
        <w:p w14:paraId="0F16EA8D" w14:textId="4A715F1C"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57" w:history="1">
            <w:r w:rsidRPr="00167450">
              <w:rPr>
                <w:rStyle w:val="Hyperlink"/>
                <w:rFonts w:cs="Arial"/>
                <w:b/>
                <w:bCs/>
                <w:noProof/>
                <w:color w:val="0A4644"/>
              </w:rPr>
              <w:t>a)</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Study options</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_Toc242266857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4</w:t>
            </w:r>
            <w:r w:rsidRPr="00167450">
              <w:rPr>
                <w:rFonts w:cs="Arial"/>
                <w:noProof/>
                <w:webHidden/>
                <w:color w:val="0A4644"/>
              </w:rPr>
              <w:fldChar w:fldCharType="end"/>
            </w:r>
          </w:hyperlink>
        </w:p>
        <w:p w14:paraId="7D30E65B" w14:textId="7DEE261D"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58" w:history="1">
            <w:r w:rsidRPr="00167450">
              <w:rPr>
                <w:rStyle w:val="Hyperlink"/>
                <w:rFonts w:cs="Arial"/>
                <w:b/>
                <w:bCs/>
                <w:noProof/>
                <w:color w:val="0A4644"/>
              </w:rPr>
              <w:t>b)</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Support materials</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_Toc242266858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5</w:t>
            </w:r>
            <w:r w:rsidRPr="00167450">
              <w:rPr>
                <w:rFonts w:cs="Arial"/>
                <w:noProof/>
                <w:webHidden/>
                <w:color w:val="0A4644"/>
              </w:rPr>
              <w:fldChar w:fldCharType="end"/>
            </w:r>
          </w:hyperlink>
        </w:p>
        <w:p w14:paraId="580227AB" w14:textId="0F11781A" w:rsidR="00FA63E9" w:rsidRPr="00167450" w:rsidRDefault="00FA63E9">
          <w:pPr>
            <w:pStyle w:val="TOC1"/>
            <w:tabs>
              <w:tab w:val="left" w:pos="440"/>
            </w:tabs>
            <w:rPr>
              <w:rFonts w:eastAsiaTheme="minorEastAsia" w:cs="Arial"/>
              <w:noProof/>
              <w:color w:val="0A4644"/>
              <w:kern w:val="2"/>
              <w:sz w:val="24"/>
              <w:szCs w:val="24"/>
              <w:lang w:eastAsia="en-GB"/>
              <w14:ligatures w14:val="standardContextual"/>
            </w:rPr>
          </w:pPr>
          <w:hyperlink w:anchor="_Toc242266859" w:history="1">
            <w:r w:rsidRPr="00167450">
              <w:rPr>
                <w:rStyle w:val="Hyperlink"/>
                <w:rFonts w:cs="Arial"/>
                <w:b/>
                <w:bCs/>
                <w:noProof/>
                <w:color w:val="0A4644"/>
              </w:rPr>
              <w:t>7</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When can you study and sit the exam?</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_Toc242266859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5</w:t>
            </w:r>
            <w:r w:rsidRPr="00167450">
              <w:rPr>
                <w:rFonts w:cs="Arial"/>
                <w:noProof/>
                <w:webHidden/>
                <w:color w:val="0A4644"/>
              </w:rPr>
              <w:fldChar w:fldCharType="end"/>
            </w:r>
          </w:hyperlink>
        </w:p>
        <w:p w14:paraId="65B8B9A3" w14:textId="287E4643"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60" w:history="1">
            <w:r w:rsidRPr="00167450">
              <w:rPr>
                <w:rStyle w:val="Hyperlink"/>
                <w:rFonts w:cs="Arial"/>
                <w:b/>
                <w:bCs/>
                <w:noProof/>
                <w:color w:val="0A4644"/>
              </w:rPr>
              <w:t>a)</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Cancelling your exam</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_Toc242266860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5</w:t>
            </w:r>
            <w:r w:rsidRPr="00167450">
              <w:rPr>
                <w:rFonts w:cs="Arial"/>
                <w:noProof/>
                <w:webHidden/>
                <w:color w:val="0A4644"/>
              </w:rPr>
              <w:fldChar w:fldCharType="end"/>
            </w:r>
          </w:hyperlink>
        </w:p>
        <w:p w14:paraId="7AB69F58" w14:textId="153AF577" w:rsidR="00FA63E9" w:rsidRPr="00167450" w:rsidRDefault="00FA63E9">
          <w:pPr>
            <w:pStyle w:val="TOC1"/>
            <w:tabs>
              <w:tab w:val="left" w:pos="440"/>
            </w:tabs>
            <w:rPr>
              <w:rFonts w:eastAsiaTheme="minorEastAsia" w:cs="Arial"/>
              <w:noProof/>
              <w:color w:val="0A4644"/>
              <w:kern w:val="2"/>
              <w:sz w:val="24"/>
              <w:szCs w:val="24"/>
              <w:lang w:eastAsia="en-GB"/>
              <w14:ligatures w14:val="standardContextual"/>
            </w:rPr>
          </w:pPr>
          <w:hyperlink w:anchor="_Toc242266861" w:history="1">
            <w:r w:rsidRPr="00167450">
              <w:rPr>
                <w:rStyle w:val="Hyperlink"/>
                <w:rFonts w:cs="Arial"/>
                <w:b/>
                <w:bCs/>
                <w:noProof/>
                <w:color w:val="0A4644"/>
              </w:rPr>
              <w:t>8</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Learning hours</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_Toc242266861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5</w:t>
            </w:r>
            <w:r w:rsidRPr="00167450">
              <w:rPr>
                <w:rFonts w:cs="Arial"/>
                <w:noProof/>
                <w:webHidden/>
                <w:color w:val="0A4644"/>
              </w:rPr>
              <w:fldChar w:fldCharType="end"/>
            </w:r>
          </w:hyperlink>
        </w:p>
        <w:p w14:paraId="4B0BD9D8" w14:textId="7D77B572" w:rsidR="00FA63E9" w:rsidRPr="00167450" w:rsidRDefault="00FA63E9">
          <w:pPr>
            <w:pStyle w:val="TOC1"/>
            <w:tabs>
              <w:tab w:val="left" w:pos="440"/>
            </w:tabs>
            <w:rPr>
              <w:rFonts w:eastAsiaTheme="minorEastAsia" w:cs="Arial"/>
              <w:noProof/>
              <w:color w:val="0A4644"/>
              <w:kern w:val="2"/>
              <w:sz w:val="24"/>
              <w:szCs w:val="24"/>
              <w:lang w:eastAsia="en-GB"/>
              <w14:ligatures w14:val="standardContextual"/>
            </w:rPr>
          </w:pPr>
          <w:hyperlink w:anchor="_Toc242266862" w:history="1">
            <w:r w:rsidRPr="00167450">
              <w:rPr>
                <w:rStyle w:val="Hyperlink"/>
                <w:rFonts w:cs="Arial"/>
                <w:b/>
                <w:bCs/>
                <w:noProof/>
                <w:color w:val="0A4644"/>
              </w:rPr>
              <w:t>9</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Ensuring equality, diversity and fairness</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_Toc242266862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5</w:t>
            </w:r>
            <w:r w:rsidRPr="00167450">
              <w:rPr>
                <w:rFonts w:cs="Arial"/>
                <w:noProof/>
                <w:webHidden/>
                <w:color w:val="0A4644"/>
              </w:rPr>
              <w:fldChar w:fldCharType="end"/>
            </w:r>
          </w:hyperlink>
        </w:p>
        <w:p w14:paraId="20B11C72" w14:textId="587B37D7"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63" w:history="1">
            <w:r w:rsidRPr="00167450">
              <w:rPr>
                <w:rStyle w:val="Hyperlink"/>
                <w:rFonts w:cs="Arial"/>
                <w:b/>
                <w:bCs/>
                <w:noProof/>
                <w:color w:val="0A4644"/>
              </w:rPr>
              <w:t>a)</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Accessible exam model</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_Toc242266863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5</w:t>
            </w:r>
            <w:r w:rsidRPr="00167450">
              <w:rPr>
                <w:rFonts w:cs="Arial"/>
                <w:noProof/>
                <w:webHidden/>
                <w:color w:val="0A4644"/>
              </w:rPr>
              <w:fldChar w:fldCharType="end"/>
            </w:r>
          </w:hyperlink>
        </w:p>
        <w:p w14:paraId="459D073F" w14:textId="25BCE296"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64" w:history="1">
            <w:r w:rsidRPr="00167450">
              <w:rPr>
                <w:rStyle w:val="Hyperlink"/>
                <w:rFonts w:cs="Arial"/>
                <w:b/>
                <w:bCs/>
                <w:noProof/>
                <w:color w:val="0A4644"/>
              </w:rPr>
              <w:t>b)</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Reasonable adjustments</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_Toc242266864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6</w:t>
            </w:r>
            <w:r w:rsidRPr="00167450">
              <w:rPr>
                <w:rFonts w:cs="Arial"/>
                <w:noProof/>
                <w:webHidden/>
                <w:color w:val="0A4644"/>
              </w:rPr>
              <w:fldChar w:fldCharType="end"/>
            </w:r>
          </w:hyperlink>
        </w:p>
        <w:p w14:paraId="342BE0D1" w14:textId="64D6E3D8" w:rsidR="00FA63E9" w:rsidRPr="00167450" w:rsidRDefault="00FA63E9">
          <w:pPr>
            <w:pStyle w:val="TOC1"/>
            <w:tabs>
              <w:tab w:val="left" w:pos="660"/>
            </w:tabs>
            <w:rPr>
              <w:rFonts w:eastAsiaTheme="minorEastAsia" w:cs="Arial"/>
              <w:noProof/>
              <w:color w:val="0A4644"/>
              <w:kern w:val="2"/>
              <w:sz w:val="24"/>
              <w:szCs w:val="24"/>
              <w:lang w:eastAsia="en-GB"/>
              <w14:ligatures w14:val="standardContextual"/>
            </w:rPr>
          </w:pPr>
          <w:hyperlink w:anchor="_Toc242266865" w:history="1">
            <w:r w:rsidRPr="00167450">
              <w:rPr>
                <w:rStyle w:val="Hyperlink"/>
                <w:rFonts w:cs="Arial"/>
                <w:b/>
                <w:bCs/>
                <w:noProof/>
                <w:color w:val="0A4644"/>
              </w:rPr>
              <w:t>10</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Certification syllabus</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_Toc242266865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7</w:t>
            </w:r>
            <w:r w:rsidRPr="00167450">
              <w:rPr>
                <w:rFonts w:cs="Arial"/>
                <w:noProof/>
                <w:webHidden/>
                <w:color w:val="0A4644"/>
              </w:rPr>
              <w:fldChar w:fldCharType="end"/>
            </w:r>
          </w:hyperlink>
        </w:p>
        <w:p w14:paraId="125C7F1B" w14:textId="65CDFA30"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66" w:history="1">
            <w:r w:rsidRPr="00167450">
              <w:rPr>
                <w:rStyle w:val="Hyperlink"/>
                <w:rFonts w:cs="Arial"/>
                <w:b/>
                <w:bCs/>
                <w:noProof/>
                <w:color w:val="0A4644"/>
              </w:rPr>
              <w:t>a)</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Introduction to the syllabus</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_Toc242266866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7</w:t>
            </w:r>
            <w:r w:rsidRPr="00167450">
              <w:rPr>
                <w:rFonts w:cs="Arial"/>
                <w:noProof/>
                <w:webHidden/>
                <w:color w:val="0A4644"/>
              </w:rPr>
              <w:fldChar w:fldCharType="end"/>
            </w:r>
          </w:hyperlink>
        </w:p>
        <w:p w14:paraId="0184E5BC" w14:textId="762C4656"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67" w:history="1">
            <w:r w:rsidRPr="00167450">
              <w:rPr>
                <w:rStyle w:val="Hyperlink"/>
                <w:rFonts w:cs="Arial"/>
                <w:b/>
                <w:bCs/>
                <w:noProof/>
                <w:color w:val="0A4644"/>
              </w:rPr>
              <w:t>b)</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Certification syllabus in detail</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_Toc242266867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8</w:t>
            </w:r>
            <w:r w:rsidRPr="00167450">
              <w:rPr>
                <w:rFonts w:cs="Arial"/>
                <w:noProof/>
                <w:webHidden/>
                <w:color w:val="0A4644"/>
              </w:rPr>
              <w:fldChar w:fldCharType="end"/>
            </w:r>
          </w:hyperlink>
        </w:p>
        <w:p w14:paraId="626E163E" w14:textId="7A04FE0F" w:rsidR="00FA63E9" w:rsidRPr="00167450" w:rsidRDefault="00FA63E9">
          <w:pPr>
            <w:pStyle w:val="TOC1"/>
            <w:tabs>
              <w:tab w:val="left" w:pos="660"/>
            </w:tabs>
            <w:rPr>
              <w:rFonts w:eastAsiaTheme="minorEastAsia" w:cs="Arial"/>
              <w:noProof/>
              <w:color w:val="0A4644"/>
              <w:kern w:val="2"/>
              <w:sz w:val="24"/>
              <w:szCs w:val="24"/>
              <w:lang w:eastAsia="en-GB"/>
              <w14:ligatures w14:val="standardContextual"/>
            </w:rPr>
          </w:pPr>
          <w:hyperlink w:anchor="_Toc242266868" w:history="1">
            <w:r w:rsidRPr="00167450">
              <w:rPr>
                <w:rStyle w:val="Hyperlink"/>
                <w:rFonts w:cs="Arial"/>
                <w:b/>
                <w:bCs/>
                <w:noProof/>
                <w:color w:val="0A4644"/>
              </w:rPr>
              <w:t>11</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How is the certification assessed?</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_Toc242266868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13</w:t>
            </w:r>
            <w:r w:rsidRPr="00167450">
              <w:rPr>
                <w:rFonts w:cs="Arial"/>
                <w:noProof/>
                <w:webHidden/>
                <w:color w:val="0A4644"/>
              </w:rPr>
              <w:fldChar w:fldCharType="end"/>
            </w:r>
          </w:hyperlink>
        </w:p>
        <w:p w14:paraId="3458242A" w14:textId="3255CB2C"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69" w:history="1">
            <w:r w:rsidRPr="00167450">
              <w:rPr>
                <w:rStyle w:val="Hyperlink"/>
                <w:rFonts w:cs="Arial"/>
                <w:b/>
                <w:bCs/>
                <w:noProof/>
                <w:color w:val="0A4644"/>
              </w:rPr>
              <w:t>a)</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Exam format</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_Toc242266869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13</w:t>
            </w:r>
            <w:r w:rsidRPr="00167450">
              <w:rPr>
                <w:rFonts w:cs="Arial"/>
                <w:noProof/>
                <w:webHidden/>
                <w:color w:val="0A4644"/>
              </w:rPr>
              <w:fldChar w:fldCharType="end"/>
            </w:r>
          </w:hyperlink>
        </w:p>
        <w:p w14:paraId="347023D1" w14:textId="23CB1102"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70" w:history="1">
            <w:r w:rsidRPr="00167450">
              <w:rPr>
                <w:rStyle w:val="Hyperlink"/>
                <w:rFonts w:cs="Arial"/>
                <w:b/>
                <w:bCs/>
                <w:noProof/>
                <w:color w:val="0A4644"/>
              </w:rPr>
              <w:t>b)</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Language of the exam</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_Toc242266870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13</w:t>
            </w:r>
            <w:r w:rsidRPr="00167450">
              <w:rPr>
                <w:rFonts w:cs="Arial"/>
                <w:noProof/>
                <w:webHidden/>
                <w:color w:val="0A4644"/>
              </w:rPr>
              <w:fldChar w:fldCharType="end"/>
            </w:r>
          </w:hyperlink>
        </w:p>
        <w:p w14:paraId="4D1AEA7B" w14:textId="16A79D91"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71" w:history="1">
            <w:r w:rsidRPr="00167450">
              <w:rPr>
                <w:rStyle w:val="Hyperlink"/>
                <w:rFonts w:cs="Arial"/>
                <w:b/>
                <w:bCs/>
                <w:noProof/>
                <w:color w:val="0A4644"/>
              </w:rPr>
              <w:t>c)</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Exam coverage</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_Toc242266871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13</w:t>
            </w:r>
            <w:r w:rsidRPr="00167450">
              <w:rPr>
                <w:rFonts w:cs="Arial"/>
                <w:noProof/>
                <w:webHidden/>
                <w:color w:val="0A4644"/>
              </w:rPr>
              <w:fldChar w:fldCharType="end"/>
            </w:r>
          </w:hyperlink>
        </w:p>
        <w:p w14:paraId="1CA25D8F" w14:textId="4126656A"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72" w:history="1">
            <w:r w:rsidRPr="00167450">
              <w:rPr>
                <w:rStyle w:val="Hyperlink"/>
                <w:rFonts w:cs="Arial"/>
                <w:b/>
                <w:bCs/>
                <w:noProof/>
                <w:color w:val="0A4644"/>
              </w:rPr>
              <w:t>d)</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Question type</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_Toc242266872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13</w:t>
            </w:r>
            <w:r w:rsidRPr="00167450">
              <w:rPr>
                <w:rFonts w:cs="Arial"/>
                <w:noProof/>
                <w:webHidden/>
                <w:color w:val="0A4644"/>
              </w:rPr>
              <w:fldChar w:fldCharType="end"/>
            </w:r>
          </w:hyperlink>
        </w:p>
        <w:p w14:paraId="1BEBE781" w14:textId="127F28A3"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73" w:history="1">
            <w:r w:rsidRPr="00167450">
              <w:rPr>
                <w:rStyle w:val="Hyperlink"/>
                <w:rFonts w:cs="Arial"/>
                <w:b/>
                <w:bCs/>
                <w:noProof/>
                <w:color w:val="0A4644"/>
              </w:rPr>
              <w:t>e)</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Ensuring the validity of the exam</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_Toc242266873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14</w:t>
            </w:r>
            <w:r w:rsidRPr="00167450">
              <w:rPr>
                <w:rFonts w:cs="Arial"/>
                <w:noProof/>
                <w:webHidden/>
                <w:color w:val="0A4644"/>
              </w:rPr>
              <w:fldChar w:fldCharType="end"/>
            </w:r>
          </w:hyperlink>
        </w:p>
        <w:p w14:paraId="441D0E50" w14:textId="3AA54A3F" w:rsidR="00FA63E9" w:rsidRPr="00167450" w:rsidRDefault="00FA63E9">
          <w:pPr>
            <w:pStyle w:val="TOC1"/>
            <w:tabs>
              <w:tab w:val="left" w:pos="660"/>
            </w:tabs>
            <w:rPr>
              <w:rFonts w:eastAsiaTheme="minorEastAsia" w:cs="Arial"/>
              <w:noProof/>
              <w:color w:val="0A4644"/>
              <w:kern w:val="2"/>
              <w:sz w:val="24"/>
              <w:szCs w:val="24"/>
              <w:lang w:eastAsia="en-GB"/>
              <w14:ligatures w14:val="standardContextual"/>
            </w:rPr>
          </w:pPr>
          <w:hyperlink w:anchor="_Toc242266874" w:history="1">
            <w:r w:rsidRPr="00167450">
              <w:rPr>
                <w:rStyle w:val="Hyperlink"/>
                <w:rFonts w:cs="Arial"/>
                <w:b/>
                <w:bCs/>
                <w:noProof/>
                <w:color w:val="0A4644"/>
              </w:rPr>
              <w:t>12</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Completing your exam</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_Toc242266874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14</w:t>
            </w:r>
            <w:r w:rsidRPr="00167450">
              <w:rPr>
                <w:rFonts w:cs="Arial"/>
                <w:noProof/>
                <w:webHidden/>
                <w:color w:val="0A4644"/>
              </w:rPr>
              <w:fldChar w:fldCharType="end"/>
            </w:r>
          </w:hyperlink>
        </w:p>
        <w:p w14:paraId="29BAF3B9" w14:textId="0A507120"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75" w:history="1">
            <w:r w:rsidRPr="00167450">
              <w:rPr>
                <w:rStyle w:val="Hyperlink"/>
                <w:rFonts w:cs="Arial"/>
                <w:b/>
                <w:bCs/>
                <w:noProof/>
                <w:color w:val="0A4644"/>
              </w:rPr>
              <w:t>a)</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Preparing for the exam</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_Toc242266875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14</w:t>
            </w:r>
            <w:r w:rsidRPr="00167450">
              <w:rPr>
                <w:rFonts w:cs="Arial"/>
                <w:noProof/>
                <w:webHidden/>
                <w:color w:val="0A4644"/>
              </w:rPr>
              <w:fldChar w:fldCharType="end"/>
            </w:r>
          </w:hyperlink>
        </w:p>
        <w:p w14:paraId="0424BFD3" w14:textId="56120526" w:rsidR="00FA63E9" w:rsidRPr="00167450" w:rsidRDefault="00FA63E9">
          <w:pPr>
            <w:pStyle w:val="TOC2"/>
            <w:rPr>
              <w:rFonts w:eastAsiaTheme="minorEastAsia" w:cs="Arial"/>
              <w:noProof/>
              <w:color w:val="0A4644"/>
              <w:kern w:val="2"/>
              <w:sz w:val="24"/>
              <w:szCs w:val="24"/>
              <w:lang w:eastAsia="en-GB"/>
              <w14:ligatures w14:val="standardContextual"/>
            </w:rPr>
          </w:pPr>
          <w:hyperlink w:anchor="_Toc242266876" w:history="1">
            <w:r w:rsidRPr="00167450">
              <w:rPr>
                <w:rStyle w:val="Hyperlink"/>
                <w:rFonts w:cs="Arial"/>
                <w:b/>
                <w:bCs/>
                <w:noProof/>
                <w:color w:val="0A4644"/>
              </w:rPr>
              <w:t>Suggestions for exam techniques</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_Toc242266876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15</w:t>
            </w:r>
            <w:r w:rsidRPr="00167450">
              <w:rPr>
                <w:rFonts w:cs="Arial"/>
                <w:noProof/>
                <w:webHidden/>
                <w:color w:val="0A4644"/>
              </w:rPr>
              <w:fldChar w:fldCharType="end"/>
            </w:r>
          </w:hyperlink>
        </w:p>
        <w:p w14:paraId="10DFBD4C" w14:textId="50941E02"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77" w:history="1">
            <w:r w:rsidRPr="00167450">
              <w:rPr>
                <w:rStyle w:val="Hyperlink"/>
                <w:rFonts w:cs="Arial"/>
                <w:b/>
                <w:bCs/>
                <w:noProof/>
                <w:color w:val="0A4644"/>
              </w:rPr>
              <w:t>b)</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During the exam</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_Toc242266877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15</w:t>
            </w:r>
            <w:r w:rsidRPr="00167450">
              <w:rPr>
                <w:rFonts w:cs="Arial"/>
                <w:noProof/>
                <w:webHidden/>
                <w:color w:val="0A4644"/>
              </w:rPr>
              <w:fldChar w:fldCharType="end"/>
            </w:r>
          </w:hyperlink>
        </w:p>
        <w:p w14:paraId="726DD690" w14:textId="6160FAF8"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78" w:history="1">
            <w:r w:rsidRPr="00167450">
              <w:rPr>
                <w:rStyle w:val="Hyperlink"/>
                <w:rFonts w:cs="Arial"/>
                <w:b/>
                <w:bCs/>
                <w:noProof/>
                <w:color w:val="0A4644"/>
              </w:rPr>
              <w:t>c)</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Navigating the exam</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_Toc242266878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16</w:t>
            </w:r>
            <w:r w:rsidRPr="00167450">
              <w:rPr>
                <w:rFonts w:cs="Arial"/>
                <w:noProof/>
                <w:webHidden/>
                <w:color w:val="0A4644"/>
              </w:rPr>
              <w:fldChar w:fldCharType="end"/>
            </w:r>
          </w:hyperlink>
        </w:p>
        <w:p w14:paraId="7ACD36DD" w14:textId="7F24A53B" w:rsidR="00FA63E9" w:rsidRPr="00167450" w:rsidRDefault="00FA63E9">
          <w:pPr>
            <w:pStyle w:val="TOC2"/>
            <w:tabs>
              <w:tab w:val="left" w:pos="880"/>
            </w:tabs>
            <w:rPr>
              <w:rFonts w:eastAsiaTheme="minorEastAsia" w:cs="Arial"/>
              <w:noProof/>
              <w:color w:val="0A4644"/>
              <w:kern w:val="2"/>
              <w:sz w:val="24"/>
              <w:szCs w:val="24"/>
              <w:lang w:eastAsia="en-GB"/>
              <w14:ligatures w14:val="standardContextual"/>
            </w:rPr>
          </w:pPr>
          <w:hyperlink w:anchor="_Toc242266879" w:history="1">
            <w:r w:rsidRPr="00167450">
              <w:rPr>
                <w:rStyle w:val="Hyperlink"/>
                <w:rFonts w:cs="Arial"/>
                <w:b/>
                <w:bCs/>
                <w:noProof/>
                <w:color w:val="0A4644"/>
              </w:rPr>
              <w:t xml:space="preserve">d) </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Exam regulations</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_Toc242266879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16</w:t>
            </w:r>
            <w:r w:rsidRPr="00167450">
              <w:rPr>
                <w:rFonts w:cs="Arial"/>
                <w:noProof/>
                <w:webHidden/>
                <w:color w:val="0A4644"/>
              </w:rPr>
              <w:fldChar w:fldCharType="end"/>
            </w:r>
          </w:hyperlink>
        </w:p>
        <w:p w14:paraId="2DBEB37F" w14:textId="2BBA70CB" w:rsidR="00FA63E9" w:rsidRPr="00167450" w:rsidRDefault="00FA63E9">
          <w:pPr>
            <w:pStyle w:val="TOC1"/>
            <w:tabs>
              <w:tab w:val="left" w:pos="660"/>
            </w:tabs>
            <w:rPr>
              <w:rFonts w:eastAsiaTheme="minorEastAsia" w:cs="Arial"/>
              <w:noProof/>
              <w:color w:val="0A4644"/>
              <w:kern w:val="2"/>
              <w:sz w:val="24"/>
              <w:szCs w:val="24"/>
              <w:lang w:eastAsia="en-GB"/>
              <w14:ligatures w14:val="standardContextual"/>
            </w:rPr>
          </w:pPr>
          <w:hyperlink w:anchor="_Toc242266880" w:history="1">
            <w:r w:rsidRPr="00167450">
              <w:rPr>
                <w:rStyle w:val="Hyperlink"/>
                <w:rFonts w:cs="Arial"/>
                <w:b/>
                <w:bCs/>
                <w:noProof/>
                <w:color w:val="0A4644"/>
              </w:rPr>
              <w:t>13</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Award of the certification</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_Toc242266880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17</w:t>
            </w:r>
            <w:r w:rsidRPr="00167450">
              <w:rPr>
                <w:rFonts w:cs="Arial"/>
                <w:noProof/>
                <w:webHidden/>
                <w:color w:val="0A4644"/>
              </w:rPr>
              <w:fldChar w:fldCharType="end"/>
            </w:r>
          </w:hyperlink>
        </w:p>
        <w:p w14:paraId="07F8E8AE" w14:textId="6C571943"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81" w:history="1">
            <w:r w:rsidRPr="00167450">
              <w:rPr>
                <w:rStyle w:val="Hyperlink"/>
                <w:rFonts w:cs="Arial"/>
                <w:b/>
                <w:bCs/>
                <w:noProof/>
                <w:color w:val="0A4644"/>
              </w:rPr>
              <w:t>a)</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Format and provision of results</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_Toc242266881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17</w:t>
            </w:r>
            <w:r w:rsidRPr="00167450">
              <w:rPr>
                <w:rFonts w:cs="Arial"/>
                <w:noProof/>
                <w:webHidden/>
                <w:color w:val="0A4644"/>
              </w:rPr>
              <w:fldChar w:fldCharType="end"/>
            </w:r>
          </w:hyperlink>
        </w:p>
        <w:p w14:paraId="73031102" w14:textId="60A36263"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82" w:history="1">
            <w:r w:rsidRPr="00167450">
              <w:rPr>
                <w:rStyle w:val="Hyperlink"/>
                <w:rFonts w:cs="Arial"/>
                <w:b/>
                <w:bCs/>
                <w:noProof/>
                <w:color w:val="0A4644"/>
              </w:rPr>
              <w:t>b)</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Assessment results enquiries and appeals</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_Toc242266882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17</w:t>
            </w:r>
            <w:r w:rsidRPr="00167450">
              <w:rPr>
                <w:rFonts w:cs="Arial"/>
                <w:noProof/>
                <w:webHidden/>
                <w:color w:val="0A4644"/>
              </w:rPr>
              <w:fldChar w:fldCharType="end"/>
            </w:r>
          </w:hyperlink>
        </w:p>
        <w:p w14:paraId="57B06399" w14:textId="2D7759C7" w:rsidR="00FA63E9" w:rsidRPr="00167450" w:rsidRDefault="00FA63E9">
          <w:pPr>
            <w:pStyle w:val="TOC2"/>
            <w:tabs>
              <w:tab w:val="left" w:pos="660"/>
            </w:tabs>
            <w:rPr>
              <w:rFonts w:eastAsiaTheme="minorEastAsia" w:cs="Arial"/>
              <w:noProof/>
              <w:color w:val="0A4644"/>
              <w:kern w:val="2"/>
              <w:sz w:val="24"/>
              <w:szCs w:val="24"/>
              <w:lang w:eastAsia="en-GB"/>
              <w14:ligatures w14:val="standardContextual"/>
            </w:rPr>
          </w:pPr>
          <w:hyperlink w:anchor="_Toc242266883" w:history="1">
            <w:r w:rsidRPr="00167450">
              <w:rPr>
                <w:rStyle w:val="Hyperlink"/>
                <w:rFonts w:cs="Arial"/>
                <w:b/>
                <w:bCs/>
                <w:noProof/>
                <w:color w:val="0A4644"/>
              </w:rPr>
              <w:t>c)</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Re-sitting the exam</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_Toc242266883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17</w:t>
            </w:r>
            <w:r w:rsidRPr="00167450">
              <w:rPr>
                <w:rFonts w:cs="Arial"/>
                <w:noProof/>
                <w:webHidden/>
                <w:color w:val="0A4644"/>
              </w:rPr>
              <w:fldChar w:fldCharType="end"/>
            </w:r>
          </w:hyperlink>
        </w:p>
        <w:p w14:paraId="24E9D7C0" w14:textId="02D825CF" w:rsidR="00FA63E9" w:rsidRPr="00167450" w:rsidRDefault="00FA63E9">
          <w:pPr>
            <w:pStyle w:val="TOC1"/>
            <w:tabs>
              <w:tab w:val="left" w:pos="660"/>
            </w:tabs>
            <w:rPr>
              <w:rFonts w:eastAsiaTheme="minorEastAsia" w:cs="Arial"/>
              <w:noProof/>
              <w:color w:val="0A4644"/>
              <w:kern w:val="2"/>
              <w:sz w:val="24"/>
              <w:szCs w:val="24"/>
              <w:lang w:eastAsia="en-GB"/>
              <w14:ligatures w14:val="standardContextual"/>
            </w:rPr>
          </w:pPr>
          <w:hyperlink w:anchor="_Toc242266884" w:history="1">
            <w:r w:rsidRPr="00167450">
              <w:rPr>
                <w:rStyle w:val="Hyperlink"/>
                <w:rFonts w:cs="Arial"/>
                <w:b/>
                <w:bCs/>
                <w:noProof/>
                <w:color w:val="0A4644"/>
              </w:rPr>
              <w:t>14</w:t>
            </w:r>
            <w:r w:rsidRPr="00167450">
              <w:rPr>
                <w:rFonts w:eastAsiaTheme="minorEastAsia" w:cs="Arial"/>
                <w:noProof/>
                <w:color w:val="0A4644"/>
                <w:kern w:val="2"/>
                <w:sz w:val="24"/>
                <w:szCs w:val="24"/>
                <w:lang w:eastAsia="en-GB"/>
                <w14:ligatures w14:val="standardContextual"/>
              </w:rPr>
              <w:tab/>
            </w:r>
            <w:r w:rsidRPr="00167450">
              <w:rPr>
                <w:rStyle w:val="Hyperlink"/>
                <w:rFonts w:cs="Arial"/>
                <w:b/>
                <w:bCs/>
                <w:noProof/>
                <w:color w:val="0A4644"/>
              </w:rPr>
              <w:t>Progression beyond this certification</w:t>
            </w:r>
            <w:r w:rsidRPr="00167450">
              <w:rPr>
                <w:rFonts w:cs="Arial"/>
                <w:noProof/>
                <w:webHidden/>
                <w:color w:val="0A4644"/>
              </w:rPr>
              <w:tab/>
            </w:r>
            <w:r w:rsidRPr="00167450">
              <w:rPr>
                <w:rFonts w:cs="Arial"/>
                <w:noProof/>
                <w:webHidden/>
                <w:color w:val="0A4644"/>
              </w:rPr>
              <w:fldChar w:fldCharType="begin"/>
            </w:r>
            <w:r w:rsidRPr="00167450">
              <w:rPr>
                <w:rFonts w:cs="Arial"/>
                <w:noProof/>
                <w:webHidden/>
                <w:color w:val="0A4644"/>
              </w:rPr>
              <w:instrText xml:space="preserve"> PAGEREF _Toc242266884 \h </w:instrText>
            </w:r>
            <w:r w:rsidRPr="00167450">
              <w:rPr>
                <w:rFonts w:cs="Arial"/>
                <w:noProof/>
                <w:webHidden/>
                <w:color w:val="0A4644"/>
              </w:rPr>
            </w:r>
            <w:r w:rsidRPr="00167450">
              <w:rPr>
                <w:rFonts w:cs="Arial"/>
                <w:noProof/>
                <w:webHidden/>
                <w:color w:val="0A4644"/>
              </w:rPr>
              <w:fldChar w:fldCharType="separate"/>
            </w:r>
            <w:r w:rsidRPr="00167450">
              <w:rPr>
                <w:rFonts w:cs="Arial"/>
                <w:noProof/>
                <w:webHidden/>
                <w:color w:val="0A4644"/>
              </w:rPr>
              <w:t>18</w:t>
            </w:r>
            <w:r w:rsidRPr="00167450">
              <w:rPr>
                <w:rFonts w:cs="Arial"/>
                <w:noProof/>
                <w:webHidden/>
                <w:color w:val="0A4644"/>
              </w:rPr>
              <w:fldChar w:fldCharType="end"/>
            </w:r>
          </w:hyperlink>
        </w:p>
        <w:p w14:paraId="3942770D" w14:textId="3A069B32" w:rsidR="00B945A1" w:rsidRPr="00167450" w:rsidRDefault="008218DD" w:rsidP="00B945A1">
          <w:pPr>
            <w:pStyle w:val="TOC1"/>
            <w:rPr>
              <w:rFonts w:eastAsiaTheme="minorEastAsia" w:cs="Arial"/>
              <w:color w:val="0A4644"/>
            </w:rPr>
          </w:pPr>
          <w:r w:rsidRPr="00167450">
            <w:rPr>
              <w:rFonts w:cs="Arial"/>
              <w:color w:val="0A4644"/>
            </w:rPr>
            <w:fldChar w:fldCharType="end"/>
          </w:r>
        </w:p>
      </w:sdtContent>
    </w:sdt>
    <w:bookmarkStart w:id="0" w:name="_Toc1474386618" w:displacedByCustomXml="prev"/>
    <w:p w14:paraId="32B1F23B" w14:textId="358137B2" w:rsidR="008218DD" w:rsidRPr="00BD4369" w:rsidRDefault="008218DD" w:rsidP="008218DD">
      <w:pPr>
        <w:pStyle w:val="Heading1"/>
        <w:ind w:left="-426"/>
        <w:rPr>
          <w:rFonts w:ascii="Arial" w:hAnsi="Arial" w:cs="Arial"/>
          <w:b/>
          <w:bCs/>
          <w:color w:val="0A4644"/>
          <w:sz w:val="32"/>
          <w:szCs w:val="32"/>
        </w:rPr>
      </w:pPr>
      <w:bookmarkStart w:id="1" w:name="_Toc242266851"/>
      <w:r w:rsidRPr="00BD4369">
        <w:rPr>
          <w:rFonts w:ascii="Arial" w:hAnsi="Arial" w:cs="Arial"/>
          <w:b/>
          <w:bCs/>
          <w:color w:val="0A4644"/>
          <w:sz w:val="32"/>
          <w:szCs w:val="32"/>
        </w:rPr>
        <w:lastRenderedPageBreak/>
        <w:t>1</w:t>
      </w:r>
      <w:r w:rsidRPr="00BD4369">
        <w:rPr>
          <w:rFonts w:ascii="Arial" w:hAnsi="Arial" w:cs="Arial"/>
          <w:b/>
          <w:bCs/>
          <w:color w:val="0A4644"/>
          <w:sz w:val="32"/>
          <w:szCs w:val="32"/>
        </w:rPr>
        <w:tab/>
        <w:t>Introduction</w:t>
      </w:r>
      <w:bookmarkEnd w:id="0"/>
      <w:bookmarkEnd w:id="1"/>
    </w:p>
    <w:p w14:paraId="6FA69B32" w14:textId="77777777" w:rsidR="008218DD" w:rsidRDefault="008218DD" w:rsidP="008218DD">
      <w:pPr>
        <w:pStyle w:val="BodyText"/>
      </w:pPr>
      <w:r>
        <w:t>The Association for Project Management (APM) is</w:t>
      </w:r>
      <w:r w:rsidRPr="009956BA">
        <w:t xml:space="preserve"> the only chartered membership organisation for the project profession in the world. </w:t>
      </w:r>
      <w:r>
        <w:t>O</w:t>
      </w:r>
      <w:r w:rsidRPr="006A753C">
        <w:t>ur activities raise the profile of the project profession, challenge the status quo where it matters and set the highest standards. In a complex world, we’re helping the project profession deliver better. Because when projects succeed, society benefits.</w:t>
      </w:r>
    </w:p>
    <w:p w14:paraId="493ABB05" w14:textId="3E0BE1DF" w:rsidR="008218DD" w:rsidRDefault="008218DD" w:rsidP="008218DD">
      <w:pPr>
        <w:pStyle w:val="BodyText"/>
      </w:pPr>
      <w:r>
        <w:t xml:space="preserve">Our range of project management </w:t>
      </w:r>
      <w:r w:rsidR="00FB5C11">
        <w:t>certification</w:t>
      </w:r>
      <w:r>
        <w:t xml:space="preserve">s and certificates are designed to support you throughout every stage of your career. </w:t>
      </w:r>
    </w:p>
    <w:p w14:paraId="06099216" w14:textId="77777777" w:rsidR="00E06449" w:rsidRDefault="00E06449" w:rsidP="00E06449">
      <w:pPr>
        <w:pStyle w:val="BodyText"/>
      </w:pPr>
      <w:bookmarkStart w:id="2" w:name="_Toc861269710"/>
      <w:r w:rsidRPr="00E06449">
        <w:t xml:space="preserve">Throughout this certificate, AI is treated as a project team contributor rather than a project practitioner. Learners will explore how AI can support project delivery, decision-making and organisational learning, while recognising that accountability, professional judgement and decision ownership remain human responsibilities. The focus is not on </w:t>
      </w:r>
      <w:proofErr w:type="gramStart"/>
      <w:r w:rsidRPr="00E06449">
        <w:t>particular AI</w:t>
      </w:r>
      <w:proofErr w:type="gramEnd"/>
      <w:r w:rsidRPr="00E06449">
        <w:t xml:space="preserve"> tools or technologies, but on designing, governing and improving effective human-AI collaboration within project environments to improve project outcomes, decision quality and delivery effectiveness.</w:t>
      </w:r>
    </w:p>
    <w:p w14:paraId="5337CF5E" w14:textId="15AF6D87" w:rsidR="008218DD" w:rsidRPr="00BD4369" w:rsidRDefault="008218DD" w:rsidP="00BD4369">
      <w:pPr>
        <w:pStyle w:val="Heading1"/>
        <w:ind w:left="-426"/>
        <w:rPr>
          <w:rFonts w:ascii="Arial" w:hAnsi="Arial" w:cs="Arial"/>
          <w:b/>
          <w:bCs/>
          <w:color w:val="0A4644"/>
          <w:sz w:val="32"/>
          <w:szCs w:val="32"/>
        </w:rPr>
      </w:pPr>
      <w:bookmarkStart w:id="3" w:name="_Toc242266852"/>
      <w:r w:rsidRPr="00BD4369">
        <w:rPr>
          <w:rFonts w:ascii="Arial" w:hAnsi="Arial" w:cs="Arial"/>
          <w:b/>
          <w:bCs/>
          <w:color w:val="0A4644"/>
          <w:sz w:val="32"/>
          <w:szCs w:val="32"/>
        </w:rPr>
        <w:t>2</w:t>
      </w:r>
      <w:r w:rsidRPr="00BD4369">
        <w:rPr>
          <w:rFonts w:ascii="Arial" w:hAnsi="Arial" w:cs="Arial"/>
          <w:b/>
          <w:bCs/>
          <w:color w:val="0A4644"/>
          <w:sz w:val="32"/>
          <w:szCs w:val="32"/>
        </w:rPr>
        <w:tab/>
      </w:r>
      <w:r w:rsidR="003815D3">
        <w:rPr>
          <w:rFonts w:ascii="Arial" w:hAnsi="Arial" w:cs="Arial"/>
          <w:b/>
          <w:bCs/>
          <w:color w:val="0A4644"/>
          <w:sz w:val="32"/>
          <w:szCs w:val="32"/>
        </w:rPr>
        <w:t>APM Certificate in Working with AI in Project Teams</w:t>
      </w:r>
      <w:r w:rsidRPr="00BD4369">
        <w:rPr>
          <w:rFonts w:ascii="Arial" w:hAnsi="Arial" w:cs="Arial"/>
          <w:b/>
          <w:bCs/>
          <w:color w:val="0A4644"/>
          <w:sz w:val="32"/>
          <w:szCs w:val="32"/>
        </w:rPr>
        <w:t xml:space="preserve"> </w:t>
      </w:r>
      <w:proofErr w:type="gramStart"/>
      <w:r w:rsidRPr="00BD4369">
        <w:rPr>
          <w:rFonts w:ascii="Arial" w:hAnsi="Arial" w:cs="Arial"/>
          <w:b/>
          <w:bCs/>
          <w:color w:val="0A4644"/>
          <w:sz w:val="32"/>
          <w:szCs w:val="32"/>
        </w:rPr>
        <w:t>at a glance</w:t>
      </w:r>
      <w:bookmarkEnd w:id="2"/>
      <w:bookmarkEnd w:id="3"/>
      <w:proofErr w:type="gramEnd"/>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85" w:type="dxa"/>
          <w:bottom w:w="57" w:type="dxa"/>
          <w:right w:w="85" w:type="dxa"/>
        </w:tblCellMar>
        <w:tblLook w:val="04A0" w:firstRow="1" w:lastRow="0" w:firstColumn="1" w:lastColumn="0" w:noHBand="0" w:noVBand="1"/>
      </w:tblPr>
      <w:tblGrid>
        <w:gridCol w:w="2405"/>
        <w:gridCol w:w="6611"/>
      </w:tblGrid>
      <w:tr w:rsidR="008218DD" w14:paraId="31228406" w14:textId="77777777" w:rsidTr="00487D3B">
        <w:tc>
          <w:tcPr>
            <w:tcW w:w="2405" w:type="dxa"/>
            <w:shd w:val="clear" w:color="auto" w:fill="0A4644"/>
          </w:tcPr>
          <w:p w14:paraId="1F1B2A2F" w14:textId="77777777" w:rsidR="008218DD" w:rsidRPr="00487D3B" w:rsidRDefault="008218DD" w:rsidP="0028117E">
            <w:pPr>
              <w:pStyle w:val="BodyText"/>
              <w:spacing w:before="120" w:after="120"/>
              <w:rPr>
                <w:rFonts w:cs="Arial"/>
                <w:b/>
                <w:color w:val="21D182"/>
                <w:szCs w:val="28"/>
              </w:rPr>
            </w:pPr>
            <w:r w:rsidRPr="00487D3B">
              <w:rPr>
                <w:rFonts w:cs="Arial"/>
                <w:b/>
                <w:color w:val="21D182"/>
                <w:szCs w:val="28"/>
              </w:rPr>
              <w:t>Prior experience</w:t>
            </w:r>
          </w:p>
        </w:tc>
        <w:tc>
          <w:tcPr>
            <w:tcW w:w="6611" w:type="dxa"/>
            <w:shd w:val="clear" w:color="auto" w:fill="D9D9D9" w:themeFill="background1" w:themeFillShade="D9"/>
          </w:tcPr>
          <w:p w14:paraId="702E092A" w14:textId="77777777" w:rsidR="008218DD" w:rsidRDefault="008218DD" w:rsidP="0028117E">
            <w:pPr>
              <w:pStyle w:val="BodyText"/>
              <w:spacing w:before="120" w:after="120"/>
            </w:pPr>
            <w:r>
              <w:t>None</w:t>
            </w:r>
          </w:p>
        </w:tc>
      </w:tr>
      <w:tr w:rsidR="008218DD" w14:paraId="30C2A623" w14:textId="77777777" w:rsidTr="00487D3B">
        <w:tc>
          <w:tcPr>
            <w:tcW w:w="2405" w:type="dxa"/>
            <w:shd w:val="clear" w:color="auto" w:fill="0A4644"/>
          </w:tcPr>
          <w:p w14:paraId="142FA616" w14:textId="3650C52D" w:rsidR="008218DD" w:rsidRPr="00487D3B" w:rsidRDefault="00FB5C11" w:rsidP="0028117E">
            <w:pPr>
              <w:pStyle w:val="BodyText"/>
              <w:spacing w:before="120" w:after="120"/>
              <w:rPr>
                <w:rFonts w:cs="Arial"/>
                <w:b/>
                <w:color w:val="21D182"/>
                <w:szCs w:val="28"/>
              </w:rPr>
            </w:pPr>
            <w:r w:rsidRPr="00487D3B">
              <w:rPr>
                <w:rFonts w:cs="Arial"/>
                <w:b/>
                <w:color w:val="21D182"/>
                <w:szCs w:val="28"/>
              </w:rPr>
              <w:t>Certification</w:t>
            </w:r>
            <w:r w:rsidR="008218DD" w:rsidRPr="00487D3B">
              <w:rPr>
                <w:rFonts w:cs="Arial"/>
                <w:b/>
                <w:color w:val="21D182"/>
                <w:szCs w:val="28"/>
              </w:rPr>
              <w:t xml:space="preserve"> level</w:t>
            </w:r>
          </w:p>
        </w:tc>
        <w:tc>
          <w:tcPr>
            <w:tcW w:w="6611" w:type="dxa"/>
          </w:tcPr>
          <w:p w14:paraId="03034D8C" w14:textId="3BB4348E" w:rsidR="008218DD" w:rsidRDefault="007B1E03" w:rsidP="0028117E">
            <w:pPr>
              <w:pStyle w:val="BodyText"/>
              <w:spacing w:before="120" w:after="120"/>
            </w:pPr>
            <w:r>
              <w:t>N/A</w:t>
            </w:r>
            <w:r w:rsidR="008218DD">
              <w:t xml:space="preserve"> </w:t>
            </w:r>
          </w:p>
        </w:tc>
      </w:tr>
      <w:tr w:rsidR="008218DD" w14:paraId="017F2F40" w14:textId="77777777" w:rsidTr="00633BC8">
        <w:tc>
          <w:tcPr>
            <w:tcW w:w="2405" w:type="dxa"/>
            <w:shd w:val="clear" w:color="auto" w:fill="0A4644"/>
          </w:tcPr>
          <w:p w14:paraId="3AB60C84" w14:textId="77777777" w:rsidR="008218DD" w:rsidRPr="00487D3B" w:rsidRDefault="008218DD" w:rsidP="0028117E">
            <w:pPr>
              <w:pStyle w:val="BodyText"/>
              <w:spacing w:before="120" w:after="120"/>
              <w:rPr>
                <w:rFonts w:cs="Arial"/>
                <w:b/>
                <w:color w:val="21D182"/>
                <w:szCs w:val="28"/>
              </w:rPr>
            </w:pPr>
            <w:r w:rsidRPr="00487D3B">
              <w:rPr>
                <w:rFonts w:cs="Arial"/>
                <w:b/>
                <w:color w:val="21D182"/>
                <w:szCs w:val="28"/>
              </w:rPr>
              <w:t>Modes of study</w:t>
            </w:r>
          </w:p>
        </w:tc>
        <w:tc>
          <w:tcPr>
            <w:tcW w:w="6611" w:type="dxa"/>
            <w:shd w:val="clear" w:color="auto" w:fill="D1D1D1" w:themeFill="background2" w:themeFillShade="E6"/>
          </w:tcPr>
          <w:p w14:paraId="750AE73C" w14:textId="77777777" w:rsidR="008218DD" w:rsidRDefault="008218DD" w:rsidP="0028117E">
            <w:pPr>
              <w:pStyle w:val="BodyText"/>
              <w:spacing w:before="120" w:after="120"/>
            </w:pPr>
            <w:r>
              <w:t>Courses offered by APM Accredited Training Providers</w:t>
            </w:r>
          </w:p>
          <w:p w14:paraId="3E55ED58" w14:textId="7C01CFFA" w:rsidR="008218DD" w:rsidRPr="007D08F1" w:rsidRDefault="008218DD" w:rsidP="0028117E">
            <w:pPr>
              <w:pStyle w:val="BodyText"/>
              <w:spacing w:before="120" w:after="120"/>
            </w:pPr>
            <w:r>
              <w:t xml:space="preserve">Self-study with open online </w:t>
            </w:r>
            <w:r w:rsidR="00EA4C83">
              <w:t>exam</w:t>
            </w:r>
          </w:p>
        </w:tc>
      </w:tr>
      <w:tr w:rsidR="008218DD" w14:paraId="79A41A5A" w14:textId="77777777" w:rsidTr="00487D3B">
        <w:tc>
          <w:tcPr>
            <w:tcW w:w="2405" w:type="dxa"/>
            <w:shd w:val="clear" w:color="auto" w:fill="0A4644"/>
          </w:tcPr>
          <w:p w14:paraId="7785E60E" w14:textId="77777777" w:rsidR="008218DD" w:rsidRPr="00487D3B" w:rsidRDefault="008218DD" w:rsidP="0028117E">
            <w:pPr>
              <w:pStyle w:val="BodyText"/>
              <w:spacing w:before="120" w:after="120"/>
              <w:rPr>
                <w:rFonts w:cs="Arial"/>
                <w:b/>
                <w:color w:val="21D182"/>
                <w:szCs w:val="28"/>
              </w:rPr>
            </w:pPr>
            <w:r w:rsidRPr="00487D3B">
              <w:rPr>
                <w:rFonts w:cs="Arial"/>
                <w:b/>
                <w:color w:val="21D182"/>
                <w:szCs w:val="28"/>
              </w:rPr>
              <w:t>Guided learning hours</w:t>
            </w:r>
          </w:p>
        </w:tc>
        <w:tc>
          <w:tcPr>
            <w:tcW w:w="6611" w:type="dxa"/>
          </w:tcPr>
          <w:p w14:paraId="66D7A364" w14:textId="2BA70C04" w:rsidR="008218DD" w:rsidRDefault="008218DD" w:rsidP="0028117E">
            <w:pPr>
              <w:pStyle w:val="BodyText"/>
              <w:spacing w:before="120" w:after="120"/>
            </w:pPr>
            <w:r w:rsidRPr="00DC6783">
              <w:t xml:space="preserve">Approximately </w:t>
            </w:r>
            <w:r w:rsidR="003B3FBE">
              <w:t>6-8</w:t>
            </w:r>
            <w:r w:rsidRPr="00DC6783">
              <w:t xml:space="preserve"> hours</w:t>
            </w:r>
          </w:p>
        </w:tc>
      </w:tr>
      <w:tr w:rsidR="008218DD" w14:paraId="0398F8DF" w14:textId="77777777" w:rsidTr="00487D3B">
        <w:tc>
          <w:tcPr>
            <w:tcW w:w="2405" w:type="dxa"/>
            <w:shd w:val="clear" w:color="auto" w:fill="0A4644"/>
          </w:tcPr>
          <w:p w14:paraId="2793E589" w14:textId="20006645" w:rsidR="008218DD" w:rsidRPr="00487D3B" w:rsidRDefault="00EA4C83" w:rsidP="0028117E">
            <w:pPr>
              <w:pStyle w:val="BodyText"/>
              <w:spacing w:before="120" w:after="120"/>
              <w:rPr>
                <w:rFonts w:cs="Arial"/>
                <w:b/>
                <w:color w:val="21D182"/>
                <w:szCs w:val="28"/>
              </w:rPr>
            </w:pPr>
            <w:r>
              <w:rPr>
                <w:rFonts w:cs="Arial"/>
                <w:b/>
                <w:color w:val="21D182"/>
                <w:szCs w:val="28"/>
              </w:rPr>
              <w:t>Exam</w:t>
            </w:r>
            <w:r w:rsidR="008218DD" w:rsidRPr="00487D3B">
              <w:rPr>
                <w:rFonts w:cs="Arial"/>
                <w:b/>
                <w:color w:val="21D182"/>
                <w:szCs w:val="28"/>
              </w:rPr>
              <w:t xml:space="preserve"> length</w:t>
            </w:r>
          </w:p>
        </w:tc>
        <w:tc>
          <w:tcPr>
            <w:tcW w:w="6611" w:type="dxa"/>
            <w:shd w:val="clear" w:color="auto" w:fill="D9D9D9" w:themeFill="background1" w:themeFillShade="D9"/>
          </w:tcPr>
          <w:p w14:paraId="6FD96F8A" w14:textId="494A1C84" w:rsidR="008218DD" w:rsidRDefault="00B433F5" w:rsidP="0028117E">
            <w:pPr>
              <w:pStyle w:val="BodyText"/>
              <w:spacing w:before="120" w:after="120"/>
            </w:pPr>
            <w:r>
              <w:t>45</w:t>
            </w:r>
            <w:r w:rsidR="008218DD">
              <w:t xml:space="preserve"> minutes</w:t>
            </w:r>
          </w:p>
        </w:tc>
      </w:tr>
      <w:tr w:rsidR="008218DD" w14:paraId="658F7FEE" w14:textId="77777777" w:rsidTr="00487D3B">
        <w:tc>
          <w:tcPr>
            <w:tcW w:w="2405" w:type="dxa"/>
            <w:shd w:val="clear" w:color="auto" w:fill="0A4644"/>
          </w:tcPr>
          <w:p w14:paraId="1E9040AE" w14:textId="6874264C" w:rsidR="008218DD" w:rsidRPr="00487D3B" w:rsidRDefault="00EA4C83" w:rsidP="0028117E">
            <w:pPr>
              <w:pStyle w:val="BodyText"/>
              <w:spacing w:before="120" w:after="120"/>
              <w:rPr>
                <w:rFonts w:cs="Arial"/>
                <w:b/>
                <w:color w:val="21D182"/>
                <w:szCs w:val="28"/>
              </w:rPr>
            </w:pPr>
            <w:r>
              <w:rPr>
                <w:rFonts w:cs="Arial"/>
                <w:b/>
                <w:color w:val="21D182"/>
                <w:szCs w:val="28"/>
              </w:rPr>
              <w:t>Exam</w:t>
            </w:r>
            <w:r w:rsidR="008218DD" w:rsidRPr="00487D3B">
              <w:rPr>
                <w:rFonts w:cs="Arial"/>
                <w:b/>
                <w:color w:val="21D182"/>
                <w:szCs w:val="28"/>
              </w:rPr>
              <w:t xml:space="preserve"> model</w:t>
            </w:r>
          </w:p>
        </w:tc>
        <w:tc>
          <w:tcPr>
            <w:tcW w:w="6611" w:type="dxa"/>
          </w:tcPr>
          <w:p w14:paraId="1F0E197F" w14:textId="0C258B70" w:rsidR="008218DD" w:rsidRDefault="008218DD" w:rsidP="0028117E">
            <w:pPr>
              <w:pStyle w:val="BodyText"/>
              <w:spacing w:before="120" w:after="120"/>
            </w:pPr>
            <w:r>
              <w:t xml:space="preserve">The </w:t>
            </w:r>
            <w:r w:rsidR="005779E7">
              <w:t>exam</w:t>
            </w:r>
            <w:r>
              <w:t xml:space="preserve"> is completed online, </w:t>
            </w:r>
            <w:proofErr w:type="gramStart"/>
            <w:r>
              <w:t>in</w:t>
            </w:r>
            <w:proofErr w:type="gramEnd"/>
            <w:r>
              <w:t xml:space="preserve"> the Surpass platform.</w:t>
            </w:r>
          </w:p>
          <w:p w14:paraId="7AF4DF25" w14:textId="0BB475AF" w:rsidR="008218DD" w:rsidRDefault="008218DD" w:rsidP="0028117E">
            <w:pPr>
              <w:pStyle w:val="BodyText"/>
              <w:spacing w:before="120" w:after="120"/>
            </w:pPr>
            <w:r w:rsidRPr="00833A13">
              <w:t xml:space="preserve">The </w:t>
            </w:r>
            <w:r w:rsidR="005779E7">
              <w:t>exam</w:t>
            </w:r>
            <w:r w:rsidRPr="00833A13">
              <w:t xml:space="preserve"> includes </w:t>
            </w:r>
            <w:r w:rsidR="00DE54C7">
              <w:t>2</w:t>
            </w:r>
            <w:r w:rsidRPr="00833A13">
              <w:t xml:space="preserve">0 questions, </w:t>
            </w:r>
            <w:r>
              <w:t xml:space="preserve">each worth 1 mark, a total of </w:t>
            </w:r>
            <w:r w:rsidR="00DE54C7">
              <w:t>2</w:t>
            </w:r>
            <w:r>
              <w:t>0 marks.</w:t>
            </w:r>
          </w:p>
          <w:p w14:paraId="1F218F9F" w14:textId="75D01AFE" w:rsidR="008218DD" w:rsidRDefault="008218DD" w:rsidP="0028117E">
            <w:pPr>
              <w:pStyle w:val="BodyText"/>
              <w:spacing w:before="120" w:after="120"/>
            </w:pPr>
            <w:r w:rsidRPr="001C7E9B">
              <w:t xml:space="preserve">The pass mark is </w:t>
            </w:r>
            <w:r w:rsidR="00CB481D">
              <w:t>75</w:t>
            </w:r>
            <w:r w:rsidRPr="001C7E9B">
              <w:t xml:space="preserve">%, i.e. </w:t>
            </w:r>
            <w:r w:rsidR="00CB481D">
              <w:t>15</w:t>
            </w:r>
            <w:r w:rsidR="00601637">
              <w:t xml:space="preserve"> </w:t>
            </w:r>
            <w:r w:rsidRPr="001C7E9B">
              <w:t xml:space="preserve">correct questions out of </w:t>
            </w:r>
            <w:r w:rsidR="00DE54C7">
              <w:t>2</w:t>
            </w:r>
            <w:r w:rsidRPr="001C7E9B">
              <w:t>0</w:t>
            </w:r>
          </w:p>
        </w:tc>
      </w:tr>
      <w:tr w:rsidR="008218DD" w14:paraId="00691635" w14:textId="77777777" w:rsidTr="00487D3B">
        <w:tc>
          <w:tcPr>
            <w:tcW w:w="2405" w:type="dxa"/>
            <w:shd w:val="clear" w:color="auto" w:fill="0A4644"/>
          </w:tcPr>
          <w:p w14:paraId="4D2BBE01" w14:textId="2C92A5E9" w:rsidR="008218DD" w:rsidRPr="00487D3B" w:rsidRDefault="00EA4C83" w:rsidP="0028117E">
            <w:pPr>
              <w:pStyle w:val="BodyText"/>
              <w:spacing w:before="120" w:after="120"/>
              <w:rPr>
                <w:rFonts w:cs="Arial"/>
                <w:b/>
                <w:color w:val="21D182"/>
                <w:szCs w:val="28"/>
              </w:rPr>
            </w:pPr>
            <w:r>
              <w:rPr>
                <w:rFonts w:cs="Arial"/>
                <w:b/>
                <w:color w:val="21D182"/>
                <w:szCs w:val="28"/>
              </w:rPr>
              <w:t>Exam</w:t>
            </w:r>
            <w:r w:rsidR="008218DD" w:rsidRPr="00487D3B">
              <w:rPr>
                <w:rFonts w:cs="Arial"/>
                <w:b/>
                <w:color w:val="21D182"/>
                <w:szCs w:val="28"/>
              </w:rPr>
              <w:t xml:space="preserve"> coverage</w:t>
            </w:r>
          </w:p>
        </w:tc>
        <w:tc>
          <w:tcPr>
            <w:tcW w:w="6611" w:type="dxa"/>
            <w:shd w:val="clear" w:color="auto" w:fill="D9D9D9" w:themeFill="background1" w:themeFillShade="D9"/>
          </w:tcPr>
          <w:p w14:paraId="2224FF76" w14:textId="12CA4AEB" w:rsidR="008218DD" w:rsidRDefault="008218DD" w:rsidP="0028117E">
            <w:pPr>
              <w:pStyle w:val="BodyText"/>
              <w:spacing w:before="120" w:after="120"/>
            </w:pPr>
            <w:r>
              <w:t xml:space="preserve">All learning objectives included in the </w:t>
            </w:r>
            <w:r w:rsidR="003815D3">
              <w:t>APM Certificate in Working with AI in Project Teams</w:t>
            </w:r>
            <w:r w:rsidR="00601637">
              <w:t xml:space="preserve"> </w:t>
            </w:r>
            <w:r>
              <w:t>syllabus</w:t>
            </w:r>
          </w:p>
        </w:tc>
      </w:tr>
      <w:tr w:rsidR="008218DD" w14:paraId="5201A254" w14:textId="77777777" w:rsidTr="00487D3B">
        <w:tc>
          <w:tcPr>
            <w:tcW w:w="2405" w:type="dxa"/>
            <w:shd w:val="clear" w:color="auto" w:fill="0A4644"/>
          </w:tcPr>
          <w:p w14:paraId="5A85958A" w14:textId="77777777" w:rsidR="008218DD" w:rsidRPr="00487D3B" w:rsidRDefault="008218DD" w:rsidP="0028117E">
            <w:pPr>
              <w:pStyle w:val="BodyText"/>
              <w:spacing w:before="120" w:after="120"/>
              <w:rPr>
                <w:rFonts w:cs="Arial"/>
                <w:b/>
                <w:color w:val="21D182"/>
                <w:szCs w:val="28"/>
              </w:rPr>
            </w:pPr>
            <w:r w:rsidRPr="00487D3B">
              <w:rPr>
                <w:rFonts w:cs="Arial"/>
                <w:b/>
                <w:color w:val="21D182"/>
                <w:szCs w:val="28"/>
              </w:rPr>
              <w:t>Question types</w:t>
            </w:r>
          </w:p>
        </w:tc>
        <w:tc>
          <w:tcPr>
            <w:tcW w:w="6611" w:type="dxa"/>
          </w:tcPr>
          <w:p w14:paraId="51C6C85E" w14:textId="77777777" w:rsidR="008218DD" w:rsidRPr="00A93688" w:rsidRDefault="008218DD" w:rsidP="0028117E">
            <w:pPr>
              <w:pStyle w:val="BodyText"/>
              <w:spacing w:before="120" w:after="120"/>
            </w:pPr>
            <w:r w:rsidRPr="00A93688">
              <w:t xml:space="preserve">Multiple </w:t>
            </w:r>
            <w:r>
              <w:t>choice</w:t>
            </w:r>
          </w:p>
        </w:tc>
      </w:tr>
      <w:tr w:rsidR="008218DD" w14:paraId="179D1787" w14:textId="77777777" w:rsidTr="00487D3B">
        <w:tc>
          <w:tcPr>
            <w:tcW w:w="2405" w:type="dxa"/>
            <w:shd w:val="clear" w:color="auto" w:fill="0A4644"/>
          </w:tcPr>
          <w:p w14:paraId="23BD44BD" w14:textId="77777777" w:rsidR="008218DD" w:rsidRPr="00487D3B" w:rsidRDefault="008218DD" w:rsidP="0028117E">
            <w:pPr>
              <w:pStyle w:val="BodyText"/>
              <w:spacing w:before="120" w:after="120"/>
              <w:rPr>
                <w:rFonts w:cs="Arial"/>
                <w:b/>
                <w:color w:val="21D182"/>
                <w:szCs w:val="28"/>
              </w:rPr>
            </w:pPr>
            <w:r w:rsidRPr="00487D3B">
              <w:rPr>
                <w:rFonts w:cs="Arial"/>
                <w:b/>
                <w:color w:val="21D182"/>
                <w:szCs w:val="28"/>
              </w:rPr>
              <w:t>Availability</w:t>
            </w:r>
          </w:p>
        </w:tc>
        <w:tc>
          <w:tcPr>
            <w:tcW w:w="6611" w:type="dxa"/>
            <w:shd w:val="clear" w:color="auto" w:fill="D9D9D9" w:themeFill="background1" w:themeFillShade="D9"/>
          </w:tcPr>
          <w:p w14:paraId="2F02C06E" w14:textId="33F92B1E" w:rsidR="008218DD" w:rsidRPr="00954126" w:rsidRDefault="008218DD" w:rsidP="0028117E">
            <w:pPr>
              <w:pStyle w:val="BodyText"/>
              <w:spacing w:before="120" w:after="120"/>
            </w:pPr>
            <w:r w:rsidRPr="00954126">
              <w:t xml:space="preserve">You may study for the </w:t>
            </w:r>
            <w:r w:rsidR="00601637">
              <w:t>certificate</w:t>
            </w:r>
            <w:r w:rsidRPr="00954126">
              <w:t xml:space="preserve"> and complete your </w:t>
            </w:r>
            <w:r w:rsidR="005779E7">
              <w:t>exam</w:t>
            </w:r>
            <w:r w:rsidRPr="00954126">
              <w:t xml:space="preserve"> at any time of year, whenever you are ready</w:t>
            </w:r>
          </w:p>
        </w:tc>
      </w:tr>
      <w:tr w:rsidR="008218DD" w14:paraId="65190544" w14:textId="77777777" w:rsidTr="00487D3B">
        <w:tc>
          <w:tcPr>
            <w:tcW w:w="2405" w:type="dxa"/>
            <w:shd w:val="clear" w:color="auto" w:fill="0A4644"/>
          </w:tcPr>
          <w:p w14:paraId="009C482D" w14:textId="77777777" w:rsidR="008218DD" w:rsidRPr="00487D3B" w:rsidRDefault="008218DD" w:rsidP="0028117E">
            <w:pPr>
              <w:pStyle w:val="BodyText"/>
              <w:spacing w:before="120" w:after="120"/>
              <w:rPr>
                <w:rFonts w:cs="Arial"/>
                <w:b/>
                <w:color w:val="21D182"/>
                <w:szCs w:val="28"/>
              </w:rPr>
            </w:pPr>
            <w:r w:rsidRPr="00487D3B">
              <w:rPr>
                <w:rFonts w:cs="Arial"/>
                <w:b/>
                <w:color w:val="21D182"/>
                <w:szCs w:val="28"/>
              </w:rPr>
              <w:t>Assessment language</w:t>
            </w:r>
          </w:p>
        </w:tc>
        <w:tc>
          <w:tcPr>
            <w:tcW w:w="6611" w:type="dxa"/>
          </w:tcPr>
          <w:p w14:paraId="06898752" w14:textId="77777777" w:rsidR="008218DD" w:rsidRDefault="008218DD" w:rsidP="0028117E">
            <w:pPr>
              <w:pStyle w:val="BodyText"/>
              <w:spacing w:before="120" w:after="120"/>
            </w:pPr>
            <w:r>
              <w:t>English</w:t>
            </w:r>
          </w:p>
        </w:tc>
      </w:tr>
      <w:tr w:rsidR="008218DD" w14:paraId="7293FA60" w14:textId="77777777" w:rsidTr="00487D3B">
        <w:tc>
          <w:tcPr>
            <w:tcW w:w="2405" w:type="dxa"/>
            <w:shd w:val="clear" w:color="auto" w:fill="0A4644"/>
          </w:tcPr>
          <w:p w14:paraId="0BEBFB0C" w14:textId="77777777" w:rsidR="008218DD" w:rsidRPr="00487D3B" w:rsidRDefault="008218DD" w:rsidP="0028117E">
            <w:pPr>
              <w:pStyle w:val="BodyText"/>
              <w:spacing w:before="120" w:after="120"/>
              <w:rPr>
                <w:rFonts w:cs="Arial"/>
                <w:b/>
                <w:color w:val="21D182"/>
                <w:szCs w:val="28"/>
              </w:rPr>
            </w:pPr>
            <w:r w:rsidRPr="00487D3B">
              <w:rPr>
                <w:rFonts w:cs="Arial"/>
                <w:b/>
                <w:color w:val="21D182"/>
                <w:szCs w:val="28"/>
              </w:rPr>
              <w:t>Recommended minimum standard of English</w:t>
            </w:r>
          </w:p>
        </w:tc>
        <w:tc>
          <w:tcPr>
            <w:tcW w:w="6611" w:type="dxa"/>
            <w:shd w:val="clear" w:color="auto" w:fill="D9D9D9" w:themeFill="background1" w:themeFillShade="D9"/>
          </w:tcPr>
          <w:p w14:paraId="770AC0D1" w14:textId="77777777" w:rsidR="008218DD" w:rsidRPr="00703EEA" w:rsidRDefault="008218DD" w:rsidP="0028117E">
            <w:pPr>
              <w:pStyle w:val="BodyText"/>
              <w:spacing w:before="120" w:after="120"/>
              <w:rPr>
                <w:highlight w:val="yellow"/>
              </w:rPr>
            </w:pPr>
            <w:r w:rsidRPr="00037484">
              <w:t>Equivalent to an International English Language Testing System score of 6.0 or higher</w:t>
            </w:r>
          </w:p>
        </w:tc>
      </w:tr>
    </w:tbl>
    <w:p w14:paraId="31F916CF" w14:textId="65ACA2A1" w:rsidR="008218DD" w:rsidRPr="00BD4369" w:rsidRDefault="008218DD" w:rsidP="008218DD">
      <w:pPr>
        <w:pStyle w:val="Heading1"/>
        <w:ind w:left="-426"/>
        <w:rPr>
          <w:rFonts w:ascii="Arial" w:hAnsi="Arial" w:cs="Arial"/>
          <w:b/>
          <w:bCs/>
          <w:color w:val="0A4644"/>
          <w:sz w:val="32"/>
          <w:szCs w:val="32"/>
        </w:rPr>
      </w:pPr>
      <w:bookmarkStart w:id="4" w:name="_Toc1490140119"/>
      <w:bookmarkStart w:id="5" w:name="_Toc242266853"/>
      <w:r w:rsidRPr="00BD4369">
        <w:rPr>
          <w:rFonts w:ascii="Arial" w:hAnsi="Arial" w:cs="Arial"/>
          <w:b/>
          <w:bCs/>
          <w:color w:val="0A4644"/>
          <w:sz w:val="32"/>
          <w:szCs w:val="32"/>
        </w:rPr>
        <w:lastRenderedPageBreak/>
        <w:t>3</w:t>
      </w:r>
      <w:r w:rsidRPr="00BD4369">
        <w:rPr>
          <w:rFonts w:ascii="Arial" w:hAnsi="Arial" w:cs="Arial"/>
          <w:b/>
          <w:bCs/>
          <w:color w:val="0A4644"/>
          <w:sz w:val="32"/>
          <w:szCs w:val="32"/>
        </w:rPr>
        <w:tab/>
        <w:t xml:space="preserve">What is a </w:t>
      </w:r>
      <w:r w:rsidR="00601637" w:rsidRPr="00BD4369">
        <w:rPr>
          <w:rFonts w:ascii="Arial" w:hAnsi="Arial" w:cs="Arial"/>
          <w:b/>
          <w:bCs/>
          <w:color w:val="0A4644"/>
          <w:sz w:val="32"/>
          <w:szCs w:val="32"/>
        </w:rPr>
        <w:t>certification</w:t>
      </w:r>
      <w:r w:rsidRPr="00BD4369">
        <w:rPr>
          <w:rFonts w:ascii="Arial" w:hAnsi="Arial" w:cs="Arial"/>
          <w:b/>
          <w:bCs/>
          <w:color w:val="0A4644"/>
          <w:sz w:val="32"/>
          <w:szCs w:val="32"/>
        </w:rPr>
        <w:t xml:space="preserve"> handbook?</w:t>
      </w:r>
      <w:bookmarkEnd w:id="4"/>
      <w:bookmarkEnd w:id="5"/>
    </w:p>
    <w:p w14:paraId="3BECC643" w14:textId="6AEC4E4A" w:rsidR="008218DD" w:rsidRDefault="008218DD" w:rsidP="008218DD">
      <w:pPr>
        <w:pStyle w:val="BodyText"/>
      </w:pPr>
      <w:r>
        <w:t xml:space="preserve">This </w:t>
      </w:r>
      <w:r w:rsidR="00601637">
        <w:t>certification</w:t>
      </w:r>
      <w:r>
        <w:t xml:space="preserve"> handbook includes all the key information that you need to know about the </w:t>
      </w:r>
      <w:r w:rsidR="003815D3">
        <w:t>APM Certificate in Working with AI in Project Teams</w:t>
      </w:r>
      <w:r>
        <w:t xml:space="preserve">. This includes time commitments, </w:t>
      </w:r>
      <w:r w:rsidR="00601637">
        <w:t xml:space="preserve">certification </w:t>
      </w:r>
      <w:r>
        <w:t>details and possible next steps.</w:t>
      </w:r>
    </w:p>
    <w:p w14:paraId="057EC1A0" w14:textId="5D2C252C" w:rsidR="008218DD" w:rsidRDefault="008218DD" w:rsidP="008218DD">
      <w:pPr>
        <w:pStyle w:val="BodyText"/>
      </w:pPr>
      <w:r>
        <w:t xml:space="preserve">The main components are the syllabus and logistical details for the </w:t>
      </w:r>
      <w:r w:rsidR="00601637">
        <w:t>certification</w:t>
      </w:r>
      <w:r>
        <w:t xml:space="preserve">. </w:t>
      </w:r>
      <w:r w:rsidRPr="003C0CA8">
        <w:t xml:space="preserve">Learning outcomes </w:t>
      </w:r>
      <w:r>
        <w:t>in the syllabus provide a high-level overview of the knowledge that you are likely to</w:t>
      </w:r>
      <w:r w:rsidRPr="003C0CA8">
        <w:t xml:space="preserve"> possess </w:t>
      </w:r>
      <w:r>
        <w:t xml:space="preserve">once you have successfully completed the </w:t>
      </w:r>
      <w:r w:rsidR="00601637">
        <w:t>certification.</w:t>
      </w:r>
    </w:p>
    <w:p w14:paraId="6AD6BCF6" w14:textId="7063A945" w:rsidR="008218DD" w:rsidRDefault="008218DD" w:rsidP="008218DD">
      <w:pPr>
        <w:pStyle w:val="BodyText"/>
      </w:pPr>
      <w:r>
        <w:t xml:space="preserve">The handbook also provides details of the </w:t>
      </w:r>
      <w:r w:rsidR="00EA4C83">
        <w:t>exam</w:t>
      </w:r>
      <w:r>
        <w:t xml:space="preserve"> that you will complete at the end of the </w:t>
      </w:r>
      <w:r w:rsidR="00601637">
        <w:t>certification</w:t>
      </w:r>
      <w:r>
        <w:t xml:space="preserve">, and how you will be assessed within the </w:t>
      </w:r>
      <w:r w:rsidR="00EA4C83">
        <w:t>exam</w:t>
      </w:r>
      <w:r>
        <w:t xml:space="preserve">. The </w:t>
      </w:r>
      <w:r w:rsidR="00EA4C83">
        <w:t>exam</w:t>
      </w:r>
      <w:r>
        <w:t xml:space="preserve"> is how you demonstrate that you have achieved the learning outcomes for the </w:t>
      </w:r>
      <w:r w:rsidR="00FB5C11">
        <w:t>certification</w:t>
      </w:r>
      <w:r>
        <w:t>.</w:t>
      </w:r>
    </w:p>
    <w:p w14:paraId="10E409B1" w14:textId="20DB3C6E" w:rsidR="008218DD" w:rsidRDefault="008218DD" w:rsidP="008218DD">
      <w:pPr>
        <w:pStyle w:val="Heading1"/>
        <w:ind w:left="-426"/>
      </w:pPr>
      <w:bookmarkStart w:id="6" w:name="_Toc927622835"/>
      <w:bookmarkStart w:id="7" w:name="_Toc242266854"/>
      <w:r w:rsidRPr="00BD4369">
        <w:rPr>
          <w:rFonts w:ascii="Arial" w:hAnsi="Arial" w:cs="Arial"/>
          <w:b/>
          <w:bCs/>
          <w:color w:val="0A4644"/>
          <w:sz w:val="32"/>
          <w:szCs w:val="32"/>
        </w:rPr>
        <w:t>4</w:t>
      </w:r>
      <w:r w:rsidRPr="00BD4369">
        <w:rPr>
          <w:rFonts w:ascii="Arial" w:hAnsi="Arial" w:cs="Arial"/>
          <w:b/>
          <w:bCs/>
          <w:color w:val="0A4644"/>
          <w:sz w:val="32"/>
          <w:szCs w:val="32"/>
        </w:rPr>
        <w:tab/>
        <w:t xml:space="preserve">Why take the </w:t>
      </w:r>
      <w:r w:rsidR="003815D3">
        <w:rPr>
          <w:rFonts w:ascii="Arial" w:hAnsi="Arial" w:cs="Arial"/>
          <w:b/>
          <w:bCs/>
          <w:color w:val="0A4644"/>
          <w:sz w:val="32"/>
          <w:szCs w:val="32"/>
        </w:rPr>
        <w:t>APM Certificate in Working with AI in Project Teams</w:t>
      </w:r>
      <w:r w:rsidRPr="00BD4369">
        <w:rPr>
          <w:rFonts w:ascii="Arial" w:hAnsi="Arial" w:cs="Arial"/>
          <w:b/>
          <w:bCs/>
          <w:color w:val="0A4644"/>
          <w:sz w:val="32"/>
          <w:szCs w:val="32"/>
        </w:rPr>
        <w:t>?</w:t>
      </w:r>
      <w:bookmarkEnd w:id="6"/>
      <w:bookmarkEnd w:id="7"/>
    </w:p>
    <w:p w14:paraId="17547BB5" w14:textId="30609A39" w:rsidR="008218DD" w:rsidRPr="009E6ABC" w:rsidRDefault="008218DD" w:rsidP="00036FD2">
      <w:pPr>
        <w:pStyle w:val="BodyText"/>
      </w:pPr>
      <w:r w:rsidRPr="009E6ABC">
        <w:t xml:space="preserve">Being the best project professional requires ongoing learning. Our </w:t>
      </w:r>
      <w:r w:rsidR="00FB5C11">
        <w:t>certification</w:t>
      </w:r>
      <w:r w:rsidRPr="009E6ABC">
        <w:t xml:space="preserve">s enable you to do just that, with the opportunity for professional development taking your expertise to the next level. </w:t>
      </w:r>
      <w:r>
        <w:t xml:space="preserve">Completing one of our </w:t>
      </w:r>
      <w:r w:rsidR="00FB5C11">
        <w:t>certification</w:t>
      </w:r>
      <w:r>
        <w:t>s</w:t>
      </w:r>
      <w:r w:rsidRPr="009E6ABC">
        <w:t xml:space="preserve"> show</w:t>
      </w:r>
      <w:r>
        <w:t>s</w:t>
      </w:r>
      <w:r w:rsidRPr="009E6ABC">
        <w:t xml:space="preserve"> your commitment to becoming a better project professional and delivering better project </w:t>
      </w:r>
      <w:r>
        <w:t>o</w:t>
      </w:r>
      <w:r w:rsidRPr="009E6ABC">
        <w:t>utcomes</w:t>
      </w:r>
      <w:r>
        <w:t>.</w:t>
      </w:r>
    </w:p>
    <w:p w14:paraId="0FDCE3DF" w14:textId="77777777" w:rsidR="006D790B" w:rsidRPr="00761E32" w:rsidRDefault="006D790B" w:rsidP="00036FD2">
      <w:pPr>
        <w:pStyle w:val="BodyText"/>
        <w:rPr>
          <w:rFonts w:eastAsiaTheme="minorEastAsia" w:cs="Arial"/>
          <w:szCs w:val="22"/>
        </w:rPr>
      </w:pPr>
      <w:bookmarkStart w:id="8" w:name="_Toc612584194"/>
      <w:r w:rsidRPr="007E2E2D">
        <w:rPr>
          <w:rFonts w:eastAsiaTheme="minorEastAsia" w:cs="Arial"/>
          <w:szCs w:val="22"/>
        </w:rPr>
        <w:t>To enable project professionals to work effectively with AI as a project team contributor by assigning appropriate roles and responsibilities, assessing data readiness, applying AI to project activities, evaluating AI-generated outputs, maintaining governance and human accountability, and assessing benefits and limitations.</w:t>
      </w:r>
    </w:p>
    <w:p w14:paraId="31C70693" w14:textId="09AB83E5" w:rsidR="008218DD" w:rsidRPr="00BD4369" w:rsidRDefault="00CB1BF7" w:rsidP="008218DD">
      <w:pPr>
        <w:pStyle w:val="Heading1"/>
        <w:ind w:left="-426"/>
        <w:rPr>
          <w:rFonts w:ascii="Arial" w:hAnsi="Arial" w:cs="Arial"/>
          <w:b/>
          <w:bCs/>
          <w:color w:val="0A4644"/>
          <w:sz w:val="32"/>
          <w:szCs w:val="32"/>
        </w:rPr>
      </w:pPr>
      <w:bookmarkStart w:id="9" w:name="_Toc611130865"/>
      <w:bookmarkStart w:id="10" w:name="_Toc242266855"/>
      <w:bookmarkStart w:id="11" w:name="_Hlk138919530"/>
      <w:bookmarkEnd w:id="8"/>
      <w:r>
        <w:rPr>
          <w:rFonts w:ascii="Arial" w:hAnsi="Arial" w:cs="Arial"/>
          <w:b/>
          <w:bCs/>
          <w:color w:val="0A4644"/>
          <w:sz w:val="32"/>
          <w:szCs w:val="32"/>
        </w:rPr>
        <w:t>5</w:t>
      </w:r>
      <w:r w:rsidR="008218DD" w:rsidRPr="00BD4369">
        <w:rPr>
          <w:rFonts w:ascii="Arial" w:hAnsi="Arial" w:cs="Arial"/>
          <w:b/>
          <w:bCs/>
          <w:color w:val="0A4644"/>
          <w:sz w:val="32"/>
          <w:szCs w:val="32"/>
        </w:rPr>
        <w:tab/>
        <w:t>Prior knowledge, understanding and experience</w:t>
      </w:r>
      <w:bookmarkEnd w:id="9"/>
      <w:bookmarkEnd w:id="10"/>
    </w:p>
    <w:bookmarkEnd w:id="11"/>
    <w:p w14:paraId="35FC915B" w14:textId="3AD8D7E8" w:rsidR="009B70C3" w:rsidRDefault="00DA2B7A" w:rsidP="009B70C3">
      <w:pPr>
        <w:rPr>
          <w:rFonts w:cs="Arial"/>
        </w:rPr>
      </w:pPr>
      <w:r>
        <w:t xml:space="preserve">The </w:t>
      </w:r>
      <w:r w:rsidR="003815D3">
        <w:t>APM Certificate in Working with AI in Project Teams</w:t>
      </w:r>
      <w:r w:rsidRPr="00E01B0A">
        <w:rPr>
          <w:rFonts w:cs="Arial"/>
          <w:szCs w:val="28"/>
        </w:rPr>
        <w:t xml:space="preserve"> is aimed at </w:t>
      </w:r>
      <w:r w:rsidR="009B70C3">
        <w:rPr>
          <w:rFonts w:cs="Arial"/>
        </w:rPr>
        <w:t>project professionals in a range of project, programme, portfolio, PMO, sponsorship and delivery roles to work effectively with AI as a project team contributor. It focuses on assigning appropriate work to AI, assessing data readiness, applying AI across project activities, evaluating outputs, maintaining human accountability and realising benefits responsibly.</w:t>
      </w:r>
    </w:p>
    <w:p w14:paraId="4CA11F96" w14:textId="6B8411A9" w:rsidR="008218DD" w:rsidRPr="00BD4369" w:rsidRDefault="00CB1BF7" w:rsidP="008218DD">
      <w:pPr>
        <w:pStyle w:val="Heading1"/>
        <w:ind w:left="-426"/>
        <w:rPr>
          <w:rFonts w:ascii="Arial" w:hAnsi="Arial" w:cs="Arial"/>
          <w:b/>
          <w:bCs/>
          <w:color w:val="0A4644"/>
          <w:sz w:val="32"/>
          <w:szCs w:val="32"/>
        </w:rPr>
      </w:pPr>
      <w:bookmarkStart w:id="12" w:name="_Toc596744135"/>
      <w:bookmarkStart w:id="13" w:name="_Toc242266856"/>
      <w:r>
        <w:rPr>
          <w:rFonts w:ascii="Arial" w:hAnsi="Arial" w:cs="Arial"/>
          <w:b/>
          <w:bCs/>
          <w:color w:val="0A4644"/>
          <w:sz w:val="32"/>
          <w:szCs w:val="32"/>
        </w:rPr>
        <w:t>6</w:t>
      </w:r>
      <w:r w:rsidR="008218DD" w:rsidRPr="00BD4369">
        <w:rPr>
          <w:rFonts w:ascii="Arial" w:hAnsi="Arial" w:cs="Arial"/>
          <w:b/>
          <w:bCs/>
          <w:color w:val="0A4644"/>
          <w:sz w:val="32"/>
          <w:szCs w:val="32"/>
        </w:rPr>
        <w:tab/>
      </w:r>
      <w:r w:rsidR="008218DD" w:rsidRPr="00FA63E9">
        <w:rPr>
          <w:rFonts w:ascii="Arial" w:hAnsi="Arial" w:cs="Arial"/>
          <w:b/>
          <w:bCs/>
          <w:color w:val="0A4644"/>
          <w:sz w:val="32"/>
          <w:szCs w:val="32"/>
        </w:rPr>
        <w:t>Studying for</w:t>
      </w:r>
      <w:r w:rsidR="008218DD" w:rsidRPr="00BD4369">
        <w:rPr>
          <w:rFonts w:ascii="Arial" w:hAnsi="Arial" w:cs="Arial"/>
          <w:b/>
          <w:bCs/>
          <w:color w:val="0A4644"/>
          <w:sz w:val="32"/>
          <w:szCs w:val="32"/>
        </w:rPr>
        <w:t xml:space="preserve"> the </w:t>
      </w:r>
      <w:r w:rsidR="00FB5C11" w:rsidRPr="00BD4369">
        <w:rPr>
          <w:rFonts w:ascii="Arial" w:hAnsi="Arial" w:cs="Arial"/>
          <w:b/>
          <w:bCs/>
          <w:color w:val="0A4644"/>
          <w:sz w:val="32"/>
          <w:szCs w:val="32"/>
        </w:rPr>
        <w:t>certification</w:t>
      </w:r>
      <w:bookmarkEnd w:id="12"/>
      <w:bookmarkEnd w:id="13"/>
    </w:p>
    <w:p w14:paraId="5C459156" w14:textId="77777777" w:rsidR="008218DD" w:rsidRPr="00FA63E9" w:rsidRDefault="008218DD" w:rsidP="00FA63E9">
      <w:pPr>
        <w:pStyle w:val="Heading2"/>
        <w:rPr>
          <w:rFonts w:ascii="Arial" w:hAnsi="Arial" w:cs="Arial"/>
          <w:b/>
          <w:bCs/>
          <w:color w:val="0A4644"/>
          <w:sz w:val="24"/>
          <w:szCs w:val="24"/>
        </w:rPr>
      </w:pPr>
      <w:bookmarkStart w:id="14" w:name="_Toc2122852844"/>
      <w:bookmarkStart w:id="15" w:name="_Toc242266857"/>
      <w:r w:rsidRPr="00FA63E9">
        <w:rPr>
          <w:rFonts w:ascii="Arial" w:hAnsi="Arial" w:cs="Arial"/>
          <w:b/>
          <w:bCs/>
          <w:color w:val="0A4644"/>
          <w:sz w:val="24"/>
          <w:szCs w:val="24"/>
        </w:rPr>
        <w:t>a)</w:t>
      </w:r>
      <w:r w:rsidRPr="00FA63E9">
        <w:rPr>
          <w:rFonts w:ascii="Arial" w:hAnsi="Arial" w:cs="Arial"/>
          <w:b/>
          <w:bCs/>
          <w:color w:val="0A4644"/>
          <w:sz w:val="24"/>
          <w:szCs w:val="24"/>
        </w:rPr>
        <w:tab/>
        <w:t>Study options</w:t>
      </w:r>
      <w:bookmarkEnd w:id="14"/>
      <w:bookmarkEnd w:id="15"/>
    </w:p>
    <w:p w14:paraId="73E573E5" w14:textId="2CD2CAEF" w:rsidR="008218DD" w:rsidRDefault="008218DD" w:rsidP="008218DD">
      <w:pPr>
        <w:pStyle w:val="BodyText"/>
        <w:ind w:left="426"/>
      </w:pPr>
      <w:r>
        <w:t xml:space="preserve">There are two study options for the </w:t>
      </w:r>
      <w:r w:rsidR="003815D3">
        <w:t>APM Certificate in Working with AI in Project Teams</w:t>
      </w:r>
      <w:r>
        <w:t>:</w:t>
      </w:r>
    </w:p>
    <w:p w14:paraId="449C085C" w14:textId="77777777" w:rsidR="008218DD" w:rsidRDefault="008218DD" w:rsidP="008218DD">
      <w:pPr>
        <w:pStyle w:val="BodyText"/>
        <w:numPr>
          <w:ilvl w:val="0"/>
          <w:numId w:val="14"/>
        </w:numPr>
        <w:ind w:hanging="294"/>
      </w:pPr>
      <w:r>
        <w:t>Study with an APM Accredited Training Provider.</w:t>
      </w:r>
    </w:p>
    <w:p w14:paraId="30F9881D" w14:textId="2901679C" w:rsidR="008218DD" w:rsidRPr="006C2FFB" w:rsidRDefault="008218DD" w:rsidP="008218DD">
      <w:pPr>
        <w:pStyle w:val="BodyText"/>
        <w:numPr>
          <w:ilvl w:val="0"/>
          <w:numId w:val="14"/>
        </w:numPr>
        <w:ind w:hanging="294"/>
      </w:pPr>
      <w:r>
        <w:t xml:space="preserve">Self-study with an open online </w:t>
      </w:r>
      <w:r w:rsidR="00EA4C83">
        <w:t>exam</w:t>
      </w:r>
      <w:r>
        <w:t>.</w:t>
      </w:r>
    </w:p>
    <w:p w14:paraId="6FE7A071" w14:textId="182E90FF" w:rsidR="008218DD" w:rsidRDefault="008218DD" w:rsidP="008218DD">
      <w:pPr>
        <w:pStyle w:val="BodyText"/>
        <w:ind w:left="426"/>
      </w:pPr>
      <w:r>
        <w:t xml:space="preserve">Our Accredited Training Providers offer the </w:t>
      </w:r>
      <w:r w:rsidR="00FB5C11">
        <w:t>certification</w:t>
      </w:r>
      <w:r>
        <w:t xml:space="preserve"> in many different formats including classroom, e-learning, distance learning, public and in-house courses. </w:t>
      </w:r>
      <w:r w:rsidRPr="001C1ADD">
        <w:rPr>
          <w:highlight w:val="yellow"/>
        </w:rPr>
        <w:t>Information on our website</w:t>
      </w:r>
      <w:r>
        <w:t xml:space="preserve"> will help you to find the training provider and course that is right for you.</w:t>
      </w:r>
    </w:p>
    <w:p w14:paraId="2402FC13" w14:textId="7DAD585B" w:rsidR="008218DD" w:rsidRDefault="008218DD" w:rsidP="008218DD">
      <w:pPr>
        <w:pStyle w:val="BodyText"/>
        <w:ind w:left="426"/>
      </w:pPr>
      <w:r>
        <w:t>The self-study option is known as the ‘</w:t>
      </w:r>
      <w:r w:rsidR="00406F45">
        <w:t xml:space="preserve">APM Certificate in Working with AI in Project </w:t>
      </w:r>
      <w:r w:rsidR="00406F45" w:rsidRPr="00406F45">
        <w:t xml:space="preserve">Teams open online </w:t>
      </w:r>
      <w:r w:rsidR="00EA4C83">
        <w:t>exam</w:t>
      </w:r>
      <w:r w:rsidR="00406F45" w:rsidRPr="00406F45">
        <w:t>’</w:t>
      </w:r>
      <w:r w:rsidRPr="00406F45">
        <w:t xml:space="preserve">; it is an </w:t>
      </w:r>
      <w:r w:rsidR="00EA4C83">
        <w:t>exam</w:t>
      </w:r>
      <w:r w:rsidRPr="00406F45">
        <w:t>-only route. This option is perfect if you want to gain a broad</w:t>
      </w:r>
      <w:r>
        <w:t xml:space="preserve"> understanding of the principles of the profession, but don’t require training. It allows you to complete your studies independently and then complete the </w:t>
      </w:r>
      <w:r w:rsidR="00EA4C83">
        <w:t>exam</w:t>
      </w:r>
      <w:r>
        <w:t xml:space="preserve"> at any time and place that suits you. It is available all year round.</w:t>
      </w:r>
    </w:p>
    <w:p w14:paraId="218D2378" w14:textId="77777777" w:rsidR="008218DD" w:rsidRDefault="008218DD" w:rsidP="008218DD">
      <w:pPr>
        <w:pStyle w:val="BodyText"/>
        <w:ind w:left="426"/>
      </w:pPr>
      <w:r>
        <w:t>The self-study route is suitable if you:</w:t>
      </w:r>
    </w:p>
    <w:p w14:paraId="3E967FC5" w14:textId="34000E01" w:rsidR="008218DD" w:rsidRDefault="008218DD" w:rsidP="008218DD">
      <w:pPr>
        <w:pStyle w:val="BodyText"/>
        <w:numPr>
          <w:ilvl w:val="0"/>
          <w:numId w:val="20"/>
        </w:numPr>
        <w:ind w:hanging="294"/>
      </w:pPr>
      <w:r>
        <w:lastRenderedPageBreak/>
        <w:t xml:space="preserve">Are looking to re-take the </w:t>
      </w:r>
      <w:r w:rsidR="00EA4C83">
        <w:t>exam</w:t>
      </w:r>
      <w:r>
        <w:t>.</w:t>
      </w:r>
    </w:p>
    <w:p w14:paraId="2EB085DA" w14:textId="3460CE8B" w:rsidR="008218DD" w:rsidRDefault="008218DD" w:rsidP="008218DD">
      <w:pPr>
        <w:pStyle w:val="BodyText"/>
        <w:numPr>
          <w:ilvl w:val="0"/>
          <w:numId w:val="20"/>
        </w:numPr>
        <w:ind w:hanging="294"/>
      </w:pPr>
      <w:r>
        <w:t>Are an international candidate, who is studying in a location where training may not be available.</w:t>
      </w:r>
    </w:p>
    <w:p w14:paraId="450BDB81" w14:textId="77777777" w:rsidR="008218DD" w:rsidRDefault="008218DD" w:rsidP="008218DD">
      <w:pPr>
        <w:pStyle w:val="BodyText"/>
        <w:numPr>
          <w:ilvl w:val="0"/>
          <w:numId w:val="20"/>
        </w:numPr>
        <w:ind w:hanging="294"/>
      </w:pPr>
      <w:r>
        <w:t>Want to self-study.</w:t>
      </w:r>
    </w:p>
    <w:p w14:paraId="18EF70F6" w14:textId="77777777" w:rsidR="008218DD" w:rsidRPr="00BD4369" w:rsidRDefault="008218DD" w:rsidP="00FA63E9">
      <w:pPr>
        <w:pStyle w:val="Heading2"/>
        <w:rPr>
          <w:rFonts w:ascii="Arial" w:hAnsi="Arial" w:cs="Arial"/>
          <w:b/>
          <w:bCs/>
          <w:color w:val="0A4644"/>
          <w:sz w:val="24"/>
          <w:szCs w:val="24"/>
        </w:rPr>
      </w:pPr>
      <w:bookmarkStart w:id="16" w:name="_Toc1746061528"/>
      <w:bookmarkStart w:id="17" w:name="_Toc242266858"/>
      <w:r w:rsidRPr="00BD4369">
        <w:rPr>
          <w:rFonts w:ascii="Arial" w:hAnsi="Arial" w:cs="Arial"/>
          <w:b/>
          <w:bCs/>
          <w:color w:val="0A4644"/>
          <w:sz w:val="24"/>
          <w:szCs w:val="24"/>
        </w:rPr>
        <w:t>b)</w:t>
      </w:r>
      <w:r w:rsidRPr="00BD4369">
        <w:rPr>
          <w:rFonts w:ascii="Arial" w:hAnsi="Arial" w:cs="Arial"/>
          <w:b/>
          <w:bCs/>
          <w:color w:val="0A4644"/>
          <w:sz w:val="24"/>
          <w:szCs w:val="24"/>
        </w:rPr>
        <w:tab/>
        <w:t>Support materials</w:t>
      </w:r>
      <w:bookmarkEnd w:id="16"/>
      <w:bookmarkEnd w:id="17"/>
    </w:p>
    <w:p w14:paraId="34CD50BB" w14:textId="6E83FE7C" w:rsidR="008218DD" w:rsidRDefault="008218DD" w:rsidP="008218DD">
      <w:pPr>
        <w:pStyle w:val="BodyText"/>
        <w:ind w:left="426"/>
      </w:pPr>
      <w:r>
        <w:t xml:space="preserve">We have developed </w:t>
      </w:r>
      <w:r w:rsidRPr="00406F45">
        <w:t xml:space="preserve">a </w:t>
      </w:r>
      <w:r w:rsidR="00406F45" w:rsidRPr="00406F45">
        <w:t xml:space="preserve">support </w:t>
      </w:r>
      <w:r w:rsidR="005B39B3" w:rsidRPr="00406F45">
        <w:t>pack</w:t>
      </w:r>
      <w:r>
        <w:t xml:space="preserve"> for the</w:t>
      </w:r>
      <w:r w:rsidR="009F2274">
        <w:t xml:space="preserve"> </w:t>
      </w:r>
      <w:r w:rsidR="003815D3">
        <w:t>APM Certificate in Working with AI in Project Teams</w:t>
      </w:r>
      <w:r>
        <w:t xml:space="preserve">. This </w:t>
      </w:r>
      <w:r w:rsidRPr="005B39B3">
        <w:t>s</w:t>
      </w:r>
      <w:r w:rsidR="005B39B3">
        <w:t>upport</w:t>
      </w:r>
      <w:r w:rsidRPr="005B39B3">
        <w:t xml:space="preserve"> </w:t>
      </w:r>
      <w:r w:rsidR="005B39B3">
        <w:t>pack</w:t>
      </w:r>
      <w:r>
        <w:t xml:space="preserve"> will be particularly useful if you are following the self-study route. </w:t>
      </w:r>
    </w:p>
    <w:p w14:paraId="152F8146" w14:textId="77777777" w:rsidR="008218DD" w:rsidRPr="00640FA1" w:rsidRDefault="008218DD" w:rsidP="008218DD">
      <w:pPr>
        <w:pStyle w:val="BodyText"/>
        <w:ind w:left="426"/>
      </w:pPr>
      <w:r>
        <w:t>If you’re studying with an APM Accredited Training Provider, your course will be accompanied by study materials developed by your training provider. Your APM Accredited Training Provider will be able to advise if you would also benefit from accessing any of the other resources listed in this section.</w:t>
      </w:r>
    </w:p>
    <w:p w14:paraId="55F4FE15" w14:textId="2E314EED" w:rsidR="008218DD" w:rsidRPr="00BD4369" w:rsidRDefault="00CB1BF7" w:rsidP="008218DD">
      <w:pPr>
        <w:pStyle w:val="Heading1"/>
        <w:ind w:left="-426"/>
        <w:rPr>
          <w:rFonts w:ascii="Arial" w:hAnsi="Arial" w:cs="Arial"/>
          <w:b/>
          <w:bCs/>
          <w:color w:val="0A4644"/>
          <w:sz w:val="32"/>
          <w:szCs w:val="32"/>
        </w:rPr>
      </w:pPr>
      <w:bookmarkStart w:id="18" w:name="_Toc242266859"/>
      <w:r>
        <w:rPr>
          <w:rFonts w:ascii="Arial" w:hAnsi="Arial" w:cs="Arial"/>
          <w:b/>
          <w:bCs/>
          <w:color w:val="0A4644"/>
          <w:sz w:val="32"/>
          <w:szCs w:val="32"/>
        </w:rPr>
        <w:t>7</w:t>
      </w:r>
      <w:r w:rsidR="008218DD" w:rsidRPr="00BD4369">
        <w:rPr>
          <w:rFonts w:ascii="Arial" w:hAnsi="Arial" w:cs="Arial"/>
          <w:b/>
          <w:bCs/>
          <w:color w:val="0A4644"/>
          <w:sz w:val="32"/>
          <w:szCs w:val="32"/>
        </w:rPr>
        <w:tab/>
        <w:t xml:space="preserve">When can you study and sit the </w:t>
      </w:r>
      <w:r w:rsidR="00EA4C83">
        <w:rPr>
          <w:rFonts w:ascii="Arial" w:hAnsi="Arial" w:cs="Arial"/>
          <w:b/>
          <w:bCs/>
          <w:color w:val="0A4644"/>
          <w:sz w:val="32"/>
          <w:szCs w:val="32"/>
        </w:rPr>
        <w:t>exam</w:t>
      </w:r>
      <w:r w:rsidR="008218DD" w:rsidRPr="00BD4369">
        <w:rPr>
          <w:rFonts w:ascii="Arial" w:hAnsi="Arial" w:cs="Arial"/>
          <w:b/>
          <w:bCs/>
          <w:color w:val="0A4644"/>
          <w:sz w:val="32"/>
          <w:szCs w:val="32"/>
        </w:rPr>
        <w:t>?</w:t>
      </w:r>
      <w:bookmarkEnd w:id="18"/>
    </w:p>
    <w:p w14:paraId="32C45AD3" w14:textId="7469F83A" w:rsidR="008218DD" w:rsidRDefault="009F2274" w:rsidP="008218DD">
      <w:pPr>
        <w:pStyle w:val="BodyText"/>
      </w:pPr>
      <w:r>
        <w:t xml:space="preserve">The </w:t>
      </w:r>
      <w:r w:rsidR="003815D3">
        <w:t>APM Certificate in Working with AI in Project Teams</w:t>
      </w:r>
      <w:r w:rsidRPr="00E01B0A">
        <w:rPr>
          <w:rFonts w:cs="Arial"/>
          <w:szCs w:val="28"/>
        </w:rPr>
        <w:t xml:space="preserve"> </w:t>
      </w:r>
      <w:r w:rsidR="008218DD">
        <w:t xml:space="preserve">is available 24 hours a day, throughout the year. </w:t>
      </w:r>
    </w:p>
    <w:p w14:paraId="31DD1969" w14:textId="154E830B" w:rsidR="008218DD" w:rsidRDefault="008218DD" w:rsidP="008218DD">
      <w:pPr>
        <w:pStyle w:val="BodyText"/>
      </w:pPr>
      <w:r w:rsidRPr="00406F45">
        <w:t>If you’d like to study with an APM Accredited Training Provider</w:t>
      </w:r>
      <w:r w:rsidR="00EE2522">
        <w:t xml:space="preserve">. </w:t>
      </w:r>
      <w:r w:rsidRPr="00406F45">
        <w:t>Your APM Accredited</w:t>
      </w:r>
      <w:r>
        <w:t xml:space="preserve"> Training Provider will advise you of the date, venue/online platform and timing of your </w:t>
      </w:r>
      <w:r w:rsidR="00EA4C83">
        <w:t>exam</w:t>
      </w:r>
      <w:r>
        <w:t>.</w:t>
      </w:r>
    </w:p>
    <w:p w14:paraId="0A2492EF" w14:textId="6430C499" w:rsidR="008218DD" w:rsidRDefault="008218DD" w:rsidP="008218DD">
      <w:pPr>
        <w:pStyle w:val="BodyText"/>
      </w:pPr>
      <w:r>
        <w:t xml:space="preserve">If you’re following the self-study route, you will need to book your open online </w:t>
      </w:r>
      <w:r w:rsidR="00EA4C83">
        <w:t>exam</w:t>
      </w:r>
      <w:r>
        <w:t xml:space="preserve"> directly with us, for a time and place that suits you. Further details about the open online </w:t>
      </w:r>
      <w:r w:rsidR="00EA4C83">
        <w:t>exam</w:t>
      </w:r>
      <w:r>
        <w:t xml:space="preserve">, including booking your </w:t>
      </w:r>
      <w:r w:rsidR="00EA4C83">
        <w:t>exam</w:t>
      </w:r>
      <w:r>
        <w:t xml:space="preserve">, are available on </w:t>
      </w:r>
      <w:r w:rsidRPr="001C1ADD">
        <w:rPr>
          <w:highlight w:val="yellow"/>
        </w:rPr>
        <w:t>our website.</w:t>
      </w:r>
    </w:p>
    <w:p w14:paraId="3825A0BC" w14:textId="6EBF9247" w:rsidR="008218DD" w:rsidRPr="00BD4369" w:rsidRDefault="008218DD" w:rsidP="00FA63E9">
      <w:pPr>
        <w:pStyle w:val="Heading2"/>
        <w:rPr>
          <w:rFonts w:ascii="Arial" w:hAnsi="Arial" w:cs="Arial"/>
          <w:b/>
          <w:bCs/>
          <w:color w:val="0A4644"/>
          <w:sz w:val="24"/>
          <w:szCs w:val="24"/>
        </w:rPr>
      </w:pPr>
      <w:bookmarkStart w:id="19" w:name="_Toc149144983"/>
      <w:bookmarkStart w:id="20" w:name="_Toc405986697"/>
      <w:bookmarkStart w:id="21" w:name="_Toc242266860"/>
      <w:r w:rsidRPr="00BD4369">
        <w:rPr>
          <w:rFonts w:ascii="Arial" w:hAnsi="Arial" w:cs="Arial"/>
          <w:b/>
          <w:bCs/>
          <w:color w:val="0A4644"/>
          <w:sz w:val="24"/>
          <w:szCs w:val="24"/>
        </w:rPr>
        <w:t>a)</w:t>
      </w:r>
      <w:r w:rsidRPr="00BD4369">
        <w:rPr>
          <w:rFonts w:ascii="Arial" w:hAnsi="Arial" w:cs="Arial"/>
          <w:b/>
          <w:bCs/>
          <w:color w:val="0A4644"/>
          <w:sz w:val="24"/>
          <w:szCs w:val="24"/>
        </w:rPr>
        <w:tab/>
        <w:t xml:space="preserve">Cancelling your </w:t>
      </w:r>
      <w:bookmarkEnd w:id="19"/>
      <w:bookmarkEnd w:id="20"/>
      <w:r w:rsidR="00EA4C83">
        <w:rPr>
          <w:rFonts w:ascii="Arial" w:hAnsi="Arial" w:cs="Arial"/>
          <w:b/>
          <w:bCs/>
          <w:color w:val="0A4644"/>
          <w:sz w:val="24"/>
          <w:szCs w:val="24"/>
        </w:rPr>
        <w:t>exam</w:t>
      </w:r>
      <w:bookmarkEnd w:id="21"/>
    </w:p>
    <w:p w14:paraId="71447167" w14:textId="472EC046" w:rsidR="00202549" w:rsidRDefault="00202549" w:rsidP="00100A74">
      <w:pPr>
        <w:pStyle w:val="BodyText"/>
      </w:pPr>
      <w:bookmarkStart w:id="22" w:name="_Toc1368089846"/>
      <w:r w:rsidRPr="00202549">
        <w:t xml:space="preserve">A fee will be charged if you cancel your </w:t>
      </w:r>
      <w:r w:rsidR="00EA4C83">
        <w:t>exam</w:t>
      </w:r>
      <w:r w:rsidRPr="00202549">
        <w:t xml:space="preserve"> or do not attend as scheduled. Cancellations made fewer than five calendar days before the </w:t>
      </w:r>
      <w:r w:rsidR="00EA4C83">
        <w:t>exam</w:t>
      </w:r>
      <w:r w:rsidRPr="00202549">
        <w:t xml:space="preserve"> date will incur a cancellation fee. Failure to attend the </w:t>
      </w:r>
      <w:r w:rsidR="00EA4C83">
        <w:t>exam</w:t>
      </w:r>
      <w:r w:rsidRPr="00202549">
        <w:t xml:space="preserve"> on the day, without prior notice (a “no</w:t>
      </w:r>
      <w:r w:rsidRPr="00202549">
        <w:noBreakHyphen/>
        <w:t xml:space="preserve">show”), will result in the full </w:t>
      </w:r>
      <w:r w:rsidR="00EA4C83">
        <w:t>exam</w:t>
      </w:r>
      <w:r w:rsidRPr="00202549">
        <w:t xml:space="preserve"> fee being charged. If you are unable to attend your </w:t>
      </w:r>
      <w:r w:rsidR="00EA4C83">
        <w:t>exam</w:t>
      </w:r>
      <w:r w:rsidRPr="00202549">
        <w:t xml:space="preserve">, you must notify your APM Accredited Training Provider immediately, as they are the only party authorised to cancel your booking. If you are sitting an Open online </w:t>
      </w:r>
      <w:r w:rsidR="00EA4C83">
        <w:t>exam</w:t>
      </w:r>
      <w:r w:rsidRPr="00202549">
        <w:t>, please contact APM directly. Details of the cancellation fees are available from the APM Qualifications Team.</w:t>
      </w:r>
    </w:p>
    <w:p w14:paraId="287EC7CF" w14:textId="10509767" w:rsidR="008218DD" w:rsidRPr="00BD4369" w:rsidRDefault="00CB1BF7" w:rsidP="00BD4369">
      <w:pPr>
        <w:pStyle w:val="Heading1"/>
        <w:ind w:left="-426"/>
        <w:rPr>
          <w:rFonts w:ascii="Arial" w:hAnsi="Arial" w:cs="Arial"/>
          <w:b/>
          <w:bCs/>
          <w:color w:val="0A4644"/>
          <w:sz w:val="32"/>
          <w:szCs w:val="32"/>
        </w:rPr>
      </w:pPr>
      <w:bookmarkStart w:id="23" w:name="_Toc242266861"/>
      <w:r>
        <w:rPr>
          <w:rFonts w:ascii="Arial" w:hAnsi="Arial" w:cs="Arial"/>
          <w:b/>
          <w:bCs/>
          <w:color w:val="0A4644"/>
          <w:sz w:val="32"/>
          <w:szCs w:val="32"/>
        </w:rPr>
        <w:t>8</w:t>
      </w:r>
      <w:r w:rsidR="008218DD" w:rsidRPr="00BD4369">
        <w:rPr>
          <w:rFonts w:ascii="Arial" w:hAnsi="Arial" w:cs="Arial"/>
          <w:b/>
          <w:bCs/>
          <w:color w:val="0A4644"/>
          <w:sz w:val="32"/>
          <w:szCs w:val="32"/>
        </w:rPr>
        <w:tab/>
        <w:t>Learning hours</w:t>
      </w:r>
      <w:bookmarkEnd w:id="22"/>
      <w:bookmarkEnd w:id="23"/>
    </w:p>
    <w:p w14:paraId="22C40D1E" w14:textId="7494EBF0" w:rsidR="008218DD" w:rsidRDefault="008218DD" w:rsidP="008218DD">
      <w:pPr>
        <w:pStyle w:val="BodyText"/>
      </w:pPr>
      <w:r>
        <w:t xml:space="preserve">We’ve worked with our APM Accredited Training Providers to get an accurate understanding of the average amount of time that candidates will need to commit to completing the </w:t>
      </w:r>
      <w:r w:rsidR="00FB5C11">
        <w:t>certification</w:t>
      </w:r>
      <w:r>
        <w:t>:</w:t>
      </w:r>
    </w:p>
    <w:p w14:paraId="3E2D46EE" w14:textId="508067A3" w:rsidR="008218DD" w:rsidRDefault="0071646B" w:rsidP="008218DD">
      <w:pPr>
        <w:pStyle w:val="BodyText"/>
        <w:numPr>
          <w:ilvl w:val="0"/>
          <w:numId w:val="12"/>
        </w:numPr>
      </w:pPr>
      <w:r>
        <w:t>45</w:t>
      </w:r>
      <w:r w:rsidR="00406F45">
        <w:t xml:space="preserve"> </w:t>
      </w:r>
      <w:r w:rsidR="00A76808">
        <w:t>min</w:t>
      </w:r>
      <w:r w:rsidR="00406F45">
        <w:t>utes</w:t>
      </w:r>
      <w:r w:rsidR="008218DD">
        <w:t xml:space="preserve"> is the length of the </w:t>
      </w:r>
      <w:r w:rsidR="00EA4C83">
        <w:t>exam</w:t>
      </w:r>
      <w:r w:rsidR="008218DD">
        <w:t xml:space="preserve">. </w:t>
      </w:r>
    </w:p>
    <w:p w14:paraId="6A06EF86" w14:textId="695BFB0E" w:rsidR="008218DD" w:rsidRPr="00132D50" w:rsidRDefault="00A76808" w:rsidP="008218DD">
      <w:pPr>
        <w:pStyle w:val="BodyText"/>
        <w:numPr>
          <w:ilvl w:val="0"/>
          <w:numId w:val="12"/>
        </w:numPr>
      </w:pPr>
      <w:r>
        <w:t>6-8</w:t>
      </w:r>
      <w:r w:rsidR="008218DD" w:rsidRPr="008F6051">
        <w:t xml:space="preserve"> hours is</w:t>
      </w:r>
      <w:r w:rsidR="008218DD" w:rsidRPr="00132D50">
        <w:t xml:space="preserve"> the typical amount of tutor input on a taught course (also referred to as </w:t>
      </w:r>
      <w:r w:rsidR="008218DD" w:rsidRPr="00132D50">
        <w:rPr>
          <w:i/>
          <w:iCs/>
        </w:rPr>
        <w:t>Guided Learning Hours</w:t>
      </w:r>
      <w:r w:rsidR="008218DD" w:rsidRPr="00132D50">
        <w:t xml:space="preserve">). </w:t>
      </w:r>
    </w:p>
    <w:p w14:paraId="0E715661" w14:textId="5B58853D" w:rsidR="008218DD" w:rsidRDefault="008218DD" w:rsidP="008218DD">
      <w:pPr>
        <w:pStyle w:val="BodyText"/>
        <w:numPr>
          <w:ilvl w:val="0"/>
          <w:numId w:val="12"/>
        </w:numPr>
      </w:pPr>
      <w:r>
        <w:t xml:space="preserve">All candidates should spend some time preparing for the </w:t>
      </w:r>
      <w:r w:rsidR="00EA4C83">
        <w:t>exam</w:t>
      </w:r>
      <w:r>
        <w:t>.</w:t>
      </w:r>
    </w:p>
    <w:p w14:paraId="2E5DF9E9" w14:textId="06FF20A7" w:rsidR="008218DD" w:rsidRPr="00BD4369" w:rsidRDefault="00CB1BF7" w:rsidP="008218DD">
      <w:pPr>
        <w:pStyle w:val="Heading1"/>
        <w:ind w:left="-426"/>
        <w:rPr>
          <w:rFonts w:ascii="Arial" w:hAnsi="Arial" w:cs="Arial"/>
          <w:b/>
          <w:bCs/>
          <w:color w:val="0A4644"/>
          <w:sz w:val="32"/>
          <w:szCs w:val="32"/>
        </w:rPr>
      </w:pPr>
      <w:bookmarkStart w:id="24" w:name="_Toc87583144"/>
      <w:bookmarkStart w:id="25" w:name="_Toc242266862"/>
      <w:r>
        <w:rPr>
          <w:rFonts w:ascii="Arial" w:hAnsi="Arial" w:cs="Arial"/>
          <w:b/>
          <w:bCs/>
          <w:color w:val="0A4644"/>
          <w:sz w:val="32"/>
          <w:szCs w:val="32"/>
        </w:rPr>
        <w:t>9</w:t>
      </w:r>
      <w:r w:rsidR="008218DD" w:rsidRPr="00BD4369">
        <w:rPr>
          <w:rFonts w:ascii="Arial" w:hAnsi="Arial" w:cs="Arial"/>
          <w:b/>
          <w:bCs/>
          <w:color w:val="0A4644"/>
          <w:sz w:val="32"/>
          <w:szCs w:val="32"/>
        </w:rPr>
        <w:tab/>
        <w:t>Ensuring equality, diversity and fairness</w:t>
      </w:r>
      <w:bookmarkEnd w:id="24"/>
      <w:bookmarkEnd w:id="25"/>
    </w:p>
    <w:p w14:paraId="664926C0" w14:textId="03FF3E36" w:rsidR="008218DD" w:rsidRPr="00BD4369" w:rsidRDefault="008218DD" w:rsidP="00FA63E9">
      <w:pPr>
        <w:pStyle w:val="Heading2"/>
        <w:rPr>
          <w:rFonts w:ascii="Arial" w:hAnsi="Arial" w:cs="Arial"/>
          <w:b/>
          <w:bCs/>
          <w:color w:val="0A4644"/>
          <w:sz w:val="24"/>
          <w:szCs w:val="24"/>
        </w:rPr>
      </w:pPr>
      <w:bookmarkStart w:id="26" w:name="_Toc671816130"/>
      <w:bookmarkStart w:id="27" w:name="_Toc242266863"/>
      <w:r w:rsidRPr="00BD4369">
        <w:rPr>
          <w:rFonts w:ascii="Arial" w:hAnsi="Arial" w:cs="Arial"/>
          <w:b/>
          <w:bCs/>
          <w:color w:val="0A4644"/>
          <w:sz w:val="24"/>
          <w:szCs w:val="24"/>
        </w:rPr>
        <w:t>a)</w:t>
      </w:r>
      <w:r w:rsidRPr="00BD4369">
        <w:rPr>
          <w:rFonts w:ascii="Arial" w:hAnsi="Arial" w:cs="Arial"/>
          <w:b/>
          <w:bCs/>
          <w:color w:val="0A4644"/>
          <w:sz w:val="24"/>
          <w:szCs w:val="24"/>
        </w:rPr>
        <w:tab/>
        <w:t xml:space="preserve">Accessible </w:t>
      </w:r>
      <w:r w:rsidR="00EA4C83">
        <w:rPr>
          <w:rFonts w:ascii="Arial" w:hAnsi="Arial" w:cs="Arial"/>
          <w:b/>
          <w:bCs/>
          <w:color w:val="0A4644"/>
          <w:sz w:val="24"/>
          <w:szCs w:val="24"/>
        </w:rPr>
        <w:t>exam</w:t>
      </w:r>
      <w:r w:rsidRPr="00BD4369">
        <w:rPr>
          <w:rFonts w:ascii="Arial" w:hAnsi="Arial" w:cs="Arial"/>
          <w:b/>
          <w:bCs/>
          <w:color w:val="0A4644"/>
          <w:sz w:val="24"/>
          <w:szCs w:val="24"/>
        </w:rPr>
        <w:t xml:space="preserve"> model</w:t>
      </w:r>
      <w:bookmarkEnd w:id="26"/>
      <w:bookmarkEnd w:id="27"/>
    </w:p>
    <w:p w14:paraId="1F607C0D" w14:textId="282BE1E7" w:rsidR="008218DD" w:rsidRPr="00942613" w:rsidRDefault="008218DD" w:rsidP="008218DD">
      <w:pPr>
        <w:pStyle w:val="BodyText"/>
        <w:ind w:left="426"/>
      </w:pPr>
      <w:r>
        <w:t xml:space="preserve">We work hard to ensure that our </w:t>
      </w:r>
      <w:r w:rsidR="00FB5C11">
        <w:t>certification</w:t>
      </w:r>
      <w:r>
        <w:t xml:space="preserve">s are as fair and as accessible as possible for </w:t>
      </w:r>
      <w:r w:rsidRPr="5FF83B87">
        <w:rPr>
          <w:b/>
          <w:bCs/>
        </w:rPr>
        <w:t>all</w:t>
      </w:r>
      <w:r>
        <w:t xml:space="preserve"> our candidates. The Equality Act 2010 sets out the principles by which our </w:t>
      </w:r>
      <w:r w:rsidR="00EA4C83">
        <w:t>exam</w:t>
      </w:r>
      <w:r>
        <w:t>s and associated question development activities are conducted.</w:t>
      </w:r>
    </w:p>
    <w:p w14:paraId="5383D291" w14:textId="528C4BB6" w:rsidR="008218DD" w:rsidRPr="00942613" w:rsidRDefault="008218DD" w:rsidP="008218DD">
      <w:pPr>
        <w:pStyle w:val="BodyText"/>
        <w:ind w:left="426"/>
      </w:pPr>
      <w:r w:rsidRPr="00942613">
        <w:lastRenderedPageBreak/>
        <w:t xml:space="preserve">We are committed to making sure that our </w:t>
      </w:r>
      <w:r w:rsidR="00EA4C83">
        <w:t>exam</w:t>
      </w:r>
      <w:r w:rsidRPr="00942613">
        <w:t>s:</w:t>
      </w:r>
    </w:p>
    <w:p w14:paraId="0331E856" w14:textId="77777777" w:rsidR="008218DD" w:rsidRPr="00942613" w:rsidRDefault="008218DD" w:rsidP="008218DD">
      <w:pPr>
        <w:pStyle w:val="BodyText"/>
        <w:numPr>
          <w:ilvl w:val="0"/>
          <w:numId w:val="12"/>
        </w:numPr>
        <w:ind w:left="709" w:hanging="283"/>
      </w:pPr>
      <w:r>
        <w:t>U</w:t>
      </w:r>
      <w:r w:rsidRPr="00942613">
        <w:t xml:space="preserve">se appropriate means to allow all </w:t>
      </w:r>
      <w:r>
        <w:t>candidate</w:t>
      </w:r>
      <w:r w:rsidRPr="00942613">
        <w:t>s to demonstrate their knowledge and understanding of project management</w:t>
      </w:r>
      <w:r>
        <w:t>.</w:t>
      </w:r>
    </w:p>
    <w:p w14:paraId="2CAACEAF" w14:textId="77777777" w:rsidR="008218DD" w:rsidRPr="00942613" w:rsidRDefault="008218DD" w:rsidP="008218DD">
      <w:pPr>
        <w:pStyle w:val="BodyText"/>
        <w:numPr>
          <w:ilvl w:val="0"/>
          <w:numId w:val="12"/>
        </w:numPr>
        <w:ind w:left="709" w:hanging="283"/>
      </w:pPr>
      <w:r>
        <w:t>Provide opportunities for all candidates to achieve, irrespective of gender, age, disability, or special educational need, social, linguistic or cultural backgrounds.</w:t>
      </w:r>
    </w:p>
    <w:p w14:paraId="2FC7E632" w14:textId="53232FDA" w:rsidR="008218DD" w:rsidRPr="00942613" w:rsidRDefault="008218DD" w:rsidP="008218DD">
      <w:pPr>
        <w:pStyle w:val="BodyText"/>
        <w:numPr>
          <w:ilvl w:val="0"/>
          <w:numId w:val="12"/>
        </w:numPr>
        <w:ind w:left="709" w:hanging="283"/>
      </w:pPr>
      <w:r>
        <w:t>A</w:t>
      </w:r>
      <w:r w:rsidRPr="00942613">
        <w:t xml:space="preserve">ssess content that is familiar to </w:t>
      </w:r>
      <w:r>
        <w:t>candidate</w:t>
      </w:r>
      <w:r w:rsidRPr="00942613">
        <w:t>s whose studies have followed t</w:t>
      </w:r>
      <w:r w:rsidR="00A76808">
        <w:t xml:space="preserve">he </w:t>
      </w:r>
      <w:r w:rsidR="003815D3">
        <w:t>APM Certificate in Working with AI in Project Teams</w:t>
      </w:r>
      <w:r w:rsidR="00A76808" w:rsidRPr="00E01B0A">
        <w:rPr>
          <w:rFonts w:cs="Arial"/>
          <w:szCs w:val="28"/>
        </w:rPr>
        <w:t xml:space="preserve"> </w:t>
      </w:r>
      <w:r w:rsidRPr="00942613">
        <w:t>syllabus and for which they are adequately prepared</w:t>
      </w:r>
      <w:r>
        <w:t>.</w:t>
      </w:r>
    </w:p>
    <w:p w14:paraId="22D6D5BF" w14:textId="77777777" w:rsidR="008218DD" w:rsidRPr="00942613" w:rsidRDefault="008218DD" w:rsidP="008218DD">
      <w:pPr>
        <w:pStyle w:val="BodyText"/>
        <w:numPr>
          <w:ilvl w:val="0"/>
          <w:numId w:val="12"/>
        </w:numPr>
        <w:ind w:left="709" w:hanging="283"/>
      </w:pPr>
      <w:r>
        <w:t>Are</w:t>
      </w:r>
      <w:r w:rsidRPr="00942613">
        <w:t xml:space="preserve"> free from stereotyping and discrimination in any form.</w:t>
      </w:r>
    </w:p>
    <w:p w14:paraId="26D2C21A" w14:textId="77777777" w:rsidR="008218DD" w:rsidRPr="00BD4369" w:rsidRDefault="008218DD" w:rsidP="00FA63E9">
      <w:pPr>
        <w:pStyle w:val="Heading2"/>
        <w:rPr>
          <w:rFonts w:ascii="Arial" w:hAnsi="Arial" w:cs="Arial"/>
          <w:b/>
          <w:bCs/>
          <w:color w:val="0A4644"/>
          <w:sz w:val="24"/>
          <w:szCs w:val="24"/>
        </w:rPr>
      </w:pPr>
      <w:bookmarkStart w:id="28" w:name="_Toc335022311"/>
      <w:bookmarkStart w:id="29" w:name="_Toc242266864"/>
      <w:r w:rsidRPr="00BD4369">
        <w:rPr>
          <w:rFonts w:ascii="Arial" w:hAnsi="Arial" w:cs="Arial"/>
          <w:b/>
          <w:bCs/>
          <w:color w:val="0A4644"/>
          <w:sz w:val="24"/>
          <w:szCs w:val="24"/>
        </w:rPr>
        <w:t>b)</w:t>
      </w:r>
      <w:r w:rsidRPr="00BD4369">
        <w:rPr>
          <w:rFonts w:ascii="Arial" w:hAnsi="Arial" w:cs="Arial"/>
          <w:b/>
          <w:bCs/>
          <w:color w:val="0A4644"/>
          <w:sz w:val="24"/>
          <w:szCs w:val="24"/>
        </w:rPr>
        <w:tab/>
        <w:t>Reasonable adjustments</w:t>
      </w:r>
      <w:bookmarkEnd w:id="28"/>
      <w:bookmarkEnd w:id="29"/>
    </w:p>
    <w:p w14:paraId="7E6D1E62" w14:textId="48EFABA1" w:rsidR="008218DD" w:rsidRPr="00F764CF" w:rsidRDefault="008218DD" w:rsidP="008218DD">
      <w:pPr>
        <w:pStyle w:val="BodyText"/>
        <w:ind w:left="426"/>
      </w:pPr>
      <w:r>
        <w:t xml:space="preserve">Reasonable adjustments can be made to the </w:t>
      </w:r>
      <w:r w:rsidR="00EA4C83">
        <w:t>exam</w:t>
      </w:r>
      <w:r>
        <w:t xml:space="preserve"> conditions in place for </w:t>
      </w:r>
      <w:r w:rsidR="00A76808">
        <w:t xml:space="preserve">the </w:t>
      </w:r>
      <w:r w:rsidR="003815D3">
        <w:t>APM Certificate in Working with AI in Project Teams</w:t>
      </w:r>
      <w:r>
        <w:t xml:space="preserve">. Reasonable adjustments are used to support you if you are experiencing a short- or long-term condition or are regarded as disabled in terms of the Equality Act 2010. All reasonable adjustments are made on an individual basis and will vary from person to person, according to </w:t>
      </w:r>
      <w:proofErr w:type="gramStart"/>
      <w:r>
        <w:t>each individual’s</w:t>
      </w:r>
      <w:proofErr w:type="gramEnd"/>
      <w:r>
        <w:t xml:space="preserve"> specific needs.</w:t>
      </w:r>
    </w:p>
    <w:p w14:paraId="3B33859F" w14:textId="2A865EA8" w:rsidR="008218DD" w:rsidRPr="00F764CF" w:rsidRDefault="005779E7" w:rsidP="008218DD">
      <w:pPr>
        <w:pStyle w:val="BodyText"/>
        <w:ind w:left="426"/>
      </w:pPr>
      <w:r>
        <w:t>Exam</w:t>
      </w:r>
      <w:r w:rsidR="008218DD" w:rsidRPr="00F764CF">
        <w:t>ples of reasonable adjustment</w:t>
      </w:r>
      <w:r w:rsidR="008218DD">
        <w:t>s</w:t>
      </w:r>
      <w:r w:rsidR="008218DD" w:rsidRPr="00F764CF">
        <w:t xml:space="preserve"> include:</w:t>
      </w:r>
    </w:p>
    <w:p w14:paraId="4299ED84" w14:textId="77777777" w:rsidR="008218DD" w:rsidRPr="00F764CF" w:rsidRDefault="008218DD" w:rsidP="008218DD">
      <w:pPr>
        <w:pStyle w:val="BodyText"/>
        <w:numPr>
          <w:ilvl w:val="0"/>
          <w:numId w:val="16"/>
        </w:numPr>
        <w:spacing w:before="40" w:after="40"/>
        <w:ind w:left="1134" w:hanging="351"/>
      </w:pPr>
      <w:r w:rsidRPr="00F764CF">
        <w:t>Extra time and/or rest breaks.</w:t>
      </w:r>
    </w:p>
    <w:p w14:paraId="2639C91B" w14:textId="77777777" w:rsidR="008218DD" w:rsidRPr="00F764CF" w:rsidRDefault="008218DD" w:rsidP="008218DD">
      <w:pPr>
        <w:pStyle w:val="BodyText"/>
        <w:numPr>
          <w:ilvl w:val="0"/>
          <w:numId w:val="16"/>
        </w:numPr>
        <w:spacing w:before="40" w:after="40"/>
        <w:ind w:left="1134" w:hanging="351"/>
      </w:pPr>
      <w:r w:rsidRPr="00F764CF">
        <w:t>Use of a text reader or screen reader</w:t>
      </w:r>
      <w:r>
        <w:t>.</w:t>
      </w:r>
    </w:p>
    <w:p w14:paraId="11E4D6B8" w14:textId="77777777" w:rsidR="008218DD" w:rsidRPr="00F764CF" w:rsidRDefault="008218DD" w:rsidP="008218DD">
      <w:pPr>
        <w:pStyle w:val="BodyText"/>
        <w:numPr>
          <w:ilvl w:val="0"/>
          <w:numId w:val="16"/>
        </w:numPr>
        <w:spacing w:before="40" w:after="40"/>
        <w:ind w:left="1134" w:hanging="351"/>
      </w:pPr>
      <w:r w:rsidRPr="00F764CF">
        <w:t>Use of a scribe or reader.</w:t>
      </w:r>
    </w:p>
    <w:p w14:paraId="130E1661" w14:textId="3E5E4535" w:rsidR="008218DD" w:rsidRPr="00F764CF" w:rsidRDefault="008218DD" w:rsidP="008218DD">
      <w:pPr>
        <w:pStyle w:val="BodyText"/>
        <w:numPr>
          <w:ilvl w:val="0"/>
          <w:numId w:val="16"/>
        </w:numPr>
        <w:spacing w:before="40" w:after="40"/>
        <w:ind w:left="1134" w:hanging="351"/>
      </w:pPr>
      <w:r w:rsidRPr="00F764CF">
        <w:t xml:space="preserve">Permission to submit handwritten </w:t>
      </w:r>
      <w:r w:rsidR="00EA4C83">
        <w:t>exam</w:t>
      </w:r>
      <w:r w:rsidRPr="00F764CF">
        <w:t xml:space="preserve"> scripts.</w:t>
      </w:r>
    </w:p>
    <w:p w14:paraId="1E7D504C" w14:textId="77777777" w:rsidR="008218DD" w:rsidRPr="00F764CF" w:rsidRDefault="008218DD" w:rsidP="008218DD">
      <w:pPr>
        <w:pStyle w:val="BodyText"/>
        <w:numPr>
          <w:ilvl w:val="0"/>
          <w:numId w:val="16"/>
        </w:numPr>
        <w:spacing w:before="40" w:after="40"/>
        <w:ind w:left="1134" w:hanging="351"/>
      </w:pPr>
      <w:r w:rsidRPr="00F764CF">
        <w:t>Permission to use specialist equipment.</w:t>
      </w:r>
    </w:p>
    <w:p w14:paraId="487E2AE8" w14:textId="77777777" w:rsidR="008218DD" w:rsidRPr="00FA63E9" w:rsidRDefault="008218DD" w:rsidP="00FA63E9">
      <w:pPr>
        <w:pStyle w:val="Heading3"/>
        <w:rPr>
          <w:b/>
          <w:bCs/>
          <w:color w:val="0A4644"/>
          <w:sz w:val="22"/>
          <w:szCs w:val="22"/>
        </w:rPr>
      </w:pPr>
      <w:bookmarkStart w:id="30" w:name="_Toc157524204"/>
      <w:bookmarkStart w:id="31" w:name="_Toc159418192"/>
      <w:proofErr w:type="spellStart"/>
      <w:r w:rsidRPr="00FA63E9">
        <w:rPr>
          <w:b/>
          <w:bCs/>
          <w:color w:val="0A4644"/>
          <w:sz w:val="22"/>
          <w:szCs w:val="22"/>
        </w:rPr>
        <w:t>i</w:t>
      </w:r>
      <w:proofErr w:type="spellEnd"/>
      <w:r w:rsidRPr="00FA63E9">
        <w:rPr>
          <w:b/>
          <w:bCs/>
          <w:color w:val="0A4644"/>
          <w:sz w:val="22"/>
          <w:szCs w:val="22"/>
        </w:rPr>
        <w:t>)</w:t>
      </w:r>
      <w:r w:rsidRPr="00FA63E9">
        <w:rPr>
          <w:b/>
          <w:bCs/>
          <w:color w:val="0A4644"/>
          <w:sz w:val="22"/>
          <w:szCs w:val="22"/>
        </w:rPr>
        <w:tab/>
        <w:t>Application process</w:t>
      </w:r>
      <w:bookmarkEnd w:id="30"/>
      <w:bookmarkEnd w:id="31"/>
    </w:p>
    <w:p w14:paraId="2B40E212" w14:textId="11AFEDAC" w:rsidR="008218DD" w:rsidRDefault="008218DD" w:rsidP="008218DD">
      <w:pPr>
        <w:pStyle w:val="BodyText"/>
        <w:ind w:left="709"/>
      </w:pPr>
      <w:r>
        <w:t xml:space="preserve">All reasonable adjustment requests must be submitted to the </w:t>
      </w:r>
      <w:hyperlink r:id="rId15" w:anchor="form" w:history="1">
        <w:r w:rsidRPr="009116B5">
          <w:rPr>
            <w:rStyle w:val="Hyperlink"/>
          </w:rPr>
          <w:t xml:space="preserve">APM </w:t>
        </w:r>
        <w:r w:rsidR="00B96D2D">
          <w:rPr>
            <w:rStyle w:val="Hyperlink"/>
          </w:rPr>
          <w:t>Qualifi</w:t>
        </w:r>
        <w:r w:rsidR="00FB5C11">
          <w:rPr>
            <w:rStyle w:val="Hyperlink"/>
          </w:rPr>
          <w:t>cation</w:t>
        </w:r>
        <w:r w:rsidRPr="009116B5">
          <w:rPr>
            <w:rStyle w:val="Hyperlink"/>
          </w:rPr>
          <w:t>s Team</w:t>
        </w:r>
      </w:hyperlink>
      <w:r>
        <w:rPr>
          <w:rStyle w:val="Hyperlink"/>
        </w:rPr>
        <w:t xml:space="preserve"> </w:t>
      </w:r>
      <w:r w:rsidRPr="00C868A9">
        <w:rPr>
          <w:rStyle w:val="Hyperlink"/>
          <w:color w:val="auto"/>
          <w:u w:val="none"/>
        </w:rPr>
        <w:t xml:space="preserve">at least </w:t>
      </w:r>
      <w:r>
        <w:t xml:space="preserve">12 working days before your </w:t>
      </w:r>
      <w:r w:rsidR="00EA4C83">
        <w:t>exam</w:t>
      </w:r>
      <w:r>
        <w:t xml:space="preserve"> date.</w:t>
      </w:r>
    </w:p>
    <w:p w14:paraId="732D9391" w14:textId="77777777" w:rsidR="008218DD" w:rsidRPr="00E0712A" w:rsidRDefault="008218DD" w:rsidP="008218DD">
      <w:pPr>
        <w:pStyle w:val="BodyText"/>
        <w:ind w:left="709"/>
      </w:pPr>
      <w:r w:rsidRPr="00E0712A">
        <w:t xml:space="preserve">We will consider each request on an individual basis. We will confirm any agreed reasonable adjustments within five working days of receiving your application. However, it may take longer if you do not include the required supporting documentation with your application. </w:t>
      </w:r>
    </w:p>
    <w:p w14:paraId="3683295F" w14:textId="77777777" w:rsidR="008218DD" w:rsidRDefault="008218DD" w:rsidP="008218DD">
      <w:pPr>
        <w:pStyle w:val="BodyText"/>
        <w:ind w:left="709"/>
      </w:pPr>
      <w:r w:rsidRPr="00E0712A">
        <w:t>Each agreed adjustment will apply for a period of six months, unless otherwise specified.</w:t>
      </w:r>
      <w:r w:rsidRPr="0004739A">
        <w:t xml:space="preserve"> </w:t>
      </w:r>
    </w:p>
    <w:p w14:paraId="60D6F98D" w14:textId="77777777" w:rsidR="008218DD" w:rsidRPr="00FA63E9" w:rsidRDefault="008218DD" w:rsidP="00FA63E9">
      <w:pPr>
        <w:pStyle w:val="Heading3"/>
        <w:rPr>
          <w:b/>
          <w:bCs/>
          <w:color w:val="0A4644"/>
          <w:sz w:val="22"/>
          <w:szCs w:val="22"/>
        </w:rPr>
      </w:pPr>
      <w:bookmarkStart w:id="32" w:name="_Toc157524205"/>
      <w:bookmarkStart w:id="33" w:name="_Toc159418193"/>
      <w:r w:rsidRPr="00FA63E9">
        <w:rPr>
          <w:b/>
          <w:bCs/>
          <w:color w:val="0A4644"/>
          <w:sz w:val="22"/>
          <w:szCs w:val="22"/>
        </w:rPr>
        <w:t>ii)</w:t>
      </w:r>
      <w:r w:rsidRPr="00FA63E9">
        <w:rPr>
          <w:b/>
          <w:bCs/>
          <w:color w:val="0A4644"/>
          <w:sz w:val="22"/>
          <w:szCs w:val="22"/>
        </w:rPr>
        <w:tab/>
        <w:t>Supporting documentation</w:t>
      </w:r>
      <w:bookmarkEnd w:id="32"/>
      <w:bookmarkEnd w:id="33"/>
    </w:p>
    <w:p w14:paraId="32308079" w14:textId="77777777" w:rsidR="008218DD" w:rsidRPr="003A4AA2" w:rsidRDefault="008218DD" w:rsidP="008218DD">
      <w:pPr>
        <w:pStyle w:val="BodyText"/>
        <w:ind w:left="709"/>
      </w:pPr>
      <w:r w:rsidRPr="003A4AA2">
        <w:t xml:space="preserve">You must include current supporting documentation with any request for a reasonable adjustment. </w:t>
      </w:r>
    </w:p>
    <w:p w14:paraId="09BD6B2A" w14:textId="1A6E7FAB" w:rsidR="008218DD" w:rsidRPr="003A4AA2" w:rsidRDefault="008218DD" w:rsidP="008218DD">
      <w:pPr>
        <w:pStyle w:val="BodyText"/>
        <w:ind w:left="709"/>
      </w:pPr>
      <w:r w:rsidRPr="003A4AA2">
        <w:t xml:space="preserve">An </w:t>
      </w:r>
      <w:r w:rsidR="005779E7">
        <w:t>exam</w:t>
      </w:r>
      <w:r w:rsidRPr="003A4AA2">
        <w:t>ple of acceptable documentation is a full diagnostic assessment carried out by a psychologist with a practicing certificate, or a specialist teacher holding an assessment practicing certificate.</w:t>
      </w:r>
    </w:p>
    <w:p w14:paraId="42C4EF7E" w14:textId="77777777" w:rsidR="008218DD" w:rsidRPr="00A404C8" w:rsidRDefault="008218DD" w:rsidP="008218DD">
      <w:pPr>
        <w:pStyle w:val="BodyText"/>
        <w:ind w:left="709"/>
      </w:pPr>
      <w:r w:rsidRPr="00A404C8">
        <w:t xml:space="preserve">If you are applying on other grounds, please provide a letter or report from a qualified medical professional, such as a GP, or a psychiatrist. All documentation must be signed and dated. Documents should include details of the diagnosis given, the symptoms you experience and how these could impact upon your ability to undertake the </w:t>
      </w:r>
      <w:r>
        <w:t>assessment</w:t>
      </w:r>
      <w:r w:rsidRPr="00A404C8">
        <w:t xml:space="preserve">. </w:t>
      </w:r>
    </w:p>
    <w:p w14:paraId="18248852" w14:textId="4818E392" w:rsidR="008218DD" w:rsidRPr="00A404C8" w:rsidRDefault="008218DD" w:rsidP="008218DD">
      <w:pPr>
        <w:pStyle w:val="BodyText"/>
        <w:ind w:left="709"/>
      </w:pPr>
      <w:r w:rsidRPr="00A404C8">
        <w:t xml:space="preserve">Supporting documentation should also include recommendations for reasonable adjustments for your </w:t>
      </w:r>
      <w:r w:rsidR="00EA4C83">
        <w:t>exam</w:t>
      </w:r>
      <w:r w:rsidRPr="00A404C8">
        <w:t>, from both you and the medical professional. Evidence from an employer confirming usual ways of working should also be provided, if relevant.</w:t>
      </w:r>
    </w:p>
    <w:p w14:paraId="4C8E7992" w14:textId="7E8EB045" w:rsidR="008218DD" w:rsidRDefault="008218DD" w:rsidP="008218DD">
      <w:pPr>
        <w:pStyle w:val="BodyText"/>
        <w:ind w:left="709"/>
      </w:pPr>
      <w:r w:rsidRPr="00A404C8">
        <w:t xml:space="preserve">For further information on acceptable documentation, or for any related queries, please contact the </w:t>
      </w:r>
      <w:hyperlink r:id="rId16" w:anchor="form" w:history="1">
        <w:r w:rsidRPr="00A404C8">
          <w:rPr>
            <w:rStyle w:val="Hyperlink"/>
          </w:rPr>
          <w:t xml:space="preserve">APM </w:t>
        </w:r>
        <w:r w:rsidR="00B96D2D">
          <w:rPr>
            <w:rStyle w:val="Hyperlink"/>
          </w:rPr>
          <w:t>Quali</w:t>
        </w:r>
        <w:r w:rsidR="00FB5C11">
          <w:rPr>
            <w:rStyle w:val="Hyperlink"/>
          </w:rPr>
          <w:t>fication</w:t>
        </w:r>
        <w:r w:rsidRPr="00A404C8">
          <w:rPr>
            <w:rStyle w:val="Hyperlink"/>
          </w:rPr>
          <w:t>s Team</w:t>
        </w:r>
      </w:hyperlink>
      <w:r w:rsidRPr="00A404C8">
        <w:t>.</w:t>
      </w:r>
      <w:r w:rsidRPr="0004739A">
        <w:t xml:space="preserve"> </w:t>
      </w:r>
    </w:p>
    <w:p w14:paraId="30AB5BA3" w14:textId="47BAC6A7" w:rsidR="008218DD" w:rsidRPr="00BD4369" w:rsidRDefault="008218DD" w:rsidP="008218DD">
      <w:pPr>
        <w:pStyle w:val="Heading1"/>
        <w:ind w:left="-426"/>
        <w:rPr>
          <w:rFonts w:ascii="Arial" w:hAnsi="Arial" w:cs="Arial"/>
          <w:b/>
          <w:bCs/>
          <w:color w:val="0A4644"/>
          <w:sz w:val="32"/>
          <w:szCs w:val="32"/>
        </w:rPr>
      </w:pPr>
      <w:bookmarkStart w:id="34" w:name="_Toc603073761"/>
      <w:bookmarkStart w:id="35" w:name="_Toc242266865"/>
      <w:r w:rsidRPr="00BD4369">
        <w:rPr>
          <w:rFonts w:ascii="Arial" w:hAnsi="Arial" w:cs="Arial"/>
          <w:b/>
          <w:bCs/>
          <w:color w:val="0A4644"/>
          <w:sz w:val="32"/>
          <w:szCs w:val="32"/>
        </w:rPr>
        <w:lastRenderedPageBreak/>
        <w:t>1</w:t>
      </w:r>
      <w:r w:rsidR="00CB1BF7">
        <w:rPr>
          <w:rFonts w:ascii="Arial" w:hAnsi="Arial" w:cs="Arial"/>
          <w:b/>
          <w:bCs/>
          <w:color w:val="0A4644"/>
          <w:sz w:val="32"/>
          <w:szCs w:val="32"/>
        </w:rPr>
        <w:t>0</w:t>
      </w:r>
      <w:r w:rsidRPr="00BD4369">
        <w:rPr>
          <w:rFonts w:ascii="Arial" w:hAnsi="Arial" w:cs="Arial"/>
          <w:b/>
          <w:bCs/>
          <w:color w:val="0A4644"/>
          <w:sz w:val="32"/>
          <w:szCs w:val="32"/>
        </w:rPr>
        <w:tab/>
      </w:r>
      <w:r w:rsidR="00FB5C11" w:rsidRPr="00BD4369">
        <w:rPr>
          <w:rFonts w:ascii="Arial" w:hAnsi="Arial" w:cs="Arial"/>
          <w:b/>
          <w:bCs/>
          <w:color w:val="0A4644"/>
          <w:sz w:val="32"/>
          <w:szCs w:val="32"/>
        </w:rPr>
        <w:t>Certification</w:t>
      </w:r>
      <w:r w:rsidRPr="00BD4369">
        <w:rPr>
          <w:rFonts w:ascii="Arial" w:hAnsi="Arial" w:cs="Arial"/>
          <w:b/>
          <w:bCs/>
          <w:color w:val="0A4644"/>
          <w:sz w:val="32"/>
          <w:szCs w:val="32"/>
        </w:rPr>
        <w:t xml:space="preserve"> syllabus</w:t>
      </w:r>
      <w:bookmarkEnd w:id="34"/>
      <w:bookmarkEnd w:id="35"/>
    </w:p>
    <w:p w14:paraId="38E73CE1" w14:textId="77777777" w:rsidR="008218DD" w:rsidRPr="00BD4369" w:rsidRDefault="008218DD" w:rsidP="00FA63E9">
      <w:pPr>
        <w:pStyle w:val="Heading2"/>
        <w:rPr>
          <w:rFonts w:ascii="Arial" w:hAnsi="Arial" w:cs="Arial"/>
          <w:b/>
          <w:bCs/>
          <w:color w:val="0A4644"/>
          <w:sz w:val="24"/>
          <w:szCs w:val="24"/>
        </w:rPr>
      </w:pPr>
      <w:bookmarkStart w:id="36" w:name="_Toc766333708"/>
      <w:bookmarkStart w:id="37" w:name="_Toc242266866"/>
      <w:r w:rsidRPr="00BD4369">
        <w:rPr>
          <w:rFonts w:ascii="Arial" w:hAnsi="Arial" w:cs="Arial"/>
          <w:b/>
          <w:bCs/>
          <w:color w:val="0A4644"/>
          <w:sz w:val="24"/>
          <w:szCs w:val="24"/>
        </w:rPr>
        <w:t>a)</w:t>
      </w:r>
      <w:r w:rsidRPr="00BD4369">
        <w:rPr>
          <w:rFonts w:ascii="Arial" w:hAnsi="Arial" w:cs="Arial"/>
          <w:b/>
          <w:bCs/>
          <w:color w:val="0A4644"/>
          <w:sz w:val="24"/>
          <w:szCs w:val="24"/>
        </w:rPr>
        <w:tab/>
        <w:t>Introduction to the syllabus</w:t>
      </w:r>
      <w:bookmarkEnd w:id="36"/>
      <w:bookmarkEnd w:id="37"/>
    </w:p>
    <w:p w14:paraId="74051779" w14:textId="73329C32" w:rsidR="008218DD" w:rsidRPr="007C60BB" w:rsidRDefault="008218DD" w:rsidP="00B96D2D">
      <w:pPr>
        <w:pStyle w:val="BodyText"/>
        <w:ind w:left="426"/>
      </w:pPr>
      <w:r w:rsidRPr="007C60BB">
        <w:t>This syllabus provides an overview of the content covered within the</w:t>
      </w:r>
      <w:r w:rsidR="00B96D2D">
        <w:t xml:space="preserve"> </w:t>
      </w:r>
      <w:r w:rsidR="003815D3">
        <w:t>APM Certificate in Working with AI in Project Teams</w:t>
      </w:r>
      <w:r w:rsidR="00B96D2D">
        <w:rPr>
          <w:rFonts w:cs="Arial"/>
          <w:szCs w:val="28"/>
        </w:rPr>
        <w:t>.</w:t>
      </w:r>
      <w:r w:rsidR="00B96D2D">
        <w:t xml:space="preserve"> </w:t>
      </w:r>
    </w:p>
    <w:p w14:paraId="02627B97" w14:textId="2CB27057" w:rsidR="008218DD" w:rsidRPr="00AB79DE" w:rsidRDefault="008218DD" w:rsidP="008218DD">
      <w:pPr>
        <w:pStyle w:val="BodyText"/>
        <w:ind w:left="426"/>
        <w:rPr>
          <w:highlight w:val="yellow"/>
        </w:rPr>
      </w:pPr>
      <w:r>
        <w:t xml:space="preserve">The syllabus is broken down into </w:t>
      </w:r>
      <w:r w:rsidR="000E559F">
        <w:t xml:space="preserve">modules, </w:t>
      </w:r>
      <w:r>
        <w:t>learning o</w:t>
      </w:r>
      <w:r w:rsidR="00EE2522">
        <w:t>bjectives</w:t>
      </w:r>
      <w:r w:rsidR="000E559F">
        <w:t xml:space="preserve"> and indicative content</w:t>
      </w:r>
      <w:r>
        <w:t xml:space="preserve">. </w:t>
      </w:r>
      <w:r w:rsidR="000E559F">
        <w:t>Modules</w:t>
      </w:r>
      <w:r>
        <w:t xml:space="preserve"> provide </w:t>
      </w:r>
      <w:r w:rsidRPr="00E0633C">
        <w:t xml:space="preserve">a high-level summary of </w:t>
      </w:r>
      <w:r>
        <w:t xml:space="preserve">the learning expected. </w:t>
      </w:r>
      <w:r w:rsidRPr="007C60BB">
        <w:t xml:space="preserve">Learning outcomes provide a greater level of detail regarding the knowledge and understanding that you will have acquired once you have completed the </w:t>
      </w:r>
      <w:r w:rsidR="00FB5C11">
        <w:t>certification</w:t>
      </w:r>
      <w:r w:rsidR="000E559F">
        <w:t>, indicative content provides the</w:t>
      </w:r>
      <w:r w:rsidR="001C763D">
        <w:t xml:space="preserve"> specific</w:t>
      </w:r>
      <w:r w:rsidR="000E559F">
        <w:t xml:space="preserve"> content you need to cover</w:t>
      </w:r>
      <w:r w:rsidR="001C763D">
        <w:t>.</w:t>
      </w:r>
    </w:p>
    <w:p w14:paraId="6AC40E32" w14:textId="07EE6242" w:rsidR="008218DD" w:rsidRPr="00886B3B" w:rsidRDefault="008218DD" w:rsidP="00886B3B">
      <w:pPr>
        <w:pStyle w:val="BodyText"/>
        <w:ind w:left="426"/>
      </w:pPr>
      <w:r w:rsidRPr="007C60BB">
        <w:t xml:space="preserve">The focus of this syllabus is on providing you with information on the areas of content that you will learn during your study for this </w:t>
      </w:r>
      <w:r w:rsidR="00FB5C11">
        <w:t>certification</w:t>
      </w:r>
      <w:r w:rsidRPr="007C60BB">
        <w:t>. Details of how this learning will be assessed are covered in the next section of this handbook.</w:t>
      </w:r>
      <w:bookmarkStart w:id="38" w:name="_Toc1762901637"/>
    </w:p>
    <w:p w14:paraId="5503585D" w14:textId="77777777" w:rsidR="001C1ADD" w:rsidRDefault="001C1ADD">
      <w:pPr>
        <w:rPr>
          <w:rFonts w:eastAsiaTheme="majorEastAsia" w:cs="Arial"/>
          <w:b/>
          <w:bCs/>
          <w:color w:val="0A4644"/>
          <w:sz w:val="24"/>
          <w:szCs w:val="24"/>
        </w:rPr>
      </w:pPr>
      <w:r>
        <w:rPr>
          <w:rFonts w:cs="Arial"/>
          <w:b/>
          <w:bCs/>
          <w:color w:val="0A4644"/>
          <w:sz w:val="24"/>
          <w:szCs w:val="24"/>
        </w:rPr>
        <w:br w:type="page"/>
      </w:r>
    </w:p>
    <w:p w14:paraId="7E6195C9" w14:textId="32AA942D" w:rsidR="008218DD" w:rsidRPr="00BD4369" w:rsidRDefault="00886B3B" w:rsidP="00FA63E9">
      <w:pPr>
        <w:pStyle w:val="Heading2"/>
        <w:rPr>
          <w:rFonts w:ascii="Arial" w:hAnsi="Arial" w:cs="Arial"/>
          <w:b/>
          <w:bCs/>
          <w:color w:val="0A4644"/>
          <w:sz w:val="24"/>
          <w:szCs w:val="24"/>
        </w:rPr>
      </w:pPr>
      <w:bookmarkStart w:id="39" w:name="_Toc242266867"/>
      <w:r>
        <w:rPr>
          <w:rFonts w:ascii="Arial" w:hAnsi="Arial" w:cs="Arial"/>
          <w:b/>
          <w:bCs/>
          <w:color w:val="0A4644"/>
          <w:sz w:val="24"/>
          <w:szCs w:val="24"/>
        </w:rPr>
        <w:lastRenderedPageBreak/>
        <w:t>b</w:t>
      </w:r>
      <w:r w:rsidR="008218DD" w:rsidRPr="00BD4369">
        <w:rPr>
          <w:rFonts w:ascii="Arial" w:hAnsi="Arial" w:cs="Arial"/>
          <w:b/>
          <w:bCs/>
          <w:color w:val="0A4644"/>
          <w:sz w:val="24"/>
          <w:szCs w:val="24"/>
        </w:rPr>
        <w:t>)</w:t>
      </w:r>
      <w:r w:rsidR="008218DD" w:rsidRPr="00BD4369">
        <w:rPr>
          <w:rFonts w:ascii="Arial" w:hAnsi="Arial" w:cs="Arial"/>
          <w:b/>
          <w:bCs/>
          <w:color w:val="0A4644"/>
          <w:sz w:val="24"/>
          <w:szCs w:val="24"/>
        </w:rPr>
        <w:tab/>
      </w:r>
      <w:r w:rsidR="00FB5C11" w:rsidRPr="00BD4369">
        <w:rPr>
          <w:rFonts w:ascii="Arial" w:hAnsi="Arial" w:cs="Arial"/>
          <w:b/>
          <w:bCs/>
          <w:color w:val="0A4644"/>
          <w:sz w:val="24"/>
          <w:szCs w:val="24"/>
        </w:rPr>
        <w:t>Certification</w:t>
      </w:r>
      <w:r w:rsidR="008218DD" w:rsidRPr="00BD4369">
        <w:rPr>
          <w:rFonts w:ascii="Arial" w:hAnsi="Arial" w:cs="Arial"/>
          <w:b/>
          <w:bCs/>
          <w:color w:val="0A4644"/>
          <w:sz w:val="24"/>
          <w:szCs w:val="24"/>
        </w:rPr>
        <w:t xml:space="preserve"> syllabus</w:t>
      </w:r>
      <w:bookmarkEnd w:id="38"/>
      <w:r w:rsidR="008218DD" w:rsidRPr="00BD4369">
        <w:rPr>
          <w:rFonts w:ascii="Arial" w:hAnsi="Arial" w:cs="Arial"/>
          <w:b/>
          <w:bCs/>
          <w:color w:val="0A4644"/>
          <w:sz w:val="24"/>
          <w:szCs w:val="24"/>
        </w:rPr>
        <w:t xml:space="preserve"> in detail</w:t>
      </w:r>
      <w:bookmarkEnd w:id="39"/>
    </w:p>
    <w:p w14:paraId="52574CAD" w14:textId="5182454E" w:rsidR="008218DD" w:rsidRDefault="008218DD" w:rsidP="008218DD">
      <w:pPr>
        <w:pStyle w:val="BodyText"/>
        <w:ind w:left="426"/>
      </w:pPr>
      <w:r>
        <w:t xml:space="preserve">The </w:t>
      </w:r>
      <w:r w:rsidR="00FB5C11">
        <w:t>certification</w:t>
      </w:r>
      <w:r>
        <w:t xml:space="preserve"> syllabus is broken down into </w:t>
      </w:r>
      <w:r w:rsidR="007002C7">
        <w:t xml:space="preserve">clear sections for you to navigate each module appropriately. </w:t>
      </w:r>
    </w:p>
    <w:p w14:paraId="1BD9EC77" w14:textId="77777777" w:rsidR="001C763D" w:rsidRDefault="001C763D" w:rsidP="00943967">
      <w:pPr>
        <w:spacing w:before="0"/>
        <w:rPr>
          <w:rFonts w:cs="Arial"/>
          <w:b/>
          <w:color w:val="21D182"/>
          <w:szCs w:val="28"/>
        </w:rPr>
        <w:sectPr w:rsidR="001C763D" w:rsidSect="008218DD">
          <w:headerReference w:type="even" r:id="rId17"/>
          <w:headerReference w:type="default" r:id="rId18"/>
          <w:footerReference w:type="default" r:id="rId19"/>
          <w:headerReference w:type="first" r:id="rId20"/>
          <w:footnotePr>
            <w:numFmt w:val="chicago"/>
          </w:footnotePr>
          <w:pgSz w:w="11906" w:h="16838" w:code="9"/>
          <w:pgMar w:top="1440" w:right="1440" w:bottom="1440" w:left="1440" w:header="709" w:footer="709" w:gutter="0"/>
          <w:cols w:space="708"/>
          <w:docGrid w:linePitch="360"/>
        </w:sectPr>
      </w:pPr>
    </w:p>
    <w:tbl>
      <w:tblPr>
        <w:tblStyle w:val="TableGrid"/>
        <w:tblW w:w="0" w:type="auto"/>
        <w:tblLook w:val="04A0" w:firstRow="1" w:lastRow="0" w:firstColumn="1" w:lastColumn="0" w:noHBand="0" w:noVBand="1"/>
      </w:tblPr>
      <w:tblGrid>
        <w:gridCol w:w="1412"/>
        <w:gridCol w:w="1056"/>
        <w:gridCol w:w="2683"/>
        <w:gridCol w:w="8797"/>
      </w:tblGrid>
      <w:tr w:rsidR="00FA0FDB" w:rsidRPr="006E5650" w14:paraId="64E66295" w14:textId="77777777" w:rsidTr="006E5650">
        <w:trPr>
          <w:trHeight w:val="300"/>
          <w:tblHeader/>
        </w:trPr>
        <w:tc>
          <w:tcPr>
            <w:tcW w:w="1413" w:type="dxa"/>
            <w:tcBorders>
              <w:right w:val="single" w:sz="8" w:space="0" w:color="FFFFFF" w:themeColor="background1"/>
            </w:tcBorders>
            <w:shd w:val="clear" w:color="auto" w:fill="0A4644"/>
            <w:vAlign w:val="center"/>
          </w:tcPr>
          <w:p w14:paraId="74E619DF" w14:textId="7D74140E" w:rsidR="00FA0FDB" w:rsidRPr="006E5650" w:rsidRDefault="00FA0FDB" w:rsidP="006E5650">
            <w:pPr>
              <w:pStyle w:val="BodyText"/>
              <w:spacing w:before="0" w:after="0"/>
              <w:rPr>
                <w:b/>
                <w:bCs/>
                <w:color w:val="21D182"/>
                <w:sz w:val="18"/>
                <w:szCs w:val="18"/>
              </w:rPr>
            </w:pPr>
            <w:r w:rsidRPr="006E5650">
              <w:rPr>
                <w:b/>
                <w:bCs/>
                <w:color w:val="21D182"/>
                <w:sz w:val="18"/>
                <w:szCs w:val="18"/>
              </w:rPr>
              <w:lastRenderedPageBreak/>
              <w:t>Module</w:t>
            </w:r>
          </w:p>
        </w:tc>
        <w:tc>
          <w:tcPr>
            <w:tcW w:w="992" w:type="dxa"/>
            <w:shd w:val="clear" w:color="auto" w:fill="0A4644"/>
            <w:vAlign w:val="center"/>
          </w:tcPr>
          <w:p w14:paraId="79597A2C" w14:textId="1120EC6D" w:rsidR="00FA0FDB" w:rsidRPr="006E5650" w:rsidRDefault="00FA0FDB" w:rsidP="006E5650">
            <w:pPr>
              <w:pStyle w:val="BodyText"/>
              <w:spacing w:before="0" w:after="0"/>
              <w:rPr>
                <w:b/>
                <w:bCs/>
                <w:color w:val="21D182"/>
                <w:sz w:val="18"/>
                <w:szCs w:val="18"/>
              </w:rPr>
            </w:pPr>
            <w:r w:rsidRPr="006E5650">
              <w:rPr>
                <w:b/>
                <w:bCs/>
                <w:color w:val="21D182"/>
                <w:sz w:val="18"/>
                <w:szCs w:val="18"/>
              </w:rPr>
              <w:t>Indicative weighting</w:t>
            </w:r>
          </w:p>
        </w:tc>
        <w:tc>
          <w:tcPr>
            <w:tcW w:w="2693" w:type="dxa"/>
            <w:shd w:val="clear" w:color="auto" w:fill="0A4644"/>
            <w:vAlign w:val="center"/>
          </w:tcPr>
          <w:p w14:paraId="647FB654" w14:textId="39EBA78D" w:rsidR="00FA0FDB" w:rsidRPr="006E5650" w:rsidRDefault="00FA0FDB" w:rsidP="006E5650">
            <w:pPr>
              <w:pStyle w:val="BodyText"/>
              <w:spacing w:before="0" w:after="0"/>
              <w:rPr>
                <w:b/>
                <w:bCs/>
                <w:color w:val="21D182"/>
                <w:sz w:val="18"/>
                <w:szCs w:val="18"/>
              </w:rPr>
            </w:pPr>
            <w:r w:rsidRPr="006E5650">
              <w:rPr>
                <w:b/>
                <w:bCs/>
                <w:color w:val="21D182"/>
                <w:sz w:val="18"/>
                <w:szCs w:val="18"/>
              </w:rPr>
              <w:t xml:space="preserve">Learning </w:t>
            </w:r>
            <w:r w:rsidR="00E10ECC" w:rsidRPr="006E5650">
              <w:rPr>
                <w:b/>
                <w:bCs/>
                <w:color w:val="21D182"/>
                <w:sz w:val="18"/>
                <w:szCs w:val="18"/>
              </w:rPr>
              <w:t>objectives</w:t>
            </w:r>
          </w:p>
        </w:tc>
        <w:tc>
          <w:tcPr>
            <w:tcW w:w="8850" w:type="dxa"/>
            <w:shd w:val="clear" w:color="auto" w:fill="0A4644"/>
            <w:vAlign w:val="center"/>
          </w:tcPr>
          <w:p w14:paraId="28DA4BE0" w14:textId="6118787E" w:rsidR="00FA0FDB" w:rsidRPr="006E5650" w:rsidRDefault="00F31285" w:rsidP="006E5650">
            <w:pPr>
              <w:pStyle w:val="BodyText"/>
              <w:spacing w:before="0" w:after="0"/>
              <w:rPr>
                <w:b/>
                <w:bCs/>
                <w:color w:val="21D182"/>
                <w:sz w:val="18"/>
                <w:szCs w:val="18"/>
              </w:rPr>
            </w:pPr>
            <w:r w:rsidRPr="006E5650">
              <w:rPr>
                <w:b/>
                <w:bCs/>
                <w:color w:val="21D182"/>
                <w:sz w:val="18"/>
                <w:szCs w:val="18"/>
              </w:rPr>
              <w:t>Indicative content</w:t>
            </w:r>
          </w:p>
        </w:tc>
      </w:tr>
      <w:tr w:rsidR="00BC3444" w:rsidRPr="006E5650" w14:paraId="424AEB91" w14:textId="77777777" w:rsidTr="006E5650">
        <w:trPr>
          <w:trHeight w:val="1131"/>
        </w:trPr>
        <w:tc>
          <w:tcPr>
            <w:tcW w:w="1413" w:type="dxa"/>
            <w:vMerge w:val="restart"/>
          </w:tcPr>
          <w:p w14:paraId="5DE59E19" w14:textId="77777777" w:rsidR="001C763D" w:rsidRPr="006E5650" w:rsidRDefault="001C763D" w:rsidP="006E5650">
            <w:pPr>
              <w:pStyle w:val="BodyText"/>
              <w:spacing w:before="0" w:after="0"/>
              <w:rPr>
                <w:sz w:val="18"/>
                <w:szCs w:val="18"/>
              </w:rPr>
            </w:pPr>
          </w:p>
          <w:p w14:paraId="0A097AA4" w14:textId="77777777" w:rsidR="001C763D" w:rsidRPr="006E5650" w:rsidRDefault="001C763D" w:rsidP="006E5650">
            <w:pPr>
              <w:pStyle w:val="BodyText"/>
              <w:spacing w:before="0" w:after="0"/>
              <w:rPr>
                <w:sz w:val="18"/>
                <w:szCs w:val="18"/>
              </w:rPr>
            </w:pPr>
          </w:p>
          <w:p w14:paraId="6539702E" w14:textId="77777777" w:rsidR="001C763D" w:rsidRPr="006E5650" w:rsidRDefault="001C763D" w:rsidP="006E5650">
            <w:pPr>
              <w:pStyle w:val="BodyText"/>
              <w:spacing w:before="0" w:after="0"/>
              <w:rPr>
                <w:sz w:val="18"/>
                <w:szCs w:val="18"/>
              </w:rPr>
            </w:pPr>
          </w:p>
          <w:p w14:paraId="54EB5F1F" w14:textId="77777777" w:rsidR="001C763D" w:rsidRPr="006E5650" w:rsidRDefault="001C763D" w:rsidP="006E5650">
            <w:pPr>
              <w:pStyle w:val="BodyText"/>
              <w:spacing w:before="0" w:after="0"/>
              <w:rPr>
                <w:sz w:val="18"/>
                <w:szCs w:val="18"/>
              </w:rPr>
            </w:pPr>
          </w:p>
          <w:p w14:paraId="5DE2BDD9" w14:textId="77777777" w:rsidR="001C763D" w:rsidRPr="006E5650" w:rsidRDefault="001C763D" w:rsidP="006E5650">
            <w:pPr>
              <w:pStyle w:val="BodyText"/>
              <w:spacing w:before="0" w:after="0"/>
              <w:rPr>
                <w:sz w:val="18"/>
                <w:szCs w:val="18"/>
              </w:rPr>
            </w:pPr>
          </w:p>
          <w:p w14:paraId="560B4452" w14:textId="77777777" w:rsidR="001C763D" w:rsidRPr="006E5650" w:rsidRDefault="001C763D" w:rsidP="006E5650">
            <w:pPr>
              <w:pStyle w:val="BodyText"/>
              <w:spacing w:before="0" w:after="0"/>
              <w:rPr>
                <w:sz w:val="18"/>
                <w:szCs w:val="18"/>
              </w:rPr>
            </w:pPr>
          </w:p>
          <w:p w14:paraId="4A42F022" w14:textId="77777777" w:rsidR="001C763D" w:rsidRPr="006E5650" w:rsidRDefault="001C763D" w:rsidP="006E5650">
            <w:pPr>
              <w:pStyle w:val="BodyText"/>
              <w:spacing w:before="0" w:after="0"/>
              <w:rPr>
                <w:sz w:val="18"/>
                <w:szCs w:val="18"/>
              </w:rPr>
            </w:pPr>
          </w:p>
          <w:p w14:paraId="66E70514" w14:textId="77777777" w:rsidR="001C763D" w:rsidRPr="006E5650" w:rsidRDefault="001C763D" w:rsidP="006E5650">
            <w:pPr>
              <w:pStyle w:val="BodyText"/>
              <w:spacing w:before="0" w:after="0"/>
              <w:rPr>
                <w:sz w:val="18"/>
                <w:szCs w:val="18"/>
              </w:rPr>
            </w:pPr>
          </w:p>
          <w:p w14:paraId="142A1E7E" w14:textId="050333CD" w:rsidR="00BC3444" w:rsidRPr="006E5650" w:rsidRDefault="00BC3444" w:rsidP="006E5650">
            <w:pPr>
              <w:pStyle w:val="BodyText"/>
              <w:spacing w:before="0" w:after="0"/>
              <w:rPr>
                <w:bCs/>
                <w:sz w:val="18"/>
                <w:szCs w:val="18"/>
              </w:rPr>
            </w:pPr>
            <w:r w:rsidRPr="006E5650">
              <w:rPr>
                <w:sz w:val="18"/>
                <w:szCs w:val="18"/>
              </w:rPr>
              <w:t>1. AI as a project team contributor</w:t>
            </w:r>
          </w:p>
        </w:tc>
        <w:tc>
          <w:tcPr>
            <w:tcW w:w="992" w:type="dxa"/>
            <w:vMerge w:val="restart"/>
            <w:vAlign w:val="center"/>
          </w:tcPr>
          <w:p w14:paraId="39AED59A" w14:textId="692A9D1B" w:rsidR="00BC3444" w:rsidRPr="006E5650" w:rsidRDefault="00BC3444" w:rsidP="006E5650">
            <w:pPr>
              <w:pStyle w:val="BodyText"/>
              <w:spacing w:before="0" w:after="0"/>
              <w:rPr>
                <w:bCs/>
                <w:sz w:val="18"/>
                <w:szCs w:val="18"/>
              </w:rPr>
            </w:pPr>
            <w:r w:rsidRPr="006E5650">
              <w:rPr>
                <w:sz w:val="18"/>
                <w:szCs w:val="18"/>
              </w:rPr>
              <w:t>15%</w:t>
            </w:r>
          </w:p>
        </w:tc>
        <w:tc>
          <w:tcPr>
            <w:tcW w:w="2693" w:type="dxa"/>
          </w:tcPr>
          <w:p w14:paraId="0F693F11" w14:textId="7B0789CE" w:rsidR="00BC3444" w:rsidRPr="006E5650" w:rsidRDefault="00BC3444" w:rsidP="006E5650">
            <w:pPr>
              <w:pStyle w:val="BodyText"/>
              <w:spacing w:before="0" w:after="0"/>
              <w:rPr>
                <w:sz w:val="18"/>
                <w:szCs w:val="18"/>
                <w:lang w:val="en-GB"/>
              </w:rPr>
            </w:pPr>
            <w:r w:rsidRPr="006E5650">
              <w:rPr>
                <w:sz w:val="18"/>
                <w:szCs w:val="18"/>
              </w:rPr>
              <w:t>1.1 Assess whether AI is an appropriate project team contributor for a defined project need.</w:t>
            </w:r>
            <w:r w:rsidRPr="006E5650">
              <w:rPr>
                <w:sz w:val="18"/>
                <w:szCs w:val="18"/>
                <w:lang w:val="en-GB"/>
              </w:rPr>
              <w:t> </w:t>
            </w:r>
          </w:p>
        </w:tc>
        <w:tc>
          <w:tcPr>
            <w:tcW w:w="8850" w:type="dxa"/>
            <w:vAlign w:val="center"/>
          </w:tcPr>
          <w:p w14:paraId="0A9E3F07" w14:textId="77777777" w:rsidR="006E5650" w:rsidRDefault="009D2C5C" w:rsidP="006E5650">
            <w:pPr>
              <w:pStyle w:val="BodyText"/>
              <w:spacing w:before="0" w:after="0"/>
              <w:rPr>
                <w:sz w:val="18"/>
                <w:szCs w:val="18"/>
                <w:lang w:val="en-GB"/>
              </w:rPr>
            </w:pPr>
            <w:r w:rsidRPr="006E5650">
              <w:rPr>
                <w:sz w:val="18"/>
                <w:szCs w:val="18"/>
              </w:rPr>
              <w:t>1.1 AI contribution in project environments</w:t>
            </w:r>
            <w:r w:rsidRPr="006E5650">
              <w:rPr>
                <w:sz w:val="18"/>
                <w:szCs w:val="18"/>
                <w:lang w:val="en-GB"/>
              </w:rPr>
              <w:t> </w:t>
            </w:r>
          </w:p>
          <w:p w14:paraId="476584FD" w14:textId="1D0958BE" w:rsidR="009D2C5C" w:rsidRPr="006E5650" w:rsidRDefault="009D2C5C" w:rsidP="006E5650">
            <w:pPr>
              <w:pStyle w:val="BodyText"/>
              <w:spacing w:before="0" w:after="0"/>
              <w:rPr>
                <w:sz w:val="18"/>
                <w:szCs w:val="18"/>
                <w:lang w:val="en-GB"/>
              </w:rPr>
            </w:pPr>
            <w:r w:rsidRPr="006E5650">
              <w:rPr>
                <w:sz w:val="18"/>
                <w:szCs w:val="18"/>
              </w:rPr>
              <w:t>AI as a digital project team contributor rather than an accountable member of the project team.</w:t>
            </w:r>
            <w:r w:rsidRPr="006E5650">
              <w:rPr>
                <w:sz w:val="18"/>
                <w:szCs w:val="18"/>
                <w:lang w:val="en-GB"/>
              </w:rPr>
              <w:t> </w:t>
            </w:r>
          </w:p>
          <w:p w14:paraId="1CABC17E" w14:textId="77777777" w:rsidR="009D2C5C" w:rsidRPr="006E5650" w:rsidRDefault="009D2C5C" w:rsidP="006E5650">
            <w:pPr>
              <w:pStyle w:val="BodyText"/>
              <w:spacing w:before="0" w:after="0"/>
              <w:rPr>
                <w:sz w:val="18"/>
                <w:szCs w:val="18"/>
                <w:lang w:val="en-GB"/>
              </w:rPr>
            </w:pPr>
            <w:r w:rsidRPr="006E5650">
              <w:rPr>
                <w:sz w:val="18"/>
                <w:szCs w:val="18"/>
              </w:rPr>
              <w:t>AI capabilities, limitations and appropriate contribution patterns in project environments.</w:t>
            </w:r>
            <w:r w:rsidRPr="006E5650">
              <w:rPr>
                <w:sz w:val="18"/>
                <w:szCs w:val="18"/>
                <w:lang w:val="en-GB"/>
              </w:rPr>
              <w:t> </w:t>
            </w:r>
          </w:p>
          <w:p w14:paraId="042AC19D" w14:textId="77777777" w:rsidR="009D2C5C" w:rsidRPr="006E5650" w:rsidRDefault="009D2C5C" w:rsidP="006E5650">
            <w:pPr>
              <w:pStyle w:val="BodyText"/>
              <w:spacing w:before="0" w:after="0"/>
              <w:rPr>
                <w:sz w:val="18"/>
                <w:szCs w:val="18"/>
                <w:lang w:val="en-GB"/>
              </w:rPr>
            </w:pPr>
            <w:r w:rsidRPr="006E5650">
              <w:rPr>
                <w:sz w:val="18"/>
                <w:szCs w:val="18"/>
              </w:rPr>
              <w:t>Roles AI may support across project, programme, portfolio, PMO, sponsorship and delivery activities.</w:t>
            </w:r>
            <w:r w:rsidRPr="006E5650">
              <w:rPr>
                <w:sz w:val="18"/>
                <w:szCs w:val="18"/>
                <w:lang w:val="en-GB"/>
              </w:rPr>
              <w:t> </w:t>
            </w:r>
          </w:p>
          <w:p w14:paraId="51895A15" w14:textId="4EE9FA98" w:rsidR="00BC3444" w:rsidRPr="006E5650" w:rsidRDefault="009D2C5C" w:rsidP="006E5650">
            <w:pPr>
              <w:pStyle w:val="BodyText"/>
              <w:spacing w:before="0" w:after="0"/>
              <w:rPr>
                <w:sz w:val="18"/>
                <w:szCs w:val="18"/>
                <w:lang w:val="en-GB"/>
              </w:rPr>
            </w:pPr>
            <w:r w:rsidRPr="006E5650">
              <w:rPr>
                <w:sz w:val="18"/>
                <w:szCs w:val="18"/>
              </w:rPr>
              <w:t>Criteria for assessing whether AI is likely to improve project outcomes, decision quality or delivery effectiveness.</w:t>
            </w:r>
            <w:r w:rsidRPr="006E5650">
              <w:rPr>
                <w:sz w:val="18"/>
                <w:szCs w:val="18"/>
                <w:lang w:val="en-GB"/>
              </w:rPr>
              <w:t> </w:t>
            </w:r>
          </w:p>
        </w:tc>
      </w:tr>
      <w:tr w:rsidR="00BC3444" w:rsidRPr="006E5650" w14:paraId="2D4B9B63" w14:textId="77777777" w:rsidTr="006E5650">
        <w:trPr>
          <w:trHeight w:val="952"/>
        </w:trPr>
        <w:tc>
          <w:tcPr>
            <w:tcW w:w="1413" w:type="dxa"/>
            <w:vMerge/>
          </w:tcPr>
          <w:p w14:paraId="2444A94A" w14:textId="77777777" w:rsidR="00BC3444" w:rsidRPr="006E5650" w:rsidRDefault="00BC3444" w:rsidP="006E5650">
            <w:pPr>
              <w:pStyle w:val="BodyText"/>
              <w:spacing w:before="0" w:after="0"/>
              <w:rPr>
                <w:color w:val="0A4644"/>
                <w:sz w:val="18"/>
                <w:szCs w:val="18"/>
              </w:rPr>
            </w:pPr>
          </w:p>
        </w:tc>
        <w:tc>
          <w:tcPr>
            <w:tcW w:w="992" w:type="dxa"/>
            <w:vMerge/>
            <w:vAlign w:val="center"/>
          </w:tcPr>
          <w:p w14:paraId="791F4828" w14:textId="77777777" w:rsidR="00BC3444" w:rsidRPr="006E5650" w:rsidRDefault="00BC3444" w:rsidP="006E5650">
            <w:pPr>
              <w:pStyle w:val="BodyText"/>
              <w:spacing w:before="0" w:after="0"/>
              <w:rPr>
                <w:sz w:val="18"/>
                <w:szCs w:val="18"/>
              </w:rPr>
            </w:pPr>
          </w:p>
        </w:tc>
        <w:tc>
          <w:tcPr>
            <w:tcW w:w="2693" w:type="dxa"/>
            <w:vAlign w:val="center"/>
          </w:tcPr>
          <w:p w14:paraId="4020234A" w14:textId="042FE52C" w:rsidR="00BC3444" w:rsidRPr="006E5650" w:rsidRDefault="00BC3444" w:rsidP="006E5650">
            <w:pPr>
              <w:pStyle w:val="BodyText"/>
              <w:spacing w:before="0" w:after="0"/>
              <w:rPr>
                <w:sz w:val="18"/>
                <w:szCs w:val="18"/>
                <w:lang w:val="en-GB"/>
              </w:rPr>
            </w:pPr>
            <w:r w:rsidRPr="006E5650">
              <w:rPr>
                <w:sz w:val="18"/>
                <w:szCs w:val="18"/>
              </w:rPr>
              <w:t>1.2 Select suitable AI use cases and identify situations where AI may be inappropriate.</w:t>
            </w:r>
            <w:r w:rsidRPr="006E5650">
              <w:rPr>
                <w:sz w:val="18"/>
                <w:szCs w:val="18"/>
                <w:lang w:val="en-GB"/>
              </w:rPr>
              <w:t> </w:t>
            </w:r>
          </w:p>
        </w:tc>
        <w:tc>
          <w:tcPr>
            <w:tcW w:w="8850" w:type="dxa"/>
            <w:vAlign w:val="center"/>
          </w:tcPr>
          <w:p w14:paraId="4F4BAFE7" w14:textId="77777777" w:rsidR="00F61C0F" w:rsidRPr="006E5650" w:rsidRDefault="00F61C0F" w:rsidP="006E5650">
            <w:pPr>
              <w:pStyle w:val="BodyText"/>
              <w:spacing w:before="0" w:after="0"/>
              <w:rPr>
                <w:sz w:val="18"/>
                <w:szCs w:val="18"/>
                <w:lang w:val="en-GB"/>
              </w:rPr>
            </w:pPr>
            <w:r w:rsidRPr="006E5650">
              <w:rPr>
                <w:sz w:val="18"/>
                <w:szCs w:val="18"/>
              </w:rPr>
              <w:t>1.2 Use-case selection</w:t>
            </w:r>
            <w:r w:rsidRPr="006E5650">
              <w:rPr>
                <w:sz w:val="18"/>
                <w:szCs w:val="18"/>
                <w:lang w:val="en-GB"/>
              </w:rPr>
              <w:t> </w:t>
            </w:r>
          </w:p>
          <w:p w14:paraId="25A8006B" w14:textId="77777777" w:rsidR="00F61C0F" w:rsidRPr="006E5650" w:rsidRDefault="00F61C0F" w:rsidP="006E5650">
            <w:pPr>
              <w:pStyle w:val="BodyText"/>
              <w:spacing w:before="0" w:after="0"/>
              <w:rPr>
                <w:sz w:val="18"/>
                <w:szCs w:val="18"/>
                <w:lang w:val="en-GB"/>
              </w:rPr>
            </w:pPr>
            <w:r w:rsidRPr="006E5650">
              <w:rPr>
                <w:sz w:val="18"/>
                <w:szCs w:val="18"/>
              </w:rPr>
              <w:t>AI use-case selection frameworks and the characteristics of good and poor AI use cases.</w:t>
            </w:r>
            <w:r w:rsidRPr="006E5650">
              <w:rPr>
                <w:sz w:val="18"/>
                <w:szCs w:val="18"/>
                <w:lang w:val="en-GB"/>
              </w:rPr>
              <w:t> </w:t>
            </w:r>
          </w:p>
          <w:p w14:paraId="3924D7FF" w14:textId="77777777" w:rsidR="00F61C0F" w:rsidRPr="006E5650" w:rsidRDefault="00F61C0F" w:rsidP="006E5650">
            <w:pPr>
              <w:pStyle w:val="BodyText"/>
              <w:spacing w:before="0" w:after="0"/>
              <w:rPr>
                <w:sz w:val="18"/>
                <w:szCs w:val="18"/>
                <w:lang w:val="en-GB"/>
              </w:rPr>
            </w:pPr>
            <w:r w:rsidRPr="006E5650">
              <w:rPr>
                <w:sz w:val="18"/>
                <w:szCs w:val="18"/>
              </w:rPr>
              <w:t>Role-based project use cases and suitability assessment.</w:t>
            </w:r>
            <w:r w:rsidRPr="006E5650">
              <w:rPr>
                <w:sz w:val="18"/>
                <w:szCs w:val="18"/>
                <w:lang w:val="en-GB"/>
              </w:rPr>
              <w:t> </w:t>
            </w:r>
          </w:p>
          <w:p w14:paraId="2BF691FF" w14:textId="37EA4244" w:rsidR="00BC3444" w:rsidRPr="006E5650" w:rsidRDefault="00F61C0F" w:rsidP="006E5650">
            <w:pPr>
              <w:pStyle w:val="BodyText"/>
              <w:spacing w:before="0" w:after="0"/>
              <w:rPr>
                <w:sz w:val="18"/>
                <w:szCs w:val="18"/>
                <w:lang w:val="en-GB"/>
              </w:rPr>
            </w:pPr>
            <w:r w:rsidRPr="006E5650">
              <w:rPr>
                <w:sz w:val="18"/>
                <w:szCs w:val="18"/>
              </w:rPr>
              <w:t>Situations in which AI may add unnecessary complexity, risk or limited value.</w:t>
            </w:r>
            <w:r w:rsidRPr="006E5650">
              <w:rPr>
                <w:sz w:val="18"/>
                <w:szCs w:val="18"/>
                <w:lang w:val="en-GB"/>
              </w:rPr>
              <w:t> </w:t>
            </w:r>
          </w:p>
        </w:tc>
      </w:tr>
      <w:tr w:rsidR="00BC3444" w:rsidRPr="006E5650" w14:paraId="00CB0C86" w14:textId="77777777" w:rsidTr="006E5650">
        <w:trPr>
          <w:trHeight w:val="600"/>
        </w:trPr>
        <w:tc>
          <w:tcPr>
            <w:tcW w:w="1413" w:type="dxa"/>
            <w:vMerge/>
            <w:vAlign w:val="center"/>
          </w:tcPr>
          <w:p w14:paraId="4894DDD6" w14:textId="77777777" w:rsidR="00BC3444" w:rsidRPr="006E5650" w:rsidRDefault="00BC3444" w:rsidP="006E5650">
            <w:pPr>
              <w:pStyle w:val="BodyText"/>
              <w:spacing w:before="0" w:after="0"/>
              <w:rPr>
                <w:color w:val="0A4644"/>
                <w:sz w:val="18"/>
                <w:szCs w:val="18"/>
              </w:rPr>
            </w:pPr>
          </w:p>
        </w:tc>
        <w:tc>
          <w:tcPr>
            <w:tcW w:w="992" w:type="dxa"/>
            <w:vMerge/>
            <w:vAlign w:val="center"/>
          </w:tcPr>
          <w:p w14:paraId="120F2F6A" w14:textId="77777777" w:rsidR="00BC3444" w:rsidRPr="006E5650" w:rsidRDefault="00BC3444" w:rsidP="006E5650">
            <w:pPr>
              <w:pStyle w:val="BodyText"/>
              <w:spacing w:before="0" w:after="0"/>
              <w:rPr>
                <w:sz w:val="18"/>
                <w:szCs w:val="18"/>
              </w:rPr>
            </w:pPr>
          </w:p>
        </w:tc>
        <w:tc>
          <w:tcPr>
            <w:tcW w:w="2693" w:type="dxa"/>
            <w:vAlign w:val="center"/>
          </w:tcPr>
          <w:p w14:paraId="6B9AB2B9" w14:textId="13313AD2" w:rsidR="00BC3444" w:rsidRPr="006E5650" w:rsidRDefault="00BC3444" w:rsidP="006E5650">
            <w:pPr>
              <w:pStyle w:val="BodyText"/>
              <w:spacing w:before="0" w:after="0"/>
              <w:rPr>
                <w:sz w:val="18"/>
                <w:szCs w:val="18"/>
                <w:lang w:val="en-GB"/>
              </w:rPr>
            </w:pPr>
            <w:r w:rsidRPr="006E5650">
              <w:rPr>
                <w:sz w:val="18"/>
                <w:szCs w:val="18"/>
              </w:rPr>
              <w:t>1.3 Allocate tasks appropriately between people, AI and existing systems.</w:t>
            </w:r>
            <w:r w:rsidRPr="006E5650">
              <w:rPr>
                <w:sz w:val="18"/>
                <w:szCs w:val="18"/>
                <w:lang w:val="en-GB"/>
              </w:rPr>
              <w:t> </w:t>
            </w:r>
          </w:p>
        </w:tc>
        <w:tc>
          <w:tcPr>
            <w:tcW w:w="8850" w:type="dxa"/>
            <w:vAlign w:val="center"/>
          </w:tcPr>
          <w:p w14:paraId="69826FCE" w14:textId="77777777" w:rsidR="00361598" w:rsidRPr="006E5650" w:rsidRDefault="00361598" w:rsidP="006E5650">
            <w:pPr>
              <w:pStyle w:val="BodyText"/>
              <w:spacing w:before="0" w:after="0"/>
              <w:rPr>
                <w:sz w:val="18"/>
                <w:szCs w:val="18"/>
                <w:lang w:val="en-GB"/>
              </w:rPr>
            </w:pPr>
            <w:r w:rsidRPr="006E5650">
              <w:rPr>
                <w:sz w:val="18"/>
                <w:szCs w:val="18"/>
              </w:rPr>
              <w:t>1.3 Task allocation</w:t>
            </w:r>
            <w:r w:rsidRPr="006E5650">
              <w:rPr>
                <w:sz w:val="18"/>
                <w:szCs w:val="18"/>
                <w:lang w:val="en-GB"/>
              </w:rPr>
              <w:t> </w:t>
            </w:r>
          </w:p>
          <w:p w14:paraId="4C082D3E" w14:textId="77777777" w:rsidR="00361598" w:rsidRPr="006E5650" w:rsidRDefault="00361598" w:rsidP="006E5650">
            <w:pPr>
              <w:pStyle w:val="BodyText"/>
              <w:spacing w:before="0" w:after="0"/>
              <w:rPr>
                <w:sz w:val="18"/>
                <w:szCs w:val="18"/>
                <w:lang w:val="en-GB"/>
              </w:rPr>
            </w:pPr>
            <w:r w:rsidRPr="006E5650">
              <w:rPr>
                <w:sz w:val="18"/>
                <w:szCs w:val="18"/>
              </w:rPr>
              <w:t>Tasks best suited to humans, AI or collaborative human-AI approaches.</w:t>
            </w:r>
            <w:r w:rsidRPr="006E5650">
              <w:rPr>
                <w:sz w:val="18"/>
                <w:szCs w:val="18"/>
                <w:lang w:val="en-GB"/>
              </w:rPr>
              <w:t> </w:t>
            </w:r>
          </w:p>
          <w:p w14:paraId="70BC8394" w14:textId="77777777" w:rsidR="00361598" w:rsidRPr="006E5650" w:rsidRDefault="00361598" w:rsidP="006E5650">
            <w:pPr>
              <w:pStyle w:val="BodyText"/>
              <w:spacing w:before="0" w:after="0"/>
              <w:rPr>
                <w:sz w:val="18"/>
                <w:szCs w:val="18"/>
                <w:lang w:val="en-GB"/>
              </w:rPr>
            </w:pPr>
            <w:r w:rsidRPr="006E5650">
              <w:rPr>
                <w:sz w:val="18"/>
                <w:szCs w:val="18"/>
              </w:rPr>
              <w:t>AI compared with conventional automation and other non-AI solutions.</w:t>
            </w:r>
            <w:r w:rsidRPr="006E5650">
              <w:rPr>
                <w:sz w:val="18"/>
                <w:szCs w:val="18"/>
                <w:lang w:val="en-GB"/>
              </w:rPr>
              <w:t> </w:t>
            </w:r>
          </w:p>
          <w:p w14:paraId="28C74C68" w14:textId="5519052A" w:rsidR="00BC3444" w:rsidRPr="006E5650" w:rsidRDefault="00361598" w:rsidP="006E5650">
            <w:pPr>
              <w:pStyle w:val="BodyText"/>
              <w:spacing w:before="0" w:after="0"/>
              <w:rPr>
                <w:sz w:val="18"/>
                <w:szCs w:val="18"/>
                <w:lang w:val="en-GB"/>
              </w:rPr>
            </w:pPr>
            <w:r w:rsidRPr="006E5650">
              <w:rPr>
                <w:sz w:val="18"/>
                <w:szCs w:val="18"/>
              </w:rPr>
              <w:t>Delegation, supervision and acceptance of AI-supported work products.</w:t>
            </w:r>
            <w:r w:rsidRPr="006E5650">
              <w:rPr>
                <w:sz w:val="18"/>
                <w:szCs w:val="18"/>
                <w:lang w:val="en-GB"/>
              </w:rPr>
              <w:t> </w:t>
            </w:r>
          </w:p>
        </w:tc>
      </w:tr>
      <w:tr w:rsidR="00BC3444" w:rsidRPr="006E5650" w14:paraId="7EF2AC5C" w14:textId="77777777" w:rsidTr="006E5650">
        <w:trPr>
          <w:trHeight w:val="545"/>
        </w:trPr>
        <w:tc>
          <w:tcPr>
            <w:tcW w:w="1413" w:type="dxa"/>
            <w:vMerge/>
          </w:tcPr>
          <w:p w14:paraId="08AC22E3" w14:textId="77777777" w:rsidR="00BC3444" w:rsidRPr="006E5650" w:rsidRDefault="00BC3444" w:rsidP="006E5650">
            <w:pPr>
              <w:pStyle w:val="BodyText"/>
              <w:spacing w:before="0" w:after="0"/>
              <w:rPr>
                <w:color w:val="0A4644"/>
                <w:sz w:val="18"/>
                <w:szCs w:val="18"/>
              </w:rPr>
            </w:pPr>
          </w:p>
        </w:tc>
        <w:tc>
          <w:tcPr>
            <w:tcW w:w="992" w:type="dxa"/>
            <w:vMerge/>
            <w:vAlign w:val="center"/>
          </w:tcPr>
          <w:p w14:paraId="4EC30667" w14:textId="77777777" w:rsidR="00BC3444" w:rsidRPr="006E5650" w:rsidRDefault="00BC3444" w:rsidP="006E5650">
            <w:pPr>
              <w:pStyle w:val="BodyText"/>
              <w:spacing w:before="0" w:after="0"/>
              <w:rPr>
                <w:sz w:val="18"/>
                <w:szCs w:val="18"/>
              </w:rPr>
            </w:pPr>
          </w:p>
        </w:tc>
        <w:tc>
          <w:tcPr>
            <w:tcW w:w="2693" w:type="dxa"/>
            <w:vAlign w:val="center"/>
          </w:tcPr>
          <w:p w14:paraId="2AD97BA4" w14:textId="1BA09F34" w:rsidR="00BC3444" w:rsidRPr="006E5650" w:rsidRDefault="00BC3444" w:rsidP="006E5650">
            <w:pPr>
              <w:pStyle w:val="BodyText"/>
              <w:spacing w:before="0" w:after="0"/>
              <w:rPr>
                <w:sz w:val="18"/>
                <w:szCs w:val="18"/>
                <w:lang w:val="en-GB"/>
              </w:rPr>
            </w:pPr>
            <w:r w:rsidRPr="006E5650">
              <w:rPr>
                <w:sz w:val="18"/>
                <w:szCs w:val="18"/>
              </w:rPr>
              <w:t>1.4 Recognise the human supervision and specialist support required for AI-supported activities.</w:t>
            </w:r>
            <w:r w:rsidRPr="006E5650">
              <w:rPr>
                <w:sz w:val="18"/>
                <w:szCs w:val="18"/>
                <w:lang w:val="en-GB"/>
              </w:rPr>
              <w:t> </w:t>
            </w:r>
          </w:p>
        </w:tc>
        <w:tc>
          <w:tcPr>
            <w:tcW w:w="8850" w:type="dxa"/>
            <w:vAlign w:val="center"/>
          </w:tcPr>
          <w:p w14:paraId="6328ECB2" w14:textId="77777777" w:rsidR="00361598" w:rsidRPr="006E5650" w:rsidRDefault="00361598" w:rsidP="006E5650">
            <w:pPr>
              <w:pStyle w:val="BodyText"/>
              <w:spacing w:before="0" w:after="0"/>
              <w:rPr>
                <w:sz w:val="18"/>
                <w:szCs w:val="18"/>
                <w:lang w:val="en-GB"/>
              </w:rPr>
            </w:pPr>
            <w:r w:rsidRPr="006E5650">
              <w:rPr>
                <w:sz w:val="18"/>
                <w:szCs w:val="18"/>
              </w:rPr>
              <w:t>1.4 Supervision and specialist support</w:t>
            </w:r>
            <w:r w:rsidRPr="006E5650">
              <w:rPr>
                <w:sz w:val="18"/>
                <w:szCs w:val="18"/>
                <w:lang w:val="en-GB"/>
              </w:rPr>
              <w:t> </w:t>
            </w:r>
          </w:p>
          <w:p w14:paraId="340D5097" w14:textId="54423BE6" w:rsidR="00361598" w:rsidRPr="006E5650" w:rsidRDefault="00361598" w:rsidP="006E5650">
            <w:pPr>
              <w:pStyle w:val="BodyText"/>
              <w:spacing w:before="0" w:after="0"/>
              <w:rPr>
                <w:sz w:val="18"/>
                <w:szCs w:val="18"/>
                <w:lang w:val="en-GB"/>
              </w:rPr>
            </w:pPr>
            <w:r w:rsidRPr="006E5650">
              <w:rPr>
                <w:sz w:val="18"/>
                <w:szCs w:val="18"/>
              </w:rPr>
              <w:t xml:space="preserve">Human supervision </w:t>
            </w:r>
            <w:r w:rsidR="00D1113B" w:rsidRPr="006E5650">
              <w:rPr>
                <w:sz w:val="18"/>
                <w:szCs w:val="18"/>
              </w:rPr>
              <w:t>is proportionate</w:t>
            </w:r>
            <w:r w:rsidRPr="006E5650">
              <w:rPr>
                <w:sz w:val="18"/>
                <w:szCs w:val="18"/>
              </w:rPr>
              <w:t xml:space="preserve"> to the task, impact and consequences of error.</w:t>
            </w:r>
            <w:r w:rsidRPr="006E5650">
              <w:rPr>
                <w:sz w:val="18"/>
                <w:szCs w:val="18"/>
                <w:lang w:val="en-GB"/>
              </w:rPr>
              <w:t> </w:t>
            </w:r>
          </w:p>
          <w:p w14:paraId="7469190B" w14:textId="1781B923" w:rsidR="00BC3444" w:rsidRPr="006E5650" w:rsidRDefault="00361598" w:rsidP="006E5650">
            <w:pPr>
              <w:pStyle w:val="BodyText"/>
              <w:spacing w:before="0" w:after="0"/>
              <w:rPr>
                <w:sz w:val="18"/>
                <w:szCs w:val="18"/>
                <w:lang w:val="en-GB"/>
              </w:rPr>
            </w:pPr>
            <w:r w:rsidRPr="006E5650">
              <w:rPr>
                <w:sz w:val="18"/>
                <w:szCs w:val="18"/>
              </w:rPr>
              <w:t xml:space="preserve">Competence boundaries and circumstances </w:t>
            </w:r>
            <w:proofErr w:type="gramStart"/>
            <w:r w:rsidRPr="006E5650">
              <w:rPr>
                <w:sz w:val="18"/>
                <w:szCs w:val="18"/>
              </w:rPr>
              <w:t>requiring</w:t>
            </w:r>
            <w:proofErr w:type="gramEnd"/>
            <w:r w:rsidRPr="006E5650">
              <w:rPr>
                <w:sz w:val="18"/>
                <w:szCs w:val="18"/>
              </w:rPr>
              <w:t xml:space="preserve"> specialist support.</w:t>
            </w:r>
            <w:r w:rsidRPr="006E5650">
              <w:rPr>
                <w:sz w:val="18"/>
                <w:szCs w:val="18"/>
                <w:lang w:val="en-GB"/>
              </w:rPr>
              <w:t> </w:t>
            </w:r>
          </w:p>
        </w:tc>
      </w:tr>
      <w:tr w:rsidR="00BC3444" w:rsidRPr="006E5650" w14:paraId="7CDE300A" w14:textId="77777777" w:rsidTr="006E5650">
        <w:trPr>
          <w:trHeight w:val="545"/>
        </w:trPr>
        <w:tc>
          <w:tcPr>
            <w:tcW w:w="1413" w:type="dxa"/>
            <w:vMerge/>
          </w:tcPr>
          <w:p w14:paraId="7289F852" w14:textId="77777777" w:rsidR="00BC3444" w:rsidRPr="006E5650" w:rsidRDefault="00BC3444" w:rsidP="006E5650">
            <w:pPr>
              <w:pStyle w:val="BodyText"/>
              <w:spacing w:before="0" w:after="0"/>
              <w:rPr>
                <w:color w:val="0A4644"/>
                <w:sz w:val="18"/>
                <w:szCs w:val="18"/>
              </w:rPr>
            </w:pPr>
          </w:p>
        </w:tc>
        <w:tc>
          <w:tcPr>
            <w:tcW w:w="992" w:type="dxa"/>
            <w:vMerge/>
            <w:vAlign w:val="center"/>
          </w:tcPr>
          <w:p w14:paraId="32085C4C" w14:textId="77777777" w:rsidR="00BC3444" w:rsidRPr="006E5650" w:rsidRDefault="00BC3444" w:rsidP="006E5650">
            <w:pPr>
              <w:pStyle w:val="BodyText"/>
              <w:spacing w:before="0" w:after="0"/>
              <w:rPr>
                <w:sz w:val="18"/>
                <w:szCs w:val="18"/>
              </w:rPr>
            </w:pPr>
          </w:p>
        </w:tc>
        <w:tc>
          <w:tcPr>
            <w:tcW w:w="2693" w:type="dxa"/>
            <w:vAlign w:val="center"/>
          </w:tcPr>
          <w:p w14:paraId="05C9A8DA" w14:textId="45840AAC" w:rsidR="00BC3444" w:rsidRPr="006E5650" w:rsidRDefault="00BC3444" w:rsidP="006E5650">
            <w:pPr>
              <w:pStyle w:val="BodyText"/>
              <w:spacing w:before="0" w:after="0"/>
              <w:rPr>
                <w:color w:val="0A4644"/>
                <w:sz w:val="18"/>
                <w:szCs w:val="18"/>
              </w:rPr>
            </w:pPr>
            <w:r w:rsidRPr="006E5650">
              <w:rPr>
                <w:sz w:val="18"/>
                <w:szCs w:val="18"/>
              </w:rPr>
              <w:t>1.5 Distinguish AI-supported output from professional competence, accountability and decision ownership.</w:t>
            </w:r>
            <w:r w:rsidRPr="006E5650">
              <w:rPr>
                <w:sz w:val="18"/>
                <w:szCs w:val="18"/>
                <w:lang w:val="en-GB"/>
              </w:rPr>
              <w:t> </w:t>
            </w:r>
          </w:p>
        </w:tc>
        <w:tc>
          <w:tcPr>
            <w:tcW w:w="8850" w:type="dxa"/>
            <w:vAlign w:val="center"/>
          </w:tcPr>
          <w:p w14:paraId="6C4A9963" w14:textId="77777777" w:rsidR="00361598" w:rsidRPr="006E5650" w:rsidRDefault="00361598" w:rsidP="006E5650">
            <w:pPr>
              <w:pStyle w:val="BodyText"/>
              <w:spacing w:before="0" w:after="0"/>
              <w:rPr>
                <w:sz w:val="18"/>
                <w:szCs w:val="18"/>
                <w:lang w:val="en-GB"/>
              </w:rPr>
            </w:pPr>
            <w:r w:rsidRPr="006E5650">
              <w:rPr>
                <w:sz w:val="18"/>
                <w:szCs w:val="18"/>
              </w:rPr>
              <w:t>1.5 Accountability and competence</w:t>
            </w:r>
            <w:r w:rsidRPr="006E5650">
              <w:rPr>
                <w:sz w:val="18"/>
                <w:szCs w:val="18"/>
                <w:lang w:val="en-GB"/>
              </w:rPr>
              <w:t> </w:t>
            </w:r>
          </w:p>
          <w:p w14:paraId="04EB4927" w14:textId="77777777" w:rsidR="00361598" w:rsidRPr="006E5650" w:rsidRDefault="00361598" w:rsidP="006E5650">
            <w:pPr>
              <w:pStyle w:val="BodyText"/>
              <w:spacing w:before="0" w:after="0"/>
              <w:rPr>
                <w:sz w:val="18"/>
                <w:szCs w:val="18"/>
                <w:lang w:val="en-GB"/>
              </w:rPr>
            </w:pPr>
            <w:r w:rsidRPr="006E5650">
              <w:rPr>
                <w:sz w:val="18"/>
                <w:szCs w:val="18"/>
              </w:rPr>
              <w:t>Human accountability, professional judgement and decision ownership.</w:t>
            </w:r>
            <w:r w:rsidRPr="006E5650">
              <w:rPr>
                <w:sz w:val="18"/>
                <w:szCs w:val="18"/>
                <w:lang w:val="en-GB"/>
              </w:rPr>
              <w:t> </w:t>
            </w:r>
          </w:p>
          <w:p w14:paraId="245F737C" w14:textId="51621D15" w:rsidR="00BC3444" w:rsidRPr="006E5650" w:rsidRDefault="00361598" w:rsidP="006E5650">
            <w:pPr>
              <w:pStyle w:val="BodyText"/>
              <w:spacing w:before="0" w:after="0"/>
              <w:rPr>
                <w:sz w:val="18"/>
                <w:szCs w:val="18"/>
              </w:rPr>
            </w:pPr>
            <w:r w:rsidRPr="006E5650">
              <w:rPr>
                <w:sz w:val="18"/>
                <w:szCs w:val="18"/>
              </w:rPr>
              <w:t>The distinction between producing an AI-supported output and demonstrating professional competence.</w:t>
            </w:r>
            <w:r w:rsidRPr="006E5650">
              <w:rPr>
                <w:sz w:val="18"/>
                <w:szCs w:val="18"/>
                <w:lang w:val="en-GB"/>
              </w:rPr>
              <w:t> </w:t>
            </w:r>
          </w:p>
        </w:tc>
      </w:tr>
      <w:tr w:rsidR="00F24934" w:rsidRPr="006E5650" w14:paraId="044108DC" w14:textId="77777777" w:rsidTr="006E5650">
        <w:trPr>
          <w:trHeight w:val="186"/>
        </w:trPr>
        <w:tc>
          <w:tcPr>
            <w:tcW w:w="1413" w:type="dxa"/>
            <w:vMerge w:val="restart"/>
            <w:vAlign w:val="center"/>
          </w:tcPr>
          <w:p w14:paraId="00DDF787" w14:textId="2108C2C8" w:rsidR="00F24934" w:rsidRPr="006E5650" w:rsidRDefault="00F24934" w:rsidP="006E5650">
            <w:pPr>
              <w:pStyle w:val="BodyText"/>
              <w:spacing w:before="0" w:after="0"/>
              <w:rPr>
                <w:sz w:val="18"/>
                <w:szCs w:val="18"/>
              </w:rPr>
            </w:pPr>
            <w:r w:rsidRPr="006E5650">
              <w:rPr>
                <w:sz w:val="18"/>
                <w:szCs w:val="18"/>
              </w:rPr>
              <w:t>2. Data readiness and information quality</w:t>
            </w:r>
            <w:r w:rsidRPr="006E5650">
              <w:rPr>
                <w:sz w:val="18"/>
                <w:szCs w:val="18"/>
                <w:lang w:val="en-GB"/>
              </w:rPr>
              <w:t> </w:t>
            </w:r>
          </w:p>
        </w:tc>
        <w:tc>
          <w:tcPr>
            <w:tcW w:w="992" w:type="dxa"/>
            <w:vMerge w:val="restart"/>
            <w:vAlign w:val="center"/>
          </w:tcPr>
          <w:p w14:paraId="07A5CF68" w14:textId="7398EFCE" w:rsidR="00F24934" w:rsidRPr="006E5650" w:rsidRDefault="00F24934" w:rsidP="006E5650">
            <w:pPr>
              <w:pStyle w:val="BodyText"/>
              <w:spacing w:before="0" w:after="0"/>
              <w:rPr>
                <w:sz w:val="18"/>
                <w:szCs w:val="18"/>
              </w:rPr>
            </w:pPr>
            <w:r w:rsidRPr="006E5650">
              <w:rPr>
                <w:sz w:val="18"/>
                <w:szCs w:val="18"/>
              </w:rPr>
              <w:t>15%</w:t>
            </w:r>
          </w:p>
        </w:tc>
        <w:tc>
          <w:tcPr>
            <w:tcW w:w="2693" w:type="dxa"/>
            <w:vAlign w:val="center"/>
          </w:tcPr>
          <w:p w14:paraId="03DAD257" w14:textId="6E32E05E" w:rsidR="00F24934" w:rsidRPr="006E5650" w:rsidRDefault="00F24934" w:rsidP="006E5650">
            <w:pPr>
              <w:pStyle w:val="BodyText"/>
              <w:spacing w:before="0" w:after="0"/>
              <w:rPr>
                <w:sz w:val="18"/>
                <w:szCs w:val="18"/>
                <w:lang w:val="en-GB"/>
              </w:rPr>
            </w:pPr>
            <w:r w:rsidRPr="006E5650">
              <w:rPr>
                <w:sz w:val="18"/>
                <w:szCs w:val="18"/>
              </w:rPr>
              <w:t>2.1 Assess whether project information is suitable and of sufficient quality for an intended AI-supported activity.</w:t>
            </w:r>
            <w:r w:rsidRPr="006E5650">
              <w:rPr>
                <w:sz w:val="18"/>
                <w:szCs w:val="18"/>
                <w:lang w:val="en-GB"/>
              </w:rPr>
              <w:t> </w:t>
            </w:r>
          </w:p>
        </w:tc>
        <w:tc>
          <w:tcPr>
            <w:tcW w:w="8850" w:type="dxa"/>
            <w:vAlign w:val="center"/>
          </w:tcPr>
          <w:p w14:paraId="0C81DF41" w14:textId="77777777" w:rsidR="00F24934" w:rsidRPr="006E5650" w:rsidRDefault="00F24934" w:rsidP="006E5650">
            <w:pPr>
              <w:pStyle w:val="BodyText"/>
              <w:spacing w:before="0" w:after="0"/>
              <w:rPr>
                <w:sz w:val="18"/>
                <w:szCs w:val="18"/>
                <w:lang w:val="en-GB"/>
              </w:rPr>
            </w:pPr>
            <w:r w:rsidRPr="006E5650">
              <w:rPr>
                <w:sz w:val="18"/>
                <w:szCs w:val="18"/>
              </w:rPr>
              <w:t>2.1 Information quality and suitability</w:t>
            </w:r>
            <w:r w:rsidRPr="006E5650">
              <w:rPr>
                <w:sz w:val="18"/>
                <w:szCs w:val="18"/>
                <w:lang w:val="en-GB"/>
              </w:rPr>
              <w:t> </w:t>
            </w:r>
          </w:p>
          <w:p w14:paraId="6D5E6BB2" w14:textId="77777777" w:rsidR="00F24934" w:rsidRPr="006E5650" w:rsidRDefault="00F24934" w:rsidP="006E5650">
            <w:pPr>
              <w:pStyle w:val="BodyText"/>
              <w:spacing w:before="0" w:after="0"/>
              <w:rPr>
                <w:sz w:val="18"/>
                <w:szCs w:val="18"/>
                <w:lang w:val="en-GB"/>
              </w:rPr>
            </w:pPr>
            <w:r w:rsidRPr="006E5650">
              <w:rPr>
                <w:sz w:val="18"/>
                <w:szCs w:val="18"/>
              </w:rPr>
              <w:t>Data availability, accuracy, completeness, consistency, relevance and timeliness within project environments.</w:t>
            </w:r>
            <w:r w:rsidRPr="006E5650">
              <w:rPr>
                <w:sz w:val="18"/>
                <w:szCs w:val="18"/>
                <w:lang w:val="en-GB"/>
              </w:rPr>
              <w:t> </w:t>
            </w:r>
          </w:p>
          <w:p w14:paraId="5A567683" w14:textId="77777777" w:rsidR="00F24934" w:rsidRPr="006E5650" w:rsidRDefault="00F24934" w:rsidP="006E5650">
            <w:pPr>
              <w:pStyle w:val="BodyText"/>
              <w:spacing w:before="0" w:after="0"/>
              <w:rPr>
                <w:sz w:val="18"/>
                <w:szCs w:val="18"/>
                <w:lang w:val="en-GB"/>
              </w:rPr>
            </w:pPr>
            <w:r w:rsidRPr="006E5650">
              <w:rPr>
                <w:sz w:val="18"/>
                <w:szCs w:val="18"/>
              </w:rPr>
              <w:t>Structured and unstructured project information.</w:t>
            </w:r>
            <w:r w:rsidRPr="006E5650">
              <w:rPr>
                <w:sz w:val="18"/>
                <w:szCs w:val="18"/>
                <w:lang w:val="en-GB"/>
              </w:rPr>
              <w:t> </w:t>
            </w:r>
          </w:p>
          <w:p w14:paraId="71902EF6" w14:textId="2BE3E072" w:rsidR="00F24934" w:rsidRPr="006E5650" w:rsidRDefault="00F24934" w:rsidP="006E5650">
            <w:pPr>
              <w:pStyle w:val="BodyText"/>
              <w:spacing w:before="0" w:after="0"/>
              <w:rPr>
                <w:sz w:val="18"/>
                <w:szCs w:val="18"/>
                <w:lang w:val="en-GB"/>
              </w:rPr>
            </w:pPr>
            <w:r w:rsidRPr="006E5650">
              <w:rPr>
                <w:sz w:val="18"/>
                <w:szCs w:val="18"/>
              </w:rPr>
              <w:t>The relationship between information quality, common understanding and stakeholder confidence.</w:t>
            </w:r>
            <w:r w:rsidRPr="006E5650">
              <w:rPr>
                <w:sz w:val="18"/>
                <w:szCs w:val="18"/>
                <w:lang w:val="en-GB"/>
              </w:rPr>
              <w:t> </w:t>
            </w:r>
          </w:p>
        </w:tc>
      </w:tr>
      <w:tr w:rsidR="00F24934" w:rsidRPr="006E5650" w14:paraId="42EEC83B" w14:textId="77777777" w:rsidTr="006E5650">
        <w:trPr>
          <w:trHeight w:val="186"/>
        </w:trPr>
        <w:tc>
          <w:tcPr>
            <w:tcW w:w="1413" w:type="dxa"/>
            <w:vMerge/>
            <w:vAlign w:val="center"/>
          </w:tcPr>
          <w:p w14:paraId="6E1A116D" w14:textId="77777777" w:rsidR="00F24934" w:rsidRPr="006E5650" w:rsidRDefault="00F24934" w:rsidP="006E5650">
            <w:pPr>
              <w:pStyle w:val="BodyText"/>
              <w:spacing w:before="0" w:after="0"/>
              <w:rPr>
                <w:color w:val="0A4644"/>
                <w:sz w:val="18"/>
                <w:szCs w:val="18"/>
              </w:rPr>
            </w:pPr>
          </w:p>
        </w:tc>
        <w:tc>
          <w:tcPr>
            <w:tcW w:w="992" w:type="dxa"/>
            <w:vMerge/>
            <w:vAlign w:val="center"/>
          </w:tcPr>
          <w:p w14:paraId="791B6414" w14:textId="77777777" w:rsidR="00F24934" w:rsidRPr="006E5650" w:rsidRDefault="00F24934" w:rsidP="006E5650">
            <w:pPr>
              <w:pStyle w:val="BodyText"/>
              <w:spacing w:before="0" w:after="0"/>
              <w:rPr>
                <w:sz w:val="18"/>
                <w:szCs w:val="18"/>
              </w:rPr>
            </w:pPr>
          </w:p>
        </w:tc>
        <w:tc>
          <w:tcPr>
            <w:tcW w:w="2693" w:type="dxa"/>
            <w:vAlign w:val="center"/>
          </w:tcPr>
          <w:p w14:paraId="2ADB393F" w14:textId="0F92D3E8" w:rsidR="00F24934" w:rsidRPr="006E5650" w:rsidRDefault="00F24934" w:rsidP="006E5650">
            <w:pPr>
              <w:pStyle w:val="BodyText"/>
              <w:spacing w:before="0" w:after="0"/>
              <w:rPr>
                <w:sz w:val="18"/>
                <w:szCs w:val="18"/>
                <w:lang w:val="en-GB"/>
              </w:rPr>
            </w:pPr>
            <w:r w:rsidRPr="006E5650">
              <w:rPr>
                <w:sz w:val="18"/>
                <w:szCs w:val="18"/>
              </w:rPr>
              <w:t>2.2 Assess the provenance, traceability, access and permitted use of project information.</w:t>
            </w:r>
            <w:r w:rsidRPr="006E5650">
              <w:rPr>
                <w:sz w:val="18"/>
                <w:szCs w:val="18"/>
                <w:lang w:val="en-GB"/>
              </w:rPr>
              <w:t> </w:t>
            </w:r>
          </w:p>
        </w:tc>
        <w:tc>
          <w:tcPr>
            <w:tcW w:w="8850" w:type="dxa"/>
            <w:vAlign w:val="center"/>
          </w:tcPr>
          <w:p w14:paraId="0465A271" w14:textId="77777777" w:rsidR="00F24934" w:rsidRPr="006E5650" w:rsidRDefault="00F24934" w:rsidP="006E5650">
            <w:pPr>
              <w:pStyle w:val="BodyText"/>
              <w:spacing w:before="0" w:after="0"/>
              <w:rPr>
                <w:sz w:val="18"/>
                <w:szCs w:val="18"/>
                <w:lang w:val="en-GB"/>
              </w:rPr>
            </w:pPr>
            <w:r w:rsidRPr="006E5650">
              <w:rPr>
                <w:sz w:val="18"/>
                <w:szCs w:val="18"/>
              </w:rPr>
              <w:t>2.2 Provenance, traceability and permitted use</w:t>
            </w:r>
            <w:r w:rsidRPr="006E5650">
              <w:rPr>
                <w:sz w:val="18"/>
                <w:szCs w:val="18"/>
                <w:lang w:val="en-GB"/>
              </w:rPr>
              <w:t> </w:t>
            </w:r>
          </w:p>
          <w:p w14:paraId="4A157376" w14:textId="77777777" w:rsidR="00F24934" w:rsidRPr="006E5650" w:rsidRDefault="00F24934" w:rsidP="006E5650">
            <w:pPr>
              <w:pStyle w:val="BodyText"/>
              <w:spacing w:before="0" w:after="0"/>
              <w:rPr>
                <w:sz w:val="18"/>
                <w:szCs w:val="18"/>
                <w:lang w:val="en-GB"/>
              </w:rPr>
            </w:pPr>
            <w:r w:rsidRPr="006E5650">
              <w:rPr>
                <w:sz w:val="18"/>
                <w:szCs w:val="18"/>
              </w:rPr>
              <w:t>Data provenance, source quality and traceability.</w:t>
            </w:r>
            <w:r w:rsidRPr="006E5650">
              <w:rPr>
                <w:sz w:val="18"/>
                <w:szCs w:val="18"/>
                <w:lang w:val="en-GB"/>
              </w:rPr>
              <w:t> </w:t>
            </w:r>
          </w:p>
          <w:p w14:paraId="33FB485D" w14:textId="77777777" w:rsidR="00F24934" w:rsidRPr="006E5650" w:rsidRDefault="00F24934" w:rsidP="006E5650">
            <w:pPr>
              <w:pStyle w:val="BodyText"/>
              <w:spacing w:before="0" w:after="0"/>
              <w:rPr>
                <w:sz w:val="18"/>
                <w:szCs w:val="18"/>
                <w:lang w:val="en-GB"/>
              </w:rPr>
            </w:pPr>
            <w:r w:rsidRPr="006E5650">
              <w:rPr>
                <w:sz w:val="18"/>
                <w:szCs w:val="18"/>
              </w:rPr>
              <w:t>Data ownership, access rights, classification and permitted use.</w:t>
            </w:r>
            <w:r w:rsidRPr="006E5650">
              <w:rPr>
                <w:sz w:val="18"/>
                <w:szCs w:val="18"/>
                <w:lang w:val="en-GB"/>
              </w:rPr>
              <w:t> </w:t>
            </w:r>
          </w:p>
          <w:p w14:paraId="372FE19B" w14:textId="4479C77A" w:rsidR="00F24934" w:rsidRPr="006E5650" w:rsidRDefault="00F24934" w:rsidP="006E5650">
            <w:pPr>
              <w:pStyle w:val="BodyText"/>
              <w:spacing w:before="0" w:after="0"/>
              <w:rPr>
                <w:sz w:val="18"/>
                <w:szCs w:val="18"/>
                <w:lang w:val="en-GB"/>
              </w:rPr>
            </w:pPr>
            <w:r w:rsidRPr="006E5650">
              <w:rPr>
                <w:sz w:val="18"/>
                <w:szCs w:val="18"/>
              </w:rPr>
              <w:t>The importance of retaining links to authoritative project sources.</w:t>
            </w:r>
            <w:r w:rsidRPr="006E5650">
              <w:rPr>
                <w:sz w:val="18"/>
                <w:szCs w:val="18"/>
                <w:lang w:val="en-GB"/>
              </w:rPr>
              <w:t> </w:t>
            </w:r>
          </w:p>
        </w:tc>
      </w:tr>
      <w:tr w:rsidR="00F24934" w:rsidRPr="006E5650" w14:paraId="5C566351" w14:textId="77777777" w:rsidTr="006E5650">
        <w:trPr>
          <w:trHeight w:val="186"/>
        </w:trPr>
        <w:tc>
          <w:tcPr>
            <w:tcW w:w="1413" w:type="dxa"/>
            <w:vMerge/>
            <w:vAlign w:val="center"/>
          </w:tcPr>
          <w:p w14:paraId="5D845FDD" w14:textId="77777777" w:rsidR="00F24934" w:rsidRPr="006E5650" w:rsidRDefault="00F24934" w:rsidP="006E5650">
            <w:pPr>
              <w:pStyle w:val="BodyText"/>
              <w:spacing w:before="0" w:after="0"/>
              <w:rPr>
                <w:color w:val="0A4644"/>
                <w:sz w:val="18"/>
                <w:szCs w:val="18"/>
              </w:rPr>
            </w:pPr>
          </w:p>
        </w:tc>
        <w:tc>
          <w:tcPr>
            <w:tcW w:w="992" w:type="dxa"/>
            <w:vMerge/>
            <w:vAlign w:val="center"/>
          </w:tcPr>
          <w:p w14:paraId="3A5E98B9" w14:textId="77777777" w:rsidR="00F24934" w:rsidRPr="006E5650" w:rsidRDefault="00F24934" w:rsidP="006E5650">
            <w:pPr>
              <w:pStyle w:val="BodyText"/>
              <w:spacing w:before="0" w:after="0"/>
              <w:rPr>
                <w:sz w:val="18"/>
                <w:szCs w:val="18"/>
              </w:rPr>
            </w:pPr>
          </w:p>
        </w:tc>
        <w:tc>
          <w:tcPr>
            <w:tcW w:w="2693" w:type="dxa"/>
            <w:vAlign w:val="center"/>
          </w:tcPr>
          <w:p w14:paraId="5A15B936" w14:textId="7B71A636" w:rsidR="00F24934" w:rsidRPr="006E5650" w:rsidRDefault="00F24934" w:rsidP="006E5650">
            <w:pPr>
              <w:pStyle w:val="BodyText"/>
              <w:spacing w:before="0" w:after="0"/>
              <w:rPr>
                <w:sz w:val="18"/>
                <w:szCs w:val="18"/>
                <w:lang w:val="en-GB"/>
              </w:rPr>
            </w:pPr>
            <w:r w:rsidRPr="006E5650">
              <w:rPr>
                <w:sz w:val="18"/>
                <w:szCs w:val="18"/>
              </w:rPr>
              <w:t>2.3 Determine when project information requires cleansing, enrichment or specialist review.</w:t>
            </w:r>
            <w:r w:rsidRPr="006E5650">
              <w:rPr>
                <w:sz w:val="18"/>
                <w:szCs w:val="18"/>
                <w:lang w:val="en-GB"/>
              </w:rPr>
              <w:t> </w:t>
            </w:r>
          </w:p>
        </w:tc>
        <w:tc>
          <w:tcPr>
            <w:tcW w:w="8850" w:type="dxa"/>
            <w:vAlign w:val="center"/>
          </w:tcPr>
          <w:p w14:paraId="744CF62F" w14:textId="77777777" w:rsidR="00F24934" w:rsidRPr="006E5650" w:rsidRDefault="00F24934" w:rsidP="006E5650">
            <w:pPr>
              <w:pStyle w:val="BodyText"/>
              <w:spacing w:before="0" w:after="0"/>
              <w:rPr>
                <w:sz w:val="18"/>
                <w:szCs w:val="18"/>
                <w:lang w:val="en-GB"/>
              </w:rPr>
            </w:pPr>
            <w:r w:rsidRPr="006E5650">
              <w:rPr>
                <w:sz w:val="18"/>
                <w:szCs w:val="18"/>
              </w:rPr>
              <w:t>2.3 Gaps, bias and preparation</w:t>
            </w:r>
            <w:r w:rsidRPr="006E5650">
              <w:rPr>
                <w:sz w:val="18"/>
                <w:szCs w:val="18"/>
                <w:lang w:val="en-GB"/>
              </w:rPr>
              <w:t> </w:t>
            </w:r>
          </w:p>
          <w:p w14:paraId="478D4D8E" w14:textId="77777777" w:rsidR="00F24934" w:rsidRPr="006E5650" w:rsidRDefault="00F24934" w:rsidP="006E5650">
            <w:pPr>
              <w:pStyle w:val="BodyText"/>
              <w:spacing w:before="0" w:after="0"/>
              <w:rPr>
                <w:sz w:val="18"/>
                <w:szCs w:val="18"/>
                <w:lang w:val="en-GB"/>
              </w:rPr>
            </w:pPr>
            <w:r w:rsidRPr="006E5650">
              <w:rPr>
                <w:sz w:val="18"/>
                <w:szCs w:val="18"/>
              </w:rPr>
              <w:t>Bias, gaps and limitations in project data.</w:t>
            </w:r>
            <w:r w:rsidRPr="006E5650">
              <w:rPr>
                <w:sz w:val="18"/>
                <w:szCs w:val="18"/>
                <w:lang w:val="en-GB"/>
              </w:rPr>
              <w:t> </w:t>
            </w:r>
          </w:p>
          <w:p w14:paraId="12E50A65" w14:textId="77777777" w:rsidR="00F24934" w:rsidRPr="006E5650" w:rsidRDefault="00F24934" w:rsidP="006E5650">
            <w:pPr>
              <w:pStyle w:val="BodyText"/>
              <w:spacing w:before="0" w:after="0"/>
              <w:rPr>
                <w:sz w:val="18"/>
                <w:szCs w:val="18"/>
                <w:lang w:val="en-GB"/>
              </w:rPr>
            </w:pPr>
            <w:r w:rsidRPr="006E5650">
              <w:rPr>
                <w:sz w:val="18"/>
                <w:szCs w:val="18"/>
              </w:rPr>
              <w:t>Cleansing, enrichment and reconciliation of project information.</w:t>
            </w:r>
            <w:r w:rsidRPr="006E5650">
              <w:rPr>
                <w:sz w:val="18"/>
                <w:szCs w:val="18"/>
                <w:lang w:val="en-GB"/>
              </w:rPr>
              <w:t> </w:t>
            </w:r>
          </w:p>
          <w:p w14:paraId="0E6F3BD0" w14:textId="3FEC61A8" w:rsidR="00F24934" w:rsidRPr="006E5650" w:rsidRDefault="00F24934" w:rsidP="006E5650">
            <w:pPr>
              <w:pStyle w:val="BodyText"/>
              <w:spacing w:before="0" w:after="0"/>
              <w:rPr>
                <w:sz w:val="18"/>
                <w:szCs w:val="18"/>
                <w:lang w:val="en-GB"/>
              </w:rPr>
            </w:pPr>
            <w:r w:rsidRPr="006E5650">
              <w:rPr>
                <w:sz w:val="18"/>
                <w:szCs w:val="18"/>
              </w:rPr>
              <w:t>Circumstances requiring data, technical or subject matter expert review.</w:t>
            </w:r>
            <w:r w:rsidRPr="006E5650">
              <w:rPr>
                <w:sz w:val="18"/>
                <w:szCs w:val="18"/>
                <w:lang w:val="en-GB"/>
              </w:rPr>
              <w:t> </w:t>
            </w:r>
          </w:p>
        </w:tc>
      </w:tr>
      <w:tr w:rsidR="00F24934" w:rsidRPr="006E5650" w14:paraId="0F162F96" w14:textId="77777777" w:rsidTr="006E5650">
        <w:trPr>
          <w:trHeight w:val="186"/>
        </w:trPr>
        <w:tc>
          <w:tcPr>
            <w:tcW w:w="1413" w:type="dxa"/>
            <w:vMerge/>
            <w:vAlign w:val="center"/>
          </w:tcPr>
          <w:p w14:paraId="792D0293" w14:textId="77777777" w:rsidR="00F24934" w:rsidRPr="006E5650" w:rsidRDefault="00F24934" w:rsidP="006E5650">
            <w:pPr>
              <w:pStyle w:val="BodyText"/>
              <w:spacing w:before="0" w:after="0"/>
              <w:rPr>
                <w:color w:val="0A4644"/>
                <w:sz w:val="18"/>
                <w:szCs w:val="18"/>
              </w:rPr>
            </w:pPr>
          </w:p>
        </w:tc>
        <w:tc>
          <w:tcPr>
            <w:tcW w:w="992" w:type="dxa"/>
            <w:vMerge/>
            <w:vAlign w:val="center"/>
          </w:tcPr>
          <w:p w14:paraId="4EC8ADAC" w14:textId="77777777" w:rsidR="00F24934" w:rsidRPr="006E5650" w:rsidRDefault="00F24934" w:rsidP="006E5650">
            <w:pPr>
              <w:pStyle w:val="BodyText"/>
              <w:spacing w:before="0" w:after="0"/>
              <w:rPr>
                <w:sz w:val="18"/>
                <w:szCs w:val="18"/>
              </w:rPr>
            </w:pPr>
          </w:p>
        </w:tc>
        <w:tc>
          <w:tcPr>
            <w:tcW w:w="2693" w:type="dxa"/>
            <w:vAlign w:val="center"/>
          </w:tcPr>
          <w:p w14:paraId="03BB8B76" w14:textId="0920E3F1" w:rsidR="00F24934" w:rsidRPr="006E5650" w:rsidRDefault="00F24934" w:rsidP="006E5650">
            <w:pPr>
              <w:pStyle w:val="BodyText"/>
              <w:spacing w:before="0" w:after="0"/>
              <w:rPr>
                <w:sz w:val="18"/>
                <w:szCs w:val="18"/>
                <w:lang w:val="en-GB"/>
              </w:rPr>
            </w:pPr>
            <w:r w:rsidRPr="006E5650">
              <w:rPr>
                <w:sz w:val="18"/>
                <w:szCs w:val="18"/>
              </w:rPr>
              <w:t>2.4 Apply project data-management controls to support responsible AI use and organisational learning.</w:t>
            </w:r>
            <w:r w:rsidRPr="006E5650">
              <w:rPr>
                <w:sz w:val="18"/>
                <w:szCs w:val="18"/>
                <w:lang w:val="en-GB"/>
              </w:rPr>
              <w:t> </w:t>
            </w:r>
          </w:p>
        </w:tc>
        <w:tc>
          <w:tcPr>
            <w:tcW w:w="8850" w:type="dxa"/>
            <w:vAlign w:val="center"/>
          </w:tcPr>
          <w:p w14:paraId="4FFAC628" w14:textId="77777777" w:rsidR="00F24934" w:rsidRPr="006E5650" w:rsidRDefault="00F24934" w:rsidP="006E5650">
            <w:pPr>
              <w:pStyle w:val="BodyText"/>
              <w:spacing w:before="0" w:after="0"/>
              <w:rPr>
                <w:sz w:val="18"/>
                <w:szCs w:val="18"/>
                <w:lang w:val="en-GB"/>
              </w:rPr>
            </w:pPr>
            <w:r w:rsidRPr="006E5650">
              <w:rPr>
                <w:sz w:val="18"/>
                <w:szCs w:val="18"/>
              </w:rPr>
              <w:t>2.4 Data-management controls</w:t>
            </w:r>
            <w:r w:rsidRPr="006E5650">
              <w:rPr>
                <w:sz w:val="18"/>
                <w:szCs w:val="18"/>
                <w:lang w:val="en-GB"/>
              </w:rPr>
              <w:t> </w:t>
            </w:r>
          </w:p>
          <w:p w14:paraId="6290D19C" w14:textId="77777777" w:rsidR="00F24934" w:rsidRPr="006E5650" w:rsidRDefault="00F24934" w:rsidP="006E5650">
            <w:pPr>
              <w:pStyle w:val="BodyText"/>
              <w:spacing w:before="0" w:after="0"/>
              <w:rPr>
                <w:sz w:val="18"/>
                <w:szCs w:val="18"/>
                <w:lang w:val="en-GB"/>
              </w:rPr>
            </w:pPr>
            <w:r w:rsidRPr="006E5650">
              <w:rPr>
                <w:sz w:val="18"/>
                <w:szCs w:val="18"/>
              </w:rPr>
              <w:t>Project data-management approaches that support AI-enabled delivery.</w:t>
            </w:r>
            <w:r w:rsidRPr="006E5650">
              <w:rPr>
                <w:sz w:val="18"/>
                <w:szCs w:val="18"/>
                <w:lang w:val="en-GB"/>
              </w:rPr>
              <w:t> </w:t>
            </w:r>
          </w:p>
          <w:p w14:paraId="68C628C8" w14:textId="77777777" w:rsidR="00F24934" w:rsidRPr="006E5650" w:rsidRDefault="00F24934" w:rsidP="006E5650">
            <w:pPr>
              <w:pStyle w:val="BodyText"/>
              <w:spacing w:before="0" w:after="0"/>
              <w:rPr>
                <w:sz w:val="18"/>
                <w:szCs w:val="18"/>
                <w:lang w:val="en-GB"/>
              </w:rPr>
            </w:pPr>
            <w:r w:rsidRPr="006E5650">
              <w:rPr>
                <w:sz w:val="18"/>
                <w:szCs w:val="18"/>
              </w:rPr>
              <w:t>Secure reuse of project information and organisational learning assets.</w:t>
            </w:r>
            <w:r w:rsidRPr="006E5650">
              <w:rPr>
                <w:sz w:val="18"/>
                <w:szCs w:val="18"/>
                <w:lang w:val="en-GB"/>
              </w:rPr>
              <w:t> </w:t>
            </w:r>
          </w:p>
          <w:p w14:paraId="4CE1D787" w14:textId="6BB3F638" w:rsidR="00F24934" w:rsidRPr="006E5650" w:rsidRDefault="00F24934" w:rsidP="006E5650">
            <w:pPr>
              <w:pStyle w:val="BodyText"/>
              <w:spacing w:before="0" w:after="0"/>
              <w:rPr>
                <w:sz w:val="18"/>
                <w:szCs w:val="18"/>
                <w:lang w:val="en-GB"/>
              </w:rPr>
            </w:pPr>
            <w:r w:rsidRPr="006E5650">
              <w:rPr>
                <w:sz w:val="18"/>
                <w:szCs w:val="18"/>
              </w:rPr>
              <w:t>Controls for maintaining current, consistent and accessible project information.</w:t>
            </w:r>
            <w:r w:rsidRPr="006E5650">
              <w:rPr>
                <w:sz w:val="18"/>
                <w:szCs w:val="18"/>
                <w:lang w:val="en-GB"/>
              </w:rPr>
              <w:t> </w:t>
            </w:r>
          </w:p>
        </w:tc>
      </w:tr>
      <w:tr w:rsidR="00F24934" w:rsidRPr="006E5650" w14:paraId="6C1335AE" w14:textId="77777777" w:rsidTr="006E5650">
        <w:trPr>
          <w:trHeight w:val="186"/>
        </w:trPr>
        <w:tc>
          <w:tcPr>
            <w:tcW w:w="1413" w:type="dxa"/>
            <w:vMerge/>
            <w:vAlign w:val="center"/>
          </w:tcPr>
          <w:p w14:paraId="612C434A" w14:textId="77777777" w:rsidR="00F24934" w:rsidRPr="006E5650" w:rsidRDefault="00F24934" w:rsidP="006E5650">
            <w:pPr>
              <w:pStyle w:val="BodyText"/>
              <w:spacing w:before="0" w:after="0"/>
              <w:rPr>
                <w:color w:val="0A4644"/>
                <w:sz w:val="18"/>
                <w:szCs w:val="18"/>
              </w:rPr>
            </w:pPr>
          </w:p>
        </w:tc>
        <w:tc>
          <w:tcPr>
            <w:tcW w:w="992" w:type="dxa"/>
            <w:vMerge/>
            <w:vAlign w:val="center"/>
          </w:tcPr>
          <w:p w14:paraId="7A1E57C1" w14:textId="77777777" w:rsidR="00F24934" w:rsidRPr="006E5650" w:rsidRDefault="00F24934" w:rsidP="006E5650">
            <w:pPr>
              <w:pStyle w:val="BodyText"/>
              <w:spacing w:before="0" w:after="0"/>
              <w:rPr>
                <w:sz w:val="18"/>
                <w:szCs w:val="18"/>
              </w:rPr>
            </w:pPr>
          </w:p>
        </w:tc>
        <w:tc>
          <w:tcPr>
            <w:tcW w:w="2693" w:type="dxa"/>
            <w:vAlign w:val="center"/>
          </w:tcPr>
          <w:p w14:paraId="79197A33" w14:textId="44E27D3E" w:rsidR="00F24934" w:rsidRPr="006E5650" w:rsidRDefault="00F24934" w:rsidP="006E5650">
            <w:pPr>
              <w:pStyle w:val="BodyText"/>
              <w:spacing w:before="0" w:after="0"/>
              <w:rPr>
                <w:sz w:val="18"/>
                <w:szCs w:val="18"/>
                <w:lang w:val="en-GB"/>
              </w:rPr>
            </w:pPr>
            <w:r w:rsidRPr="006E5650">
              <w:rPr>
                <w:sz w:val="18"/>
                <w:szCs w:val="18"/>
              </w:rPr>
              <w:t>2.5 Recognise when project information must not be used within an AI system.</w:t>
            </w:r>
            <w:r w:rsidRPr="006E5650">
              <w:rPr>
                <w:sz w:val="18"/>
                <w:szCs w:val="18"/>
                <w:lang w:val="en-GB"/>
              </w:rPr>
              <w:t> </w:t>
            </w:r>
          </w:p>
        </w:tc>
        <w:tc>
          <w:tcPr>
            <w:tcW w:w="8850" w:type="dxa"/>
            <w:vAlign w:val="center"/>
          </w:tcPr>
          <w:p w14:paraId="0B22BC57" w14:textId="77777777" w:rsidR="00F24934" w:rsidRPr="006E5650" w:rsidRDefault="00F24934" w:rsidP="006E5650">
            <w:pPr>
              <w:pStyle w:val="BodyText"/>
              <w:spacing w:before="0" w:after="0"/>
              <w:rPr>
                <w:sz w:val="18"/>
                <w:szCs w:val="18"/>
                <w:lang w:val="en-GB"/>
              </w:rPr>
            </w:pPr>
            <w:r w:rsidRPr="006E5650">
              <w:rPr>
                <w:sz w:val="18"/>
                <w:szCs w:val="18"/>
              </w:rPr>
              <w:t>2.5 Restricted information</w:t>
            </w:r>
            <w:r w:rsidRPr="006E5650">
              <w:rPr>
                <w:sz w:val="18"/>
                <w:szCs w:val="18"/>
                <w:lang w:val="en-GB"/>
              </w:rPr>
              <w:t> </w:t>
            </w:r>
          </w:p>
          <w:p w14:paraId="4EA01991" w14:textId="77777777" w:rsidR="00F24934" w:rsidRPr="006E5650" w:rsidRDefault="00F24934" w:rsidP="006E5650">
            <w:pPr>
              <w:pStyle w:val="BodyText"/>
              <w:spacing w:before="0" w:after="0"/>
              <w:rPr>
                <w:sz w:val="18"/>
                <w:szCs w:val="18"/>
                <w:lang w:val="en-GB"/>
              </w:rPr>
            </w:pPr>
            <w:r w:rsidRPr="006E5650">
              <w:rPr>
                <w:sz w:val="18"/>
                <w:szCs w:val="18"/>
              </w:rPr>
              <w:t>Secure handling of organisational, commercial, contractual and personal information.</w:t>
            </w:r>
            <w:r w:rsidRPr="006E5650">
              <w:rPr>
                <w:sz w:val="18"/>
                <w:szCs w:val="18"/>
                <w:lang w:val="en-GB"/>
              </w:rPr>
              <w:t> </w:t>
            </w:r>
          </w:p>
          <w:p w14:paraId="6171F6BA" w14:textId="6F019FD9" w:rsidR="00F24934" w:rsidRPr="006E5650" w:rsidRDefault="00F24934" w:rsidP="006E5650">
            <w:pPr>
              <w:pStyle w:val="BodyText"/>
              <w:spacing w:before="0" w:after="0"/>
              <w:rPr>
                <w:sz w:val="18"/>
                <w:szCs w:val="18"/>
                <w:lang w:val="en-GB"/>
              </w:rPr>
            </w:pPr>
            <w:r w:rsidRPr="006E5650">
              <w:rPr>
                <w:sz w:val="18"/>
                <w:szCs w:val="18"/>
              </w:rPr>
              <w:t>Information that cannot be used without appropriate permission, safeguards or approval.</w:t>
            </w:r>
            <w:r w:rsidRPr="006E5650">
              <w:rPr>
                <w:sz w:val="18"/>
                <w:szCs w:val="18"/>
                <w:lang w:val="en-GB"/>
              </w:rPr>
              <w:t> </w:t>
            </w:r>
          </w:p>
        </w:tc>
      </w:tr>
      <w:tr w:rsidR="001A513D" w:rsidRPr="006E5650" w14:paraId="6B22C2AB" w14:textId="77777777" w:rsidTr="006E5650">
        <w:trPr>
          <w:trHeight w:val="232"/>
        </w:trPr>
        <w:tc>
          <w:tcPr>
            <w:tcW w:w="1413" w:type="dxa"/>
            <w:vMerge w:val="restart"/>
            <w:vAlign w:val="center"/>
          </w:tcPr>
          <w:p w14:paraId="0AC07401" w14:textId="2793EFBF" w:rsidR="001A513D" w:rsidRPr="006E5650" w:rsidRDefault="001A513D" w:rsidP="006E5650">
            <w:pPr>
              <w:pStyle w:val="BodyText"/>
              <w:spacing w:before="0" w:after="0"/>
              <w:rPr>
                <w:sz w:val="18"/>
                <w:szCs w:val="18"/>
              </w:rPr>
            </w:pPr>
            <w:r w:rsidRPr="006E5650">
              <w:rPr>
                <w:sz w:val="18"/>
                <w:szCs w:val="18"/>
              </w:rPr>
              <w:t>3. Applying AI across project activities</w:t>
            </w:r>
            <w:r w:rsidRPr="006E5650">
              <w:rPr>
                <w:sz w:val="18"/>
                <w:szCs w:val="18"/>
                <w:lang w:val="en-GB"/>
              </w:rPr>
              <w:t> </w:t>
            </w:r>
          </w:p>
        </w:tc>
        <w:tc>
          <w:tcPr>
            <w:tcW w:w="992" w:type="dxa"/>
            <w:vMerge w:val="restart"/>
            <w:vAlign w:val="center"/>
          </w:tcPr>
          <w:p w14:paraId="3B934787" w14:textId="4047B015" w:rsidR="001A513D" w:rsidRPr="006E5650" w:rsidRDefault="001A513D" w:rsidP="006E5650">
            <w:pPr>
              <w:pStyle w:val="BodyText"/>
              <w:spacing w:before="0" w:after="0"/>
              <w:rPr>
                <w:sz w:val="18"/>
                <w:szCs w:val="18"/>
              </w:rPr>
            </w:pPr>
            <w:r w:rsidRPr="006E5650">
              <w:rPr>
                <w:sz w:val="18"/>
                <w:szCs w:val="18"/>
              </w:rPr>
              <w:t>25%</w:t>
            </w:r>
          </w:p>
        </w:tc>
        <w:tc>
          <w:tcPr>
            <w:tcW w:w="2693" w:type="dxa"/>
            <w:vAlign w:val="center"/>
          </w:tcPr>
          <w:p w14:paraId="49A41F15" w14:textId="44701DAE" w:rsidR="001A513D" w:rsidRPr="006E5650" w:rsidRDefault="001A513D" w:rsidP="006E5650">
            <w:pPr>
              <w:pStyle w:val="BodyText"/>
              <w:spacing w:before="0" w:after="0"/>
              <w:rPr>
                <w:sz w:val="18"/>
                <w:szCs w:val="18"/>
                <w:lang w:val="en-GB"/>
              </w:rPr>
            </w:pPr>
            <w:r w:rsidRPr="006E5650">
              <w:rPr>
                <w:sz w:val="18"/>
                <w:szCs w:val="18"/>
              </w:rPr>
              <w:t>3.1 Select an appropriate AI-supported approach for a defined project activity.</w:t>
            </w:r>
            <w:r w:rsidRPr="006E5650">
              <w:rPr>
                <w:sz w:val="18"/>
                <w:szCs w:val="18"/>
                <w:lang w:val="en-GB"/>
              </w:rPr>
              <w:t> </w:t>
            </w:r>
          </w:p>
        </w:tc>
        <w:tc>
          <w:tcPr>
            <w:tcW w:w="8850" w:type="dxa"/>
            <w:vAlign w:val="center"/>
          </w:tcPr>
          <w:p w14:paraId="402D38E7" w14:textId="77777777" w:rsidR="007238D3" w:rsidRPr="006E5650" w:rsidRDefault="007238D3" w:rsidP="006E5650">
            <w:pPr>
              <w:pStyle w:val="BodyText"/>
              <w:spacing w:before="0" w:after="0"/>
              <w:rPr>
                <w:sz w:val="18"/>
                <w:szCs w:val="18"/>
                <w:lang w:val="en-GB"/>
              </w:rPr>
            </w:pPr>
            <w:r w:rsidRPr="006E5650">
              <w:rPr>
                <w:sz w:val="18"/>
                <w:szCs w:val="18"/>
              </w:rPr>
              <w:t>3.1 Applications across project work</w:t>
            </w:r>
            <w:r w:rsidRPr="006E5650">
              <w:rPr>
                <w:sz w:val="18"/>
                <w:szCs w:val="18"/>
                <w:lang w:val="en-GB"/>
              </w:rPr>
              <w:t> </w:t>
            </w:r>
          </w:p>
          <w:p w14:paraId="21ECDA79" w14:textId="77777777" w:rsidR="007238D3" w:rsidRPr="006E5650" w:rsidRDefault="007238D3" w:rsidP="006E5650">
            <w:pPr>
              <w:pStyle w:val="BodyText"/>
              <w:spacing w:before="0" w:after="0"/>
              <w:rPr>
                <w:sz w:val="18"/>
                <w:szCs w:val="18"/>
                <w:lang w:val="en-GB"/>
              </w:rPr>
            </w:pPr>
            <w:r w:rsidRPr="006E5650">
              <w:rPr>
                <w:sz w:val="18"/>
                <w:szCs w:val="18"/>
              </w:rPr>
              <w:t>Discovery, options development and business cases.</w:t>
            </w:r>
            <w:r w:rsidRPr="006E5650">
              <w:rPr>
                <w:sz w:val="18"/>
                <w:szCs w:val="18"/>
                <w:lang w:val="en-GB"/>
              </w:rPr>
              <w:t> </w:t>
            </w:r>
          </w:p>
          <w:p w14:paraId="168624A8" w14:textId="77777777" w:rsidR="007238D3" w:rsidRPr="006E5650" w:rsidRDefault="007238D3" w:rsidP="006E5650">
            <w:pPr>
              <w:pStyle w:val="BodyText"/>
              <w:spacing w:before="0" w:after="0"/>
              <w:rPr>
                <w:sz w:val="18"/>
                <w:szCs w:val="18"/>
                <w:lang w:val="en-GB"/>
              </w:rPr>
            </w:pPr>
            <w:r w:rsidRPr="006E5650">
              <w:rPr>
                <w:sz w:val="18"/>
                <w:szCs w:val="18"/>
              </w:rPr>
              <w:t>Requirements development, estimating, planning and scheduling.</w:t>
            </w:r>
            <w:r w:rsidRPr="006E5650">
              <w:rPr>
                <w:sz w:val="18"/>
                <w:szCs w:val="18"/>
                <w:lang w:val="en-GB"/>
              </w:rPr>
              <w:t> </w:t>
            </w:r>
          </w:p>
          <w:p w14:paraId="33390C8F" w14:textId="77777777" w:rsidR="007238D3" w:rsidRPr="006E5650" w:rsidRDefault="007238D3" w:rsidP="006E5650">
            <w:pPr>
              <w:pStyle w:val="BodyText"/>
              <w:spacing w:before="0" w:after="0"/>
              <w:rPr>
                <w:sz w:val="18"/>
                <w:szCs w:val="18"/>
                <w:lang w:val="en-GB"/>
              </w:rPr>
            </w:pPr>
            <w:r w:rsidRPr="006E5650">
              <w:rPr>
                <w:sz w:val="18"/>
                <w:szCs w:val="18"/>
              </w:rPr>
              <w:t>RAID management, dependency analysis and project controls.</w:t>
            </w:r>
            <w:r w:rsidRPr="006E5650">
              <w:rPr>
                <w:sz w:val="18"/>
                <w:szCs w:val="18"/>
                <w:lang w:val="en-GB"/>
              </w:rPr>
              <w:t> </w:t>
            </w:r>
          </w:p>
          <w:p w14:paraId="2EA3A763" w14:textId="77777777" w:rsidR="007238D3" w:rsidRPr="006E5650" w:rsidRDefault="007238D3" w:rsidP="006E5650">
            <w:pPr>
              <w:pStyle w:val="BodyText"/>
              <w:spacing w:before="0" w:after="0"/>
              <w:rPr>
                <w:sz w:val="18"/>
                <w:szCs w:val="18"/>
                <w:lang w:val="en-GB"/>
              </w:rPr>
            </w:pPr>
            <w:r w:rsidRPr="006E5650">
              <w:rPr>
                <w:sz w:val="18"/>
                <w:szCs w:val="18"/>
              </w:rPr>
              <w:t>Cost, milestone and performance forecasting, including AI-enabled decision support.</w:t>
            </w:r>
            <w:r w:rsidRPr="006E5650">
              <w:rPr>
                <w:sz w:val="18"/>
                <w:szCs w:val="18"/>
                <w:lang w:val="en-GB"/>
              </w:rPr>
              <w:t> </w:t>
            </w:r>
          </w:p>
          <w:p w14:paraId="575947D9" w14:textId="77777777" w:rsidR="007238D3" w:rsidRPr="006E5650" w:rsidRDefault="007238D3" w:rsidP="006E5650">
            <w:pPr>
              <w:pStyle w:val="BodyText"/>
              <w:spacing w:before="0" w:after="0"/>
              <w:rPr>
                <w:sz w:val="18"/>
                <w:szCs w:val="18"/>
                <w:lang w:val="en-GB"/>
              </w:rPr>
            </w:pPr>
            <w:r w:rsidRPr="006E5650">
              <w:rPr>
                <w:sz w:val="18"/>
                <w:szCs w:val="18"/>
              </w:rPr>
              <w:t>Status reporting, stakeholder communication and management information.</w:t>
            </w:r>
            <w:r w:rsidRPr="006E5650">
              <w:rPr>
                <w:sz w:val="18"/>
                <w:szCs w:val="18"/>
                <w:lang w:val="en-GB"/>
              </w:rPr>
              <w:t> </w:t>
            </w:r>
          </w:p>
          <w:p w14:paraId="1726233B" w14:textId="77777777" w:rsidR="007238D3" w:rsidRPr="006E5650" w:rsidRDefault="007238D3" w:rsidP="006E5650">
            <w:pPr>
              <w:pStyle w:val="BodyText"/>
              <w:spacing w:before="0" w:after="0"/>
              <w:rPr>
                <w:sz w:val="18"/>
                <w:szCs w:val="18"/>
                <w:lang w:val="en-GB"/>
              </w:rPr>
            </w:pPr>
            <w:r w:rsidRPr="006E5650">
              <w:rPr>
                <w:sz w:val="18"/>
                <w:szCs w:val="18"/>
              </w:rPr>
              <w:t>Resource management, benefits management, change control, assurance, knowledge management, lessons learned, transition, handover and benefits tracking.</w:t>
            </w:r>
            <w:r w:rsidRPr="006E5650">
              <w:rPr>
                <w:sz w:val="18"/>
                <w:szCs w:val="18"/>
                <w:lang w:val="en-GB"/>
              </w:rPr>
              <w:t> </w:t>
            </w:r>
          </w:p>
          <w:p w14:paraId="23CE1F62" w14:textId="5997FFED" w:rsidR="001A513D" w:rsidRPr="006E5650" w:rsidRDefault="007238D3" w:rsidP="006E5650">
            <w:pPr>
              <w:pStyle w:val="BodyText"/>
              <w:spacing w:before="0" w:after="0"/>
              <w:rPr>
                <w:sz w:val="18"/>
                <w:szCs w:val="18"/>
                <w:lang w:val="en-GB"/>
              </w:rPr>
            </w:pPr>
            <w:r w:rsidRPr="006E5650">
              <w:rPr>
                <w:sz w:val="18"/>
                <w:szCs w:val="18"/>
              </w:rPr>
              <w:t xml:space="preserve">Use cases spanning projects, </w:t>
            </w:r>
            <w:proofErr w:type="spellStart"/>
            <w:r w:rsidRPr="006E5650">
              <w:rPr>
                <w:sz w:val="18"/>
                <w:szCs w:val="18"/>
              </w:rPr>
              <w:t>programmes</w:t>
            </w:r>
            <w:proofErr w:type="spellEnd"/>
            <w:r w:rsidRPr="006E5650">
              <w:rPr>
                <w:sz w:val="18"/>
                <w:szCs w:val="18"/>
              </w:rPr>
              <w:t>, portfolios, PMOs, sponsorship, controls, support and delivery roles.</w:t>
            </w:r>
            <w:r w:rsidRPr="006E5650">
              <w:rPr>
                <w:sz w:val="18"/>
                <w:szCs w:val="18"/>
                <w:lang w:val="en-GB"/>
              </w:rPr>
              <w:t> </w:t>
            </w:r>
          </w:p>
        </w:tc>
      </w:tr>
      <w:tr w:rsidR="001A513D" w:rsidRPr="006E5650" w14:paraId="2008C0B0" w14:textId="77777777" w:rsidTr="006E5650">
        <w:trPr>
          <w:trHeight w:val="232"/>
        </w:trPr>
        <w:tc>
          <w:tcPr>
            <w:tcW w:w="1413" w:type="dxa"/>
            <w:vMerge/>
            <w:vAlign w:val="center"/>
          </w:tcPr>
          <w:p w14:paraId="2499F8F7" w14:textId="77777777" w:rsidR="001A513D" w:rsidRPr="006E5650" w:rsidRDefault="001A513D" w:rsidP="006E5650">
            <w:pPr>
              <w:pStyle w:val="BodyText"/>
              <w:spacing w:before="0" w:after="0"/>
              <w:rPr>
                <w:color w:val="0A4644"/>
                <w:sz w:val="18"/>
                <w:szCs w:val="18"/>
              </w:rPr>
            </w:pPr>
          </w:p>
        </w:tc>
        <w:tc>
          <w:tcPr>
            <w:tcW w:w="992" w:type="dxa"/>
            <w:vMerge/>
            <w:vAlign w:val="center"/>
          </w:tcPr>
          <w:p w14:paraId="41F0DB6B" w14:textId="77777777" w:rsidR="001A513D" w:rsidRPr="006E5650" w:rsidRDefault="001A513D" w:rsidP="006E5650">
            <w:pPr>
              <w:pStyle w:val="BodyText"/>
              <w:spacing w:before="0" w:after="0"/>
              <w:rPr>
                <w:sz w:val="18"/>
                <w:szCs w:val="18"/>
              </w:rPr>
            </w:pPr>
          </w:p>
        </w:tc>
        <w:tc>
          <w:tcPr>
            <w:tcW w:w="2693" w:type="dxa"/>
            <w:vAlign w:val="center"/>
          </w:tcPr>
          <w:p w14:paraId="501E80D8" w14:textId="6010DBEF" w:rsidR="001A513D" w:rsidRPr="006E5650" w:rsidRDefault="001A513D" w:rsidP="006E5650">
            <w:pPr>
              <w:pStyle w:val="BodyText"/>
              <w:spacing w:before="0" w:after="0"/>
              <w:rPr>
                <w:sz w:val="18"/>
                <w:szCs w:val="18"/>
                <w:lang w:val="en-GB"/>
              </w:rPr>
            </w:pPr>
            <w:r w:rsidRPr="006E5650">
              <w:rPr>
                <w:sz w:val="18"/>
                <w:szCs w:val="18"/>
              </w:rPr>
              <w:t>3.2 Provide suitable instructions, context, constraints and source information.</w:t>
            </w:r>
            <w:r w:rsidRPr="006E5650">
              <w:rPr>
                <w:sz w:val="18"/>
                <w:szCs w:val="18"/>
                <w:lang w:val="en-GB"/>
              </w:rPr>
              <w:t> </w:t>
            </w:r>
          </w:p>
        </w:tc>
        <w:tc>
          <w:tcPr>
            <w:tcW w:w="8850" w:type="dxa"/>
            <w:vAlign w:val="center"/>
          </w:tcPr>
          <w:p w14:paraId="45FFEB9A" w14:textId="77777777" w:rsidR="007238D3" w:rsidRPr="006E5650" w:rsidRDefault="007238D3" w:rsidP="006E5650">
            <w:pPr>
              <w:pStyle w:val="BodyText"/>
              <w:spacing w:before="0" w:after="0"/>
              <w:rPr>
                <w:sz w:val="18"/>
                <w:szCs w:val="18"/>
                <w:lang w:val="en-GB"/>
              </w:rPr>
            </w:pPr>
            <w:r w:rsidRPr="006E5650">
              <w:rPr>
                <w:sz w:val="18"/>
                <w:szCs w:val="18"/>
              </w:rPr>
              <w:t>3.2 Instructions, context and source information</w:t>
            </w:r>
            <w:r w:rsidRPr="006E5650">
              <w:rPr>
                <w:sz w:val="18"/>
                <w:szCs w:val="18"/>
                <w:lang w:val="en-GB"/>
              </w:rPr>
              <w:t> </w:t>
            </w:r>
          </w:p>
          <w:p w14:paraId="05FE4A8A" w14:textId="77777777" w:rsidR="007238D3" w:rsidRPr="006E5650" w:rsidRDefault="007238D3" w:rsidP="006E5650">
            <w:pPr>
              <w:pStyle w:val="BodyText"/>
              <w:spacing w:before="0" w:after="0"/>
              <w:rPr>
                <w:sz w:val="18"/>
                <w:szCs w:val="18"/>
                <w:lang w:val="en-GB"/>
              </w:rPr>
            </w:pPr>
            <w:r w:rsidRPr="006E5650">
              <w:rPr>
                <w:sz w:val="18"/>
                <w:szCs w:val="18"/>
              </w:rPr>
              <w:t>Defining the objective, intended audience, constraints and desired output.</w:t>
            </w:r>
            <w:r w:rsidRPr="006E5650">
              <w:rPr>
                <w:sz w:val="18"/>
                <w:szCs w:val="18"/>
                <w:lang w:val="en-GB"/>
              </w:rPr>
              <w:t> </w:t>
            </w:r>
          </w:p>
          <w:p w14:paraId="077E5093" w14:textId="77777777" w:rsidR="007238D3" w:rsidRPr="006E5650" w:rsidRDefault="007238D3" w:rsidP="006E5650">
            <w:pPr>
              <w:pStyle w:val="BodyText"/>
              <w:spacing w:before="0" w:after="0"/>
              <w:rPr>
                <w:sz w:val="18"/>
                <w:szCs w:val="18"/>
                <w:lang w:val="en-GB"/>
              </w:rPr>
            </w:pPr>
            <w:r w:rsidRPr="006E5650">
              <w:rPr>
                <w:sz w:val="18"/>
                <w:szCs w:val="18"/>
              </w:rPr>
              <w:t>Providing relevant project context and approved source information.</w:t>
            </w:r>
            <w:r w:rsidRPr="006E5650">
              <w:rPr>
                <w:sz w:val="18"/>
                <w:szCs w:val="18"/>
                <w:lang w:val="en-GB"/>
              </w:rPr>
              <w:t> </w:t>
            </w:r>
          </w:p>
          <w:p w14:paraId="3D41CAAA" w14:textId="350EB79A" w:rsidR="001A513D" w:rsidRPr="006E5650" w:rsidRDefault="007238D3" w:rsidP="006E5650">
            <w:pPr>
              <w:pStyle w:val="BodyText"/>
              <w:spacing w:before="0" w:after="0"/>
              <w:rPr>
                <w:sz w:val="18"/>
                <w:szCs w:val="18"/>
                <w:lang w:val="en-GB"/>
              </w:rPr>
            </w:pPr>
            <w:r w:rsidRPr="006E5650">
              <w:rPr>
                <w:sz w:val="18"/>
                <w:szCs w:val="18"/>
              </w:rPr>
              <w:t>Specifying assumptions, boundaries and required formats.</w:t>
            </w:r>
            <w:r w:rsidRPr="006E5650">
              <w:rPr>
                <w:sz w:val="18"/>
                <w:szCs w:val="18"/>
                <w:lang w:val="en-GB"/>
              </w:rPr>
              <w:t> </w:t>
            </w:r>
          </w:p>
        </w:tc>
      </w:tr>
      <w:tr w:rsidR="001A513D" w:rsidRPr="006E5650" w14:paraId="0CE51DCE" w14:textId="77777777" w:rsidTr="006E5650">
        <w:trPr>
          <w:trHeight w:val="232"/>
        </w:trPr>
        <w:tc>
          <w:tcPr>
            <w:tcW w:w="1413" w:type="dxa"/>
            <w:vMerge/>
            <w:vAlign w:val="center"/>
          </w:tcPr>
          <w:p w14:paraId="0AD4ED1E" w14:textId="77777777" w:rsidR="001A513D" w:rsidRPr="006E5650" w:rsidRDefault="001A513D" w:rsidP="006E5650">
            <w:pPr>
              <w:pStyle w:val="BodyText"/>
              <w:spacing w:before="0" w:after="0"/>
              <w:rPr>
                <w:color w:val="0A4644"/>
                <w:sz w:val="18"/>
                <w:szCs w:val="18"/>
              </w:rPr>
            </w:pPr>
          </w:p>
        </w:tc>
        <w:tc>
          <w:tcPr>
            <w:tcW w:w="992" w:type="dxa"/>
            <w:vMerge/>
            <w:vAlign w:val="center"/>
          </w:tcPr>
          <w:p w14:paraId="25994ED3" w14:textId="77777777" w:rsidR="001A513D" w:rsidRPr="006E5650" w:rsidRDefault="001A513D" w:rsidP="006E5650">
            <w:pPr>
              <w:pStyle w:val="BodyText"/>
              <w:spacing w:before="0" w:after="0"/>
              <w:rPr>
                <w:sz w:val="18"/>
                <w:szCs w:val="18"/>
              </w:rPr>
            </w:pPr>
          </w:p>
        </w:tc>
        <w:tc>
          <w:tcPr>
            <w:tcW w:w="2693" w:type="dxa"/>
            <w:vAlign w:val="center"/>
          </w:tcPr>
          <w:p w14:paraId="0571AD9A" w14:textId="57E7E59B" w:rsidR="001A513D" w:rsidRPr="006E5650" w:rsidRDefault="001A513D" w:rsidP="006E5650">
            <w:pPr>
              <w:pStyle w:val="BodyText"/>
              <w:spacing w:before="0" w:after="0"/>
              <w:rPr>
                <w:sz w:val="18"/>
                <w:szCs w:val="18"/>
                <w:lang w:val="en-GB"/>
              </w:rPr>
            </w:pPr>
            <w:r w:rsidRPr="006E5650">
              <w:rPr>
                <w:sz w:val="18"/>
                <w:szCs w:val="18"/>
              </w:rPr>
              <w:t>3.3 Apply practical prompting techniques to generate, refine and improve project artefacts.</w:t>
            </w:r>
            <w:r w:rsidRPr="006E5650">
              <w:rPr>
                <w:sz w:val="18"/>
                <w:szCs w:val="18"/>
                <w:lang w:val="en-GB"/>
              </w:rPr>
              <w:t> </w:t>
            </w:r>
          </w:p>
        </w:tc>
        <w:tc>
          <w:tcPr>
            <w:tcW w:w="8850" w:type="dxa"/>
            <w:vAlign w:val="center"/>
          </w:tcPr>
          <w:p w14:paraId="0802FDD3" w14:textId="77777777" w:rsidR="007238D3" w:rsidRPr="006E5650" w:rsidRDefault="007238D3" w:rsidP="006E5650">
            <w:pPr>
              <w:pStyle w:val="BodyText"/>
              <w:spacing w:before="0" w:after="0"/>
              <w:rPr>
                <w:sz w:val="18"/>
                <w:szCs w:val="18"/>
                <w:lang w:val="en-GB"/>
              </w:rPr>
            </w:pPr>
            <w:r w:rsidRPr="006E5650">
              <w:rPr>
                <w:sz w:val="18"/>
                <w:szCs w:val="18"/>
              </w:rPr>
              <w:t>3.3 Practical prompting</w:t>
            </w:r>
            <w:r w:rsidRPr="006E5650">
              <w:rPr>
                <w:sz w:val="18"/>
                <w:szCs w:val="18"/>
                <w:lang w:val="en-GB"/>
              </w:rPr>
              <w:t> </w:t>
            </w:r>
          </w:p>
          <w:p w14:paraId="75D041A5" w14:textId="77777777" w:rsidR="007238D3" w:rsidRPr="006E5650" w:rsidRDefault="007238D3" w:rsidP="006E5650">
            <w:pPr>
              <w:pStyle w:val="BodyText"/>
              <w:spacing w:before="0" w:after="0"/>
              <w:rPr>
                <w:sz w:val="18"/>
                <w:szCs w:val="18"/>
                <w:lang w:val="en-GB"/>
              </w:rPr>
            </w:pPr>
            <w:r w:rsidRPr="006E5650">
              <w:rPr>
                <w:sz w:val="18"/>
                <w:szCs w:val="18"/>
              </w:rPr>
              <w:t xml:space="preserve">Practical </w:t>
            </w:r>
            <w:proofErr w:type="gramStart"/>
            <w:r w:rsidRPr="006E5650">
              <w:rPr>
                <w:sz w:val="18"/>
                <w:szCs w:val="18"/>
              </w:rPr>
              <w:t>application</w:t>
            </w:r>
            <w:proofErr w:type="gramEnd"/>
            <w:r w:rsidRPr="006E5650">
              <w:rPr>
                <w:sz w:val="18"/>
                <w:szCs w:val="18"/>
              </w:rPr>
              <w:t xml:space="preserve"> using approved AI systems to create, improve or analyse project artefacts.</w:t>
            </w:r>
            <w:r w:rsidRPr="006E5650">
              <w:rPr>
                <w:sz w:val="18"/>
                <w:szCs w:val="18"/>
                <w:lang w:val="en-GB"/>
              </w:rPr>
              <w:t> </w:t>
            </w:r>
          </w:p>
          <w:p w14:paraId="51734768" w14:textId="77777777" w:rsidR="007238D3" w:rsidRPr="006E5650" w:rsidRDefault="007238D3" w:rsidP="006E5650">
            <w:pPr>
              <w:pStyle w:val="BodyText"/>
              <w:spacing w:before="0" w:after="0"/>
              <w:rPr>
                <w:sz w:val="18"/>
                <w:szCs w:val="18"/>
                <w:lang w:val="en-GB"/>
              </w:rPr>
            </w:pPr>
            <w:r w:rsidRPr="006E5650">
              <w:rPr>
                <w:sz w:val="18"/>
                <w:szCs w:val="18"/>
              </w:rPr>
              <w:t>Iterative prompt refinement to improve relevance and quality.</w:t>
            </w:r>
            <w:r w:rsidRPr="006E5650">
              <w:rPr>
                <w:sz w:val="18"/>
                <w:szCs w:val="18"/>
                <w:lang w:val="en-GB"/>
              </w:rPr>
              <w:t> </w:t>
            </w:r>
          </w:p>
          <w:p w14:paraId="751DA237" w14:textId="2AFC6585" w:rsidR="001A513D" w:rsidRPr="006E5650" w:rsidRDefault="007238D3" w:rsidP="006E5650">
            <w:pPr>
              <w:pStyle w:val="BodyText"/>
              <w:spacing w:before="0" w:after="0"/>
              <w:rPr>
                <w:sz w:val="18"/>
                <w:szCs w:val="18"/>
                <w:lang w:val="en-GB"/>
              </w:rPr>
            </w:pPr>
            <w:r w:rsidRPr="006E5650">
              <w:rPr>
                <w:sz w:val="18"/>
                <w:szCs w:val="18"/>
              </w:rPr>
              <w:t>Using follow-up prompts to test, challenge, compare or restructure outputs.</w:t>
            </w:r>
            <w:r w:rsidRPr="006E5650">
              <w:rPr>
                <w:sz w:val="18"/>
                <w:szCs w:val="18"/>
                <w:lang w:val="en-GB"/>
              </w:rPr>
              <w:t> </w:t>
            </w:r>
          </w:p>
        </w:tc>
      </w:tr>
      <w:tr w:rsidR="001A513D" w:rsidRPr="006E5650" w14:paraId="2D5F253D" w14:textId="77777777" w:rsidTr="006E5650">
        <w:trPr>
          <w:trHeight w:val="232"/>
        </w:trPr>
        <w:tc>
          <w:tcPr>
            <w:tcW w:w="1413" w:type="dxa"/>
            <w:vMerge/>
            <w:vAlign w:val="center"/>
          </w:tcPr>
          <w:p w14:paraId="4CB52B32" w14:textId="77777777" w:rsidR="001A513D" w:rsidRPr="006E5650" w:rsidRDefault="001A513D" w:rsidP="006E5650">
            <w:pPr>
              <w:pStyle w:val="BodyText"/>
              <w:spacing w:before="0" w:after="0"/>
              <w:rPr>
                <w:color w:val="0A4644"/>
                <w:sz w:val="18"/>
                <w:szCs w:val="18"/>
              </w:rPr>
            </w:pPr>
          </w:p>
        </w:tc>
        <w:tc>
          <w:tcPr>
            <w:tcW w:w="992" w:type="dxa"/>
            <w:vMerge/>
            <w:vAlign w:val="center"/>
          </w:tcPr>
          <w:p w14:paraId="5D470251" w14:textId="77777777" w:rsidR="001A513D" w:rsidRPr="006E5650" w:rsidRDefault="001A513D" w:rsidP="006E5650">
            <w:pPr>
              <w:pStyle w:val="BodyText"/>
              <w:spacing w:before="0" w:after="0"/>
              <w:rPr>
                <w:sz w:val="18"/>
                <w:szCs w:val="18"/>
              </w:rPr>
            </w:pPr>
          </w:p>
        </w:tc>
        <w:tc>
          <w:tcPr>
            <w:tcW w:w="2693" w:type="dxa"/>
            <w:vAlign w:val="center"/>
          </w:tcPr>
          <w:p w14:paraId="0830BF83" w14:textId="42D6CE80" w:rsidR="001A513D" w:rsidRPr="006E5650" w:rsidRDefault="001A513D" w:rsidP="006E5650">
            <w:pPr>
              <w:pStyle w:val="BodyText"/>
              <w:spacing w:before="0" w:after="0"/>
              <w:rPr>
                <w:sz w:val="18"/>
                <w:szCs w:val="18"/>
                <w:lang w:val="en-GB"/>
              </w:rPr>
            </w:pPr>
            <w:r w:rsidRPr="006E5650">
              <w:rPr>
                <w:sz w:val="18"/>
                <w:szCs w:val="18"/>
              </w:rPr>
              <w:t>3.4 Review, improve and adapt AI-generated project artefacts for their intended purpose.</w:t>
            </w:r>
            <w:r w:rsidRPr="006E5650">
              <w:rPr>
                <w:sz w:val="18"/>
                <w:szCs w:val="18"/>
                <w:lang w:val="en-GB"/>
              </w:rPr>
              <w:t> </w:t>
            </w:r>
          </w:p>
        </w:tc>
        <w:tc>
          <w:tcPr>
            <w:tcW w:w="8850" w:type="dxa"/>
            <w:vAlign w:val="center"/>
          </w:tcPr>
          <w:p w14:paraId="41B72721" w14:textId="77777777" w:rsidR="007238D3" w:rsidRPr="006E5650" w:rsidRDefault="007238D3" w:rsidP="006E5650">
            <w:pPr>
              <w:pStyle w:val="BodyText"/>
              <w:spacing w:before="0" w:after="0"/>
              <w:rPr>
                <w:sz w:val="18"/>
                <w:szCs w:val="18"/>
                <w:lang w:val="en-GB"/>
              </w:rPr>
            </w:pPr>
            <w:r w:rsidRPr="006E5650">
              <w:rPr>
                <w:sz w:val="18"/>
                <w:szCs w:val="18"/>
              </w:rPr>
              <w:t>3.4 Reviewing and adapting artefacts</w:t>
            </w:r>
            <w:r w:rsidRPr="006E5650">
              <w:rPr>
                <w:sz w:val="18"/>
                <w:szCs w:val="18"/>
                <w:lang w:val="en-GB"/>
              </w:rPr>
              <w:t> </w:t>
            </w:r>
          </w:p>
          <w:p w14:paraId="2A64EA77" w14:textId="77777777" w:rsidR="007238D3" w:rsidRPr="006E5650" w:rsidRDefault="007238D3" w:rsidP="006E5650">
            <w:pPr>
              <w:pStyle w:val="BodyText"/>
              <w:spacing w:before="0" w:after="0"/>
              <w:rPr>
                <w:sz w:val="18"/>
                <w:szCs w:val="18"/>
                <w:lang w:val="en-GB"/>
              </w:rPr>
            </w:pPr>
            <w:r w:rsidRPr="006E5650">
              <w:rPr>
                <w:sz w:val="18"/>
                <w:szCs w:val="18"/>
              </w:rPr>
              <w:t>Checking alignment with the stated need, project position and intended audience.</w:t>
            </w:r>
            <w:r w:rsidRPr="006E5650">
              <w:rPr>
                <w:sz w:val="18"/>
                <w:szCs w:val="18"/>
                <w:lang w:val="en-GB"/>
              </w:rPr>
              <w:t> </w:t>
            </w:r>
          </w:p>
          <w:p w14:paraId="7C83AA06" w14:textId="77777777" w:rsidR="007238D3" w:rsidRPr="006E5650" w:rsidRDefault="007238D3" w:rsidP="006E5650">
            <w:pPr>
              <w:pStyle w:val="BodyText"/>
              <w:spacing w:before="0" w:after="0"/>
              <w:rPr>
                <w:sz w:val="18"/>
                <w:szCs w:val="18"/>
                <w:lang w:val="en-GB"/>
              </w:rPr>
            </w:pPr>
            <w:r w:rsidRPr="006E5650">
              <w:rPr>
                <w:sz w:val="18"/>
                <w:szCs w:val="18"/>
              </w:rPr>
              <w:t>Amending AI-generated artefacts to reflect context, evidence and professional judgement.</w:t>
            </w:r>
            <w:r w:rsidRPr="006E5650">
              <w:rPr>
                <w:sz w:val="18"/>
                <w:szCs w:val="18"/>
                <w:lang w:val="en-GB"/>
              </w:rPr>
              <w:t> </w:t>
            </w:r>
          </w:p>
          <w:p w14:paraId="512FAF26" w14:textId="6AFFC103" w:rsidR="001A513D" w:rsidRPr="006E5650" w:rsidRDefault="007238D3" w:rsidP="006E5650">
            <w:pPr>
              <w:pStyle w:val="BodyText"/>
              <w:spacing w:before="0" w:after="0"/>
              <w:rPr>
                <w:sz w:val="18"/>
                <w:szCs w:val="18"/>
                <w:lang w:val="en-GB"/>
              </w:rPr>
            </w:pPr>
            <w:r w:rsidRPr="006E5650">
              <w:rPr>
                <w:sz w:val="18"/>
                <w:szCs w:val="18"/>
              </w:rPr>
              <w:t>Recording prompts, source information, checks, amendments and decisions.</w:t>
            </w:r>
            <w:r w:rsidRPr="006E5650">
              <w:rPr>
                <w:sz w:val="18"/>
                <w:szCs w:val="18"/>
                <w:lang w:val="en-GB"/>
              </w:rPr>
              <w:t> </w:t>
            </w:r>
          </w:p>
        </w:tc>
      </w:tr>
      <w:tr w:rsidR="001A513D" w:rsidRPr="006E5650" w14:paraId="55397F86" w14:textId="77777777" w:rsidTr="006E5650">
        <w:trPr>
          <w:trHeight w:val="695"/>
        </w:trPr>
        <w:tc>
          <w:tcPr>
            <w:tcW w:w="1413" w:type="dxa"/>
            <w:vMerge/>
            <w:vAlign w:val="center"/>
          </w:tcPr>
          <w:p w14:paraId="3624663C" w14:textId="77777777" w:rsidR="001A513D" w:rsidRPr="006E5650" w:rsidRDefault="001A513D" w:rsidP="006E5650">
            <w:pPr>
              <w:pStyle w:val="BodyText"/>
              <w:spacing w:before="0" w:after="0"/>
              <w:rPr>
                <w:color w:val="0A4644"/>
                <w:sz w:val="18"/>
                <w:szCs w:val="18"/>
              </w:rPr>
            </w:pPr>
          </w:p>
        </w:tc>
        <w:tc>
          <w:tcPr>
            <w:tcW w:w="992" w:type="dxa"/>
            <w:vMerge/>
            <w:vAlign w:val="center"/>
          </w:tcPr>
          <w:p w14:paraId="2D72D3CE" w14:textId="77777777" w:rsidR="001A513D" w:rsidRPr="006E5650" w:rsidRDefault="001A513D" w:rsidP="006E5650">
            <w:pPr>
              <w:pStyle w:val="BodyText"/>
              <w:spacing w:before="0" w:after="0"/>
              <w:rPr>
                <w:sz w:val="18"/>
                <w:szCs w:val="18"/>
              </w:rPr>
            </w:pPr>
          </w:p>
        </w:tc>
        <w:tc>
          <w:tcPr>
            <w:tcW w:w="2693" w:type="dxa"/>
            <w:vAlign w:val="center"/>
          </w:tcPr>
          <w:p w14:paraId="29344EAB" w14:textId="237E97E9" w:rsidR="001A513D" w:rsidRPr="006E5650" w:rsidRDefault="001A513D" w:rsidP="006E5650">
            <w:pPr>
              <w:pStyle w:val="BodyText"/>
              <w:spacing w:before="0" w:after="0"/>
              <w:rPr>
                <w:sz w:val="18"/>
                <w:szCs w:val="18"/>
                <w:lang w:val="en-GB"/>
              </w:rPr>
            </w:pPr>
            <w:r w:rsidRPr="006E5650">
              <w:rPr>
                <w:sz w:val="18"/>
                <w:szCs w:val="18"/>
              </w:rPr>
              <w:t>3.5 Compare human-created and AI-supported outputs using relevant project criteria.</w:t>
            </w:r>
            <w:r w:rsidRPr="006E5650">
              <w:rPr>
                <w:sz w:val="18"/>
                <w:szCs w:val="18"/>
                <w:lang w:val="en-GB"/>
              </w:rPr>
              <w:t> </w:t>
            </w:r>
          </w:p>
        </w:tc>
        <w:tc>
          <w:tcPr>
            <w:tcW w:w="8850" w:type="dxa"/>
            <w:vAlign w:val="center"/>
          </w:tcPr>
          <w:p w14:paraId="1C3681CB" w14:textId="77777777" w:rsidR="007238D3" w:rsidRPr="006E5650" w:rsidRDefault="007238D3" w:rsidP="006E5650">
            <w:pPr>
              <w:pStyle w:val="BodyText"/>
              <w:spacing w:before="0" w:after="0"/>
              <w:rPr>
                <w:sz w:val="18"/>
                <w:szCs w:val="18"/>
                <w:lang w:val="en-GB"/>
              </w:rPr>
            </w:pPr>
            <w:r w:rsidRPr="006E5650">
              <w:rPr>
                <w:sz w:val="18"/>
                <w:szCs w:val="18"/>
              </w:rPr>
              <w:t>3.5 Comparing approaches and outputs</w:t>
            </w:r>
            <w:r w:rsidRPr="006E5650">
              <w:rPr>
                <w:sz w:val="18"/>
                <w:szCs w:val="18"/>
                <w:lang w:val="en-GB"/>
              </w:rPr>
              <w:t> </w:t>
            </w:r>
          </w:p>
          <w:p w14:paraId="721E0A15" w14:textId="77777777" w:rsidR="007238D3" w:rsidRPr="006E5650" w:rsidRDefault="007238D3" w:rsidP="006E5650">
            <w:pPr>
              <w:pStyle w:val="BodyText"/>
              <w:spacing w:before="0" w:after="0"/>
              <w:rPr>
                <w:sz w:val="18"/>
                <w:szCs w:val="18"/>
                <w:lang w:val="en-GB"/>
              </w:rPr>
            </w:pPr>
            <w:r w:rsidRPr="006E5650">
              <w:rPr>
                <w:sz w:val="18"/>
                <w:szCs w:val="18"/>
              </w:rPr>
              <w:t>Comparing human-created and AI-supported outputs for quality, completeness, efficiency and usefulness.</w:t>
            </w:r>
            <w:r w:rsidRPr="006E5650">
              <w:rPr>
                <w:sz w:val="18"/>
                <w:szCs w:val="18"/>
                <w:lang w:val="en-GB"/>
              </w:rPr>
              <w:t> </w:t>
            </w:r>
          </w:p>
          <w:p w14:paraId="56BABEE0" w14:textId="5ECFF488" w:rsidR="001A513D" w:rsidRPr="006E5650" w:rsidRDefault="007238D3" w:rsidP="006E5650">
            <w:pPr>
              <w:pStyle w:val="BodyText"/>
              <w:spacing w:before="0" w:after="0"/>
              <w:rPr>
                <w:sz w:val="18"/>
                <w:szCs w:val="18"/>
                <w:lang w:val="en-GB"/>
              </w:rPr>
            </w:pPr>
            <w:proofErr w:type="spellStart"/>
            <w:r w:rsidRPr="006E5650">
              <w:rPr>
                <w:sz w:val="18"/>
                <w:szCs w:val="18"/>
              </w:rPr>
              <w:t>Recognising</w:t>
            </w:r>
            <w:proofErr w:type="spellEnd"/>
            <w:r w:rsidRPr="006E5650">
              <w:rPr>
                <w:sz w:val="18"/>
                <w:szCs w:val="18"/>
              </w:rPr>
              <w:t xml:space="preserve"> differences in reasoning, evidence, assumptions and presentation.</w:t>
            </w:r>
            <w:r w:rsidRPr="006E5650">
              <w:rPr>
                <w:sz w:val="18"/>
                <w:szCs w:val="18"/>
                <w:lang w:val="en-GB"/>
              </w:rPr>
              <w:t> </w:t>
            </w:r>
          </w:p>
        </w:tc>
      </w:tr>
      <w:tr w:rsidR="001A513D" w:rsidRPr="006E5650" w14:paraId="6E81888A" w14:textId="77777777" w:rsidTr="006E5650">
        <w:trPr>
          <w:trHeight w:val="695"/>
        </w:trPr>
        <w:tc>
          <w:tcPr>
            <w:tcW w:w="1413" w:type="dxa"/>
            <w:vMerge/>
            <w:vAlign w:val="center"/>
          </w:tcPr>
          <w:p w14:paraId="46703F38" w14:textId="77777777" w:rsidR="001A513D" w:rsidRPr="006E5650" w:rsidRDefault="001A513D" w:rsidP="006E5650">
            <w:pPr>
              <w:pStyle w:val="BodyText"/>
              <w:spacing w:before="0" w:after="0"/>
              <w:rPr>
                <w:color w:val="0A4644"/>
                <w:sz w:val="18"/>
                <w:szCs w:val="18"/>
              </w:rPr>
            </w:pPr>
          </w:p>
        </w:tc>
        <w:tc>
          <w:tcPr>
            <w:tcW w:w="992" w:type="dxa"/>
            <w:vMerge/>
            <w:vAlign w:val="center"/>
          </w:tcPr>
          <w:p w14:paraId="5B362CA5" w14:textId="77777777" w:rsidR="001A513D" w:rsidRPr="006E5650" w:rsidRDefault="001A513D" w:rsidP="006E5650">
            <w:pPr>
              <w:pStyle w:val="BodyText"/>
              <w:spacing w:before="0" w:after="0"/>
              <w:rPr>
                <w:sz w:val="18"/>
                <w:szCs w:val="18"/>
              </w:rPr>
            </w:pPr>
          </w:p>
        </w:tc>
        <w:tc>
          <w:tcPr>
            <w:tcW w:w="2693" w:type="dxa"/>
            <w:vAlign w:val="center"/>
          </w:tcPr>
          <w:p w14:paraId="485BA5F6" w14:textId="3EB9E00B" w:rsidR="001A513D" w:rsidRPr="006E5650" w:rsidRDefault="001A513D" w:rsidP="006E5650">
            <w:pPr>
              <w:pStyle w:val="BodyText"/>
              <w:spacing w:before="0" w:after="0"/>
              <w:rPr>
                <w:color w:val="0A4644"/>
                <w:sz w:val="18"/>
                <w:szCs w:val="18"/>
              </w:rPr>
            </w:pPr>
            <w:r w:rsidRPr="006E5650">
              <w:rPr>
                <w:sz w:val="18"/>
                <w:szCs w:val="18"/>
              </w:rPr>
              <w:t xml:space="preserve">3.6 Determine </w:t>
            </w:r>
            <w:proofErr w:type="gramStart"/>
            <w:r w:rsidRPr="006E5650">
              <w:rPr>
                <w:sz w:val="18"/>
                <w:szCs w:val="18"/>
              </w:rPr>
              <w:t>where</w:t>
            </w:r>
            <w:proofErr w:type="gramEnd"/>
            <w:r w:rsidRPr="006E5650">
              <w:rPr>
                <w:sz w:val="18"/>
                <w:szCs w:val="18"/>
              </w:rPr>
              <w:t xml:space="preserve"> professional judgement, approval authority or specialist expertise must take precedence.</w:t>
            </w:r>
            <w:r w:rsidRPr="006E5650">
              <w:rPr>
                <w:sz w:val="18"/>
                <w:szCs w:val="18"/>
                <w:lang w:val="en-GB"/>
              </w:rPr>
              <w:t> </w:t>
            </w:r>
          </w:p>
        </w:tc>
        <w:tc>
          <w:tcPr>
            <w:tcW w:w="8850" w:type="dxa"/>
            <w:vAlign w:val="center"/>
          </w:tcPr>
          <w:p w14:paraId="7B6D81BD" w14:textId="77777777" w:rsidR="007238D3" w:rsidRPr="006E5650" w:rsidRDefault="007238D3" w:rsidP="006E5650">
            <w:pPr>
              <w:pStyle w:val="BodyText"/>
              <w:spacing w:before="0" w:after="0"/>
              <w:rPr>
                <w:sz w:val="18"/>
                <w:szCs w:val="18"/>
                <w:lang w:val="en-GB"/>
              </w:rPr>
            </w:pPr>
            <w:r w:rsidRPr="006E5650">
              <w:rPr>
                <w:sz w:val="18"/>
                <w:szCs w:val="18"/>
              </w:rPr>
              <w:t>3.6 Professional and specialist precedence</w:t>
            </w:r>
            <w:r w:rsidRPr="006E5650">
              <w:rPr>
                <w:sz w:val="18"/>
                <w:szCs w:val="18"/>
                <w:lang w:val="en-GB"/>
              </w:rPr>
              <w:t> </w:t>
            </w:r>
          </w:p>
          <w:p w14:paraId="33173017" w14:textId="77777777" w:rsidR="007238D3" w:rsidRPr="006E5650" w:rsidRDefault="007238D3" w:rsidP="006E5650">
            <w:pPr>
              <w:pStyle w:val="BodyText"/>
              <w:spacing w:before="0" w:after="0"/>
              <w:rPr>
                <w:sz w:val="18"/>
                <w:szCs w:val="18"/>
                <w:lang w:val="en-GB"/>
              </w:rPr>
            </w:pPr>
            <w:r w:rsidRPr="006E5650">
              <w:rPr>
                <w:sz w:val="18"/>
                <w:szCs w:val="18"/>
              </w:rPr>
              <w:t>Activities requiring professional judgement, approval authority or accountable decision-making.</w:t>
            </w:r>
            <w:r w:rsidRPr="006E5650">
              <w:rPr>
                <w:sz w:val="18"/>
                <w:szCs w:val="18"/>
                <w:lang w:val="en-GB"/>
              </w:rPr>
              <w:t> </w:t>
            </w:r>
          </w:p>
          <w:p w14:paraId="7EFA970B" w14:textId="1B9CA2B9" w:rsidR="001A513D" w:rsidRPr="006E5650" w:rsidRDefault="007238D3" w:rsidP="006E5650">
            <w:pPr>
              <w:pStyle w:val="BodyText"/>
              <w:spacing w:before="0" w:after="0"/>
              <w:rPr>
                <w:sz w:val="18"/>
                <w:szCs w:val="18"/>
                <w:lang w:val="en-GB"/>
              </w:rPr>
            </w:pPr>
            <w:r w:rsidRPr="006E5650">
              <w:rPr>
                <w:sz w:val="18"/>
                <w:szCs w:val="18"/>
              </w:rPr>
              <w:t xml:space="preserve">Circumstances </w:t>
            </w:r>
            <w:proofErr w:type="gramStart"/>
            <w:r w:rsidRPr="006E5650">
              <w:rPr>
                <w:sz w:val="18"/>
                <w:szCs w:val="18"/>
              </w:rPr>
              <w:t>requiring</w:t>
            </w:r>
            <w:proofErr w:type="gramEnd"/>
            <w:r w:rsidRPr="006E5650">
              <w:rPr>
                <w:sz w:val="18"/>
                <w:szCs w:val="18"/>
              </w:rPr>
              <w:t xml:space="preserve"> specialist expertise or independent assurance.</w:t>
            </w:r>
            <w:r w:rsidRPr="006E5650">
              <w:rPr>
                <w:sz w:val="18"/>
                <w:szCs w:val="18"/>
                <w:lang w:val="en-GB"/>
              </w:rPr>
              <w:t> </w:t>
            </w:r>
          </w:p>
        </w:tc>
      </w:tr>
      <w:tr w:rsidR="002E4BB9" w:rsidRPr="006E5650" w14:paraId="48ADAA5E" w14:textId="77777777" w:rsidTr="006E5650">
        <w:trPr>
          <w:trHeight w:val="1065"/>
        </w:trPr>
        <w:tc>
          <w:tcPr>
            <w:tcW w:w="1413" w:type="dxa"/>
            <w:vMerge w:val="restart"/>
            <w:vAlign w:val="center"/>
          </w:tcPr>
          <w:p w14:paraId="5BEC3288" w14:textId="0CB55988" w:rsidR="002E4BB9" w:rsidRPr="006E5650" w:rsidRDefault="002E4BB9" w:rsidP="006E5650">
            <w:pPr>
              <w:pStyle w:val="BodyText"/>
              <w:spacing w:before="0" w:after="0"/>
              <w:rPr>
                <w:sz w:val="18"/>
                <w:szCs w:val="18"/>
              </w:rPr>
            </w:pPr>
            <w:r w:rsidRPr="006E5650">
              <w:rPr>
                <w:sz w:val="18"/>
                <w:szCs w:val="18"/>
              </w:rPr>
              <w:t>4. Human-AI collaboration and output evaluation</w:t>
            </w:r>
            <w:r w:rsidRPr="006E5650">
              <w:rPr>
                <w:sz w:val="18"/>
                <w:szCs w:val="18"/>
                <w:lang w:val="en-GB"/>
              </w:rPr>
              <w:t> </w:t>
            </w:r>
          </w:p>
        </w:tc>
        <w:tc>
          <w:tcPr>
            <w:tcW w:w="992" w:type="dxa"/>
            <w:vMerge w:val="restart"/>
            <w:vAlign w:val="center"/>
          </w:tcPr>
          <w:p w14:paraId="1DE21923" w14:textId="7BB6AF4F" w:rsidR="002E4BB9" w:rsidRPr="006E5650" w:rsidRDefault="002E4BB9" w:rsidP="006E5650">
            <w:pPr>
              <w:pStyle w:val="BodyText"/>
              <w:spacing w:before="0" w:after="0"/>
              <w:rPr>
                <w:sz w:val="18"/>
                <w:szCs w:val="18"/>
              </w:rPr>
            </w:pPr>
            <w:r w:rsidRPr="006E5650">
              <w:rPr>
                <w:sz w:val="18"/>
                <w:szCs w:val="18"/>
              </w:rPr>
              <w:t>20%</w:t>
            </w:r>
          </w:p>
        </w:tc>
        <w:tc>
          <w:tcPr>
            <w:tcW w:w="2693" w:type="dxa"/>
            <w:vAlign w:val="center"/>
          </w:tcPr>
          <w:p w14:paraId="3BD9D1CA" w14:textId="246DF9A0" w:rsidR="002E4BB9" w:rsidRPr="006E5650" w:rsidRDefault="002E4BB9" w:rsidP="006E5650">
            <w:pPr>
              <w:pStyle w:val="BodyText"/>
              <w:spacing w:before="0" w:after="0"/>
              <w:rPr>
                <w:sz w:val="18"/>
                <w:szCs w:val="18"/>
                <w:lang w:val="en-GB"/>
              </w:rPr>
            </w:pPr>
            <w:r w:rsidRPr="006E5650">
              <w:rPr>
                <w:sz w:val="18"/>
                <w:szCs w:val="18"/>
              </w:rPr>
              <w:t>4.1 Evaluate the relevance, completeness and reliability of AI-generated project artefacts.</w:t>
            </w:r>
            <w:r w:rsidRPr="006E5650">
              <w:rPr>
                <w:sz w:val="18"/>
                <w:szCs w:val="18"/>
                <w:lang w:val="en-GB"/>
              </w:rPr>
              <w:t> </w:t>
            </w:r>
          </w:p>
        </w:tc>
        <w:tc>
          <w:tcPr>
            <w:tcW w:w="8850" w:type="dxa"/>
            <w:vAlign w:val="center"/>
          </w:tcPr>
          <w:p w14:paraId="6D7255E2" w14:textId="77777777" w:rsidR="00F74F7E" w:rsidRPr="006E5650" w:rsidRDefault="00F74F7E" w:rsidP="006E5650">
            <w:pPr>
              <w:pStyle w:val="BodyText"/>
              <w:spacing w:before="0" w:after="0"/>
              <w:rPr>
                <w:sz w:val="18"/>
                <w:szCs w:val="18"/>
                <w:lang w:val="en-GB"/>
              </w:rPr>
            </w:pPr>
            <w:r w:rsidRPr="006E5650">
              <w:rPr>
                <w:sz w:val="18"/>
                <w:szCs w:val="18"/>
              </w:rPr>
              <w:t>4.1 Evaluating fitness for purpose</w:t>
            </w:r>
            <w:r w:rsidRPr="006E5650">
              <w:rPr>
                <w:sz w:val="18"/>
                <w:szCs w:val="18"/>
                <w:lang w:val="en-GB"/>
              </w:rPr>
              <w:t> </w:t>
            </w:r>
          </w:p>
          <w:p w14:paraId="5655B530" w14:textId="77777777" w:rsidR="00F74F7E" w:rsidRPr="006E5650" w:rsidRDefault="00F74F7E" w:rsidP="006E5650">
            <w:pPr>
              <w:pStyle w:val="BodyText"/>
              <w:spacing w:before="0" w:after="0"/>
              <w:rPr>
                <w:sz w:val="18"/>
                <w:szCs w:val="18"/>
                <w:lang w:val="en-GB"/>
              </w:rPr>
            </w:pPr>
            <w:r w:rsidRPr="006E5650">
              <w:rPr>
                <w:sz w:val="18"/>
                <w:szCs w:val="18"/>
              </w:rPr>
              <w:t xml:space="preserve">Iterative human-AI practices </w:t>
            </w:r>
            <w:proofErr w:type="gramStart"/>
            <w:r w:rsidRPr="006E5650">
              <w:rPr>
                <w:sz w:val="18"/>
                <w:szCs w:val="18"/>
              </w:rPr>
              <w:t>including</w:t>
            </w:r>
            <w:proofErr w:type="gramEnd"/>
            <w:r w:rsidRPr="006E5650">
              <w:rPr>
                <w:sz w:val="18"/>
                <w:szCs w:val="18"/>
              </w:rPr>
              <w:t xml:space="preserve"> requesting, reviewing, refining and validating outputs.</w:t>
            </w:r>
            <w:r w:rsidRPr="006E5650">
              <w:rPr>
                <w:sz w:val="18"/>
                <w:szCs w:val="18"/>
                <w:lang w:val="en-GB"/>
              </w:rPr>
              <w:t> </w:t>
            </w:r>
          </w:p>
          <w:p w14:paraId="3114D678" w14:textId="77777777" w:rsidR="00F74F7E" w:rsidRPr="006E5650" w:rsidRDefault="00F74F7E" w:rsidP="006E5650">
            <w:pPr>
              <w:pStyle w:val="BodyText"/>
              <w:spacing w:before="0" w:after="0"/>
              <w:rPr>
                <w:sz w:val="18"/>
                <w:szCs w:val="18"/>
                <w:lang w:val="en-GB"/>
              </w:rPr>
            </w:pPr>
            <w:r w:rsidRPr="006E5650">
              <w:rPr>
                <w:sz w:val="18"/>
                <w:szCs w:val="18"/>
              </w:rPr>
              <w:t>The quality and relevance of prompts, context and source information.</w:t>
            </w:r>
            <w:r w:rsidRPr="006E5650">
              <w:rPr>
                <w:sz w:val="18"/>
                <w:szCs w:val="18"/>
                <w:lang w:val="en-GB"/>
              </w:rPr>
              <w:t> </w:t>
            </w:r>
          </w:p>
          <w:p w14:paraId="4212A7E9" w14:textId="4BBC0772" w:rsidR="002E4BB9" w:rsidRPr="006E5650" w:rsidRDefault="00F74F7E" w:rsidP="006E5650">
            <w:pPr>
              <w:pStyle w:val="BodyText"/>
              <w:spacing w:before="0" w:after="0"/>
              <w:rPr>
                <w:sz w:val="18"/>
                <w:szCs w:val="18"/>
                <w:lang w:val="en-GB"/>
              </w:rPr>
            </w:pPr>
            <w:r w:rsidRPr="006E5650">
              <w:rPr>
                <w:sz w:val="18"/>
                <w:szCs w:val="18"/>
              </w:rPr>
              <w:t>Evaluation against the intended purpose, audience and project need.</w:t>
            </w:r>
            <w:r w:rsidRPr="006E5650">
              <w:rPr>
                <w:sz w:val="18"/>
                <w:szCs w:val="18"/>
                <w:lang w:val="en-GB"/>
              </w:rPr>
              <w:t> </w:t>
            </w:r>
          </w:p>
        </w:tc>
      </w:tr>
      <w:tr w:rsidR="002E4BB9" w:rsidRPr="006E5650" w14:paraId="779E1170" w14:textId="77777777" w:rsidTr="006E5650">
        <w:trPr>
          <w:trHeight w:val="1063"/>
        </w:trPr>
        <w:tc>
          <w:tcPr>
            <w:tcW w:w="1413" w:type="dxa"/>
            <w:vMerge/>
            <w:vAlign w:val="center"/>
          </w:tcPr>
          <w:p w14:paraId="485D5A1F" w14:textId="77777777" w:rsidR="002E4BB9" w:rsidRPr="006E5650" w:rsidRDefault="002E4BB9" w:rsidP="006E5650">
            <w:pPr>
              <w:pStyle w:val="BodyText"/>
              <w:spacing w:before="0" w:after="0"/>
              <w:rPr>
                <w:sz w:val="18"/>
                <w:szCs w:val="18"/>
              </w:rPr>
            </w:pPr>
          </w:p>
        </w:tc>
        <w:tc>
          <w:tcPr>
            <w:tcW w:w="992" w:type="dxa"/>
            <w:vMerge/>
            <w:vAlign w:val="center"/>
          </w:tcPr>
          <w:p w14:paraId="405742EF" w14:textId="77777777" w:rsidR="002E4BB9" w:rsidRPr="006E5650" w:rsidRDefault="002E4BB9" w:rsidP="006E5650">
            <w:pPr>
              <w:pStyle w:val="BodyText"/>
              <w:spacing w:before="0" w:after="0"/>
              <w:rPr>
                <w:sz w:val="18"/>
                <w:szCs w:val="18"/>
              </w:rPr>
            </w:pPr>
          </w:p>
        </w:tc>
        <w:tc>
          <w:tcPr>
            <w:tcW w:w="2693" w:type="dxa"/>
            <w:vAlign w:val="center"/>
          </w:tcPr>
          <w:p w14:paraId="6EAFA556" w14:textId="7F4900A0" w:rsidR="002E4BB9" w:rsidRPr="006E5650" w:rsidRDefault="002E4BB9" w:rsidP="006E5650">
            <w:pPr>
              <w:pStyle w:val="BodyText"/>
              <w:spacing w:before="0" w:after="0"/>
              <w:rPr>
                <w:sz w:val="18"/>
                <w:szCs w:val="18"/>
                <w:lang w:val="en-GB"/>
              </w:rPr>
            </w:pPr>
            <w:r w:rsidRPr="006E5650">
              <w:rPr>
                <w:sz w:val="18"/>
                <w:szCs w:val="18"/>
              </w:rPr>
              <w:t>4.2 Identify assumptions, unsupported claims, apparent hallucinations, bias and automation bias.</w:t>
            </w:r>
            <w:r w:rsidRPr="006E5650">
              <w:rPr>
                <w:sz w:val="18"/>
                <w:szCs w:val="18"/>
                <w:lang w:val="en-GB"/>
              </w:rPr>
              <w:t> </w:t>
            </w:r>
          </w:p>
        </w:tc>
        <w:tc>
          <w:tcPr>
            <w:tcW w:w="8850" w:type="dxa"/>
            <w:vAlign w:val="center"/>
          </w:tcPr>
          <w:p w14:paraId="750886C4" w14:textId="77777777" w:rsidR="00F74F7E" w:rsidRPr="006E5650" w:rsidRDefault="00F74F7E" w:rsidP="006E5650">
            <w:pPr>
              <w:pStyle w:val="BodyText"/>
              <w:spacing w:before="0" w:after="0"/>
              <w:rPr>
                <w:sz w:val="18"/>
                <w:szCs w:val="18"/>
                <w:lang w:val="en-GB"/>
              </w:rPr>
            </w:pPr>
            <w:r w:rsidRPr="006E5650">
              <w:rPr>
                <w:sz w:val="18"/>
                <w:szCs w:val="18"/>
              </w:rPr>
              <w:t>4.2 Indicators of unreliable output</w:t>
            </w:r>
            <w:r w:rsidRPr="006E5650">
              <w:rPr>
                <w:sz w:val="18"/>
                <w:szCs w:val="18"/>
                <w:lang w:val="en-GB"/>
              </w:rPr>
              <w:t> </w:t>
            </w:r>
          </w:p>
          <w:p w14:paraId="6326F55A" w14:textId="77777777" w:rsidR="00F74F7E" w:rsidRPr="006E5650" w:rsidRDefault="00F74F7E" w:rsidP="006E5650">
            <w:pPr>
              <w:pStyle w:val="BodyText"/>
              <w:spacing w:before="0" w:after="0"/>
              <w:rPr>
                <w:sz w:val="18"/>
                <w:szCs w:val="18"/>
                <w:lang w:val="en-GB"/>
              </w:rPr>
            </w:pPr>
            <w:r w:rsidRPr="006E5650">
              <w:rPr>
                <w:sz w:val="18"/>
                <w:szCs w:val="18"/>
              </w:rPr>
              <w:t>Assumptions, hallucinations, unsupported claims, bias and automation bias.</w:t>
            </w:r>
            <w:r w:rsidRPr="006E5650">
              <w:rPr>
                <w:sz w:val="18"/>
                <w:szCs w:val="18"/>
                <w:lang w:val="en-GB"/>
              </w:rPr>
              <w:t> </w:t>
            </w:r>
          </w:p>
          <w:p w14:paraId="6366BE44" w14:textId="666FDBD5" w:rsidR="002E4BB9" w:rsidRPr="006E5650" w:rsidRDefault="00F74F7E" w:rsidP="006E5650">
            <w:pPr>
              <w:pStyle w:val="BodyText"/>
              <w:spacing w:before="0" w:after="0"/>
              <w:rPr>
                <w:sz w:val="18"/>
                <w:szCs w:val="18"/>
                <w:lang w:val="en-GB"/>
              </w:rPr>
            </w:pPr>
            <w:r w:rsidRPr="006E5650">
              <w:rPr>
                <w:sz w:val="18"/>
                <w:szCs w:val="18"/>
              </w:rPr>
              <w:t>Incomplete reasoning, missing context and apparently plausible but unverified content.</w:t>
            </w:r>
            <w:r w:rsidRPr="006E5650">
              <w:rPr>
                <w:sz w:val="18"/>
                <w:szCs w:val="18"/>
                <w:lang w:val="en-GB"/>
              </w:rPr>
              <w:t> </w:t>
            </w:r>
          </w:p>
        </w:tc>
      </w:tr>
      <w:tr w:rsidR="002E4BB9" w:rsidRPr="006E5650" w14:paraId="23B51D0C" w14:textId="77777777" w:rsidTr="006E5650">
        <w:trPr>
          <w:trHeight w:val="1063"/>
        </w:trPr>
        <w:tc>
          <w:tcPr>
            <w:tcW w:w="1413" w:type="dxa"/>
            <w:vMerge/>
            <w:vAlign w:val="center"/>
          </w:tcPr>
          <w:p w14:paraId="060FF49F" w14:textId="77777777" w:rsidR="002E4BB9" w:rsidRPr="006E5650" w:rsidRDefault="002E4BB9" w:rsidP="006E5650">
            <w:pPr>
              <w:pStyle w:val="BodyText"/>
              <w:spacing w:before="0" w:after="0"/>
              <w:rPr>
                <w:sz w:val="18"/>
                <w:szCs w:val="18"/>
              </w:rPr>
            </w:pPr>
          </w:p>
        </w:tc>
        <w:tc>
          <w:tcPr>
            <w:tcW w:w="992" w:type="dxa"/>
            <w:vMerge/>
            <w:vAlign w:val="center"/>
          </w:tcPr>
          <w:p w14:paraId="2D281FDA" w14:textId="77777777" w:rsidR="002E4BB9" w:rsidRPr="006E5650" w:rsidRDefault="002E4BB9" w:rsidP="006E5650">
            <w:pPr>
              <w:pStyle w:val="BodyText"/>
              <w:spacing w:before="0" w:after="0"/>
              <w:rPr>
                <w:sz w:val="18"/>
                <w:szCs w:val="18"/>
              </w:rPr>
            </w:pPr>
          </w:p>
        </w:tc>
        <w:tc>
          <w:tcPr>
            <w:tcW w:w="2693" w:type="dxa"/>
            <w:vAlign w:val="center"/>
          </w:tcPr>
          <w:p w14:paraId="775AA87D" w14:textId="42241706" w:rsidR="002E4BB9" w:rsidRPr="006E5650" w:rsidRDefault="002E4BB9" w:rsidP="006E5650">
            <w:pPr>
              <w:pStyle w:val="BodyText"/>
              <w:spacing w:before="0" w:after="0"/>
              <w:rPr>
                <w:sz w:val="18"/>
                <w:szCs w:val="18"/>
                <w:lang w:val="en-GB"/>
              </w:rPr>
            </w:pPr>
            <w:r w:rsidRPr="006E5650">
              <w:rPr>
                <w:sz w:val="18"/>
                <w:szCs w:val="18"/>
              </w:rPr>
              <w:t>4.3 Validate AI-generated outputs against current project evidence, source information and delivery context.</w:t>
            </w:r>
            <w:r w:rsidRPr="006E5650">
              <w:rPr>
                <w:sz w:val="18"/>
                <w:szCs w:val="18"/>
                <w:lang w:val="en-GB"/>
              </w:rPr>
              <w:t> </w:t>
            </w:r>
          </w:p>
        </w:tc>
        <w:tc>
          <w:tcPr>
            <w:tcW w:w="8850" w:type="dxa"/>
            <w:vAlign w:val="center"/>
          </w:tcPr>
          <w:p w14:paraId="063D9D50" w14:textId="77777777" w:rsidR="00F74F7E" w:rsidRPr="006E5650" w:rsidRDefault="00F74F7E" w:rsidP="006E5650">
            <w:pPr>
              <w:pStyle w:val="BodyText"/>
              <w:spacing w:before="0" w:after="0"/>
              <w:rPr>
                <w:sz w:val="18"/>
                <w:szCs w:val="18"/>
                <w:lang w:val="en-GB"/>
              </w:rPr>
            </w:pPr>
            <w:r w:rsidRPr="006E5650">
              <w:rPr>
                <w:sz w:val="18"/>
                <w:szCs w:val="18"/>
              </w:rPr>
              <w:t>4.3 Validation and traceability</w:t>
            </w:r>
            <w:r w:rsidRPr="006E5650">
              <w:rPr>
                <w:sz w:val="18"/>
                <w:szCs w:val="18"/>
                <w:lang w:val="en-GB"/>
              </w:rPr>
              <w:t> </w:t>
            </w:r>
          </w:p>
          <w:p w14:paraId="04C8AC0E" w14:textId="77777777" w:rsidR="00F74F7E" w:rsidRPr="006E5650" w:rsidRDefault="00F74F7E" w:rsidP="006E5650">
            <w:pPr>
              <w:pStyle w:val="BodyText"/>
              <w:spacing w:before="0" w:after="0"/>
              <w:rPr>
                <w:sz w:val="18"/>
                <w:szCs w:val="18"/>
                <w:lang w:val="en-GB"/>
              </w:rPr>
            </w:pPr>
            <w:r w:rsidRPr="006E5650">
              <w:rPr>
                <w:sz w:val="18"/>
                <w:szCs w:val="18"/>
              </w:rPr>
              <w:t>Validation against current project evidence and delivery information.</w:t>
            </w:r>
            <w:r w:rsidRPr="006E5650">
              <w:rPr>
                <w:sz w:val="18"/>
                <w:szCs w:val="18"/>
                <w:lang w:val="en-GB"/>
              </w:rPr>
              <w:t> </w:t>
            </w:r>
          </w:p>
          <w:p w14:paraId="217D4C16" w14:textId="77777777" w:rsidR="00F74F7E" w:rsidRPr="006E5650" w:rsidRDefault="00F74F7E" w:rsidP="006E5650">
            <w:pPr>
              <w:pStyle w:val="BodyText"/>
              <w:spacing w:before="0" w:after="0"/>
              <w:rPr>
                <w:sz w:val="18"/>
                <w:szCs w:val="18"/>
                <w:lang w:val="en-GB"/>
              </w:rPr>
            </w:pPr>
            <w:r w:rsidRPr="006E5650">
              <w:rPr>
                <w:sz w:val="18"/>
                <w:szCs w:val="18"/>
              </w:rPr>
              <w:t>Traceability of AI systems, versions, prompts, source information and amendments.</w:t>
            </w:r>
            <w:r w:rsidRPr="006E5650">
              <w:rPr>
                <w:sz w:val="18"/>
                <w:szCs w:val="18"/>
                <w:lang w:val="en-GB"/>
              </w:rPr>
              <w:t> </w:t>
            </w:r>
          </w:p>
          <w:p w14:paraId="6BFEA963" w14:textId="5A289090" w:rsidR="002E4BB9" w:rsidRPr="006E5650" w:rsidRDefault="00F74F7E" w:rsidP="006E5650">
            <w:pPr>
              <w:pStyle w:val="BodyText"/>
              <w:spacing w:before="0" w:after="0"/>
              <w:rPr>
                <w:sz w:val="18"/>
                <w:szCs w:val="18"/>
                <w:lang w:val="en-GB"/>
              </w:rPr>
            </w:pPr>
            <w:r w:rsidRPr="006E5650">
              <w:rPr>
                <w:sz w:val="18"/>
                <w:szCs w:val="18"/>
              </w:rPr>
              <w:t xml:space="preserve">Recording the contribution made by AI to project </w:t>
            </w:r>
            <w:proofErr w:type="gramStart"/>
            <w:r w:rsidRPr="006E5650">
              <w:rPr>
                <w:sz w:val="18"/>
                <w:szCs w:val="18"/>
              </w:rPr>
              <w:t>outputs</w:t>
            </w:r>
            <w:proofErr w:type="gramEnd"/>
            <w:r w:rsidRPr="006E5650">
              <w:rPr>
                <w:sz w:val="18"/>
                <w:szCs w:val="18"/>
              </w:rPr>
              <w:t>, recommendations and decisions.</w:t>
            </w:r>
            <w:r w:rsidRPr="006E5650">
              <w:rPr>
                <w:sz w:val="18"/>
                <w:szCs w:val="18"/>
                <w:lang w:val="en-GB"/>
              </w:rPr>
              <w:t> </w:t>
            </w:r>
          </w:p>
        </w:tc>
      </w:tr>
      <w:tr w:rsidR="002E4BB9" w:rsidRPr="006E5650" w14:paraId="7BDFF6A9" w14:textId="77777777" w:rsidTr="006E5650">
        <w:trPr>
          <w:trHeight w:val="1063"/>
        </w:trPr>
        <w:tc>
          <w:tcPr>
            <w:tcW w:w="1413" w:type="dxa"/>
            <w:vMerge/>
            <w:vAlign w:val="center"/>
          </w:tcPr>
          <w:p w14:paraId="7628265B" w14:textId="77777777" w:rsidR="002E4BB9" w:rsidRPr="006E5650" w:rsidRDefault="002E4BB9" w:rsidP="006E5650">
            <w:pPr>
              <w:pStyle w:val="BodyText"/>
              <w:spacing w:before="0" w:after="0"/>
              <w:rPr>
                <w:sz w:val="18"/>
                <w:szCs w:val="18"/>
              </w:rPr>
            </w:pPr>
          </w:p>
        </w:tc>
        <w:tc>
          <w:tcPr>
            <w:tcW w:w="992" w:type="dxa"/>
            <w:vMerge/>
            <w:vAlign w:val="center"/>
          </w:tcPr>
          <w:p w14:paraId="7D545875" w14:textId="77777777" w:rsidR="002E4BB9" w:rsidRPr="006E5650" w:rsidRDefault="002E4BB9" w:rsidP="006E5650">
            <w:pPr>
              <w:pStyle w:val="BodyText"/>
              <w:spacing w:before="0" w:after="0"/>
              <w:rPr>
                <w:sz w:val="18"/>
                <w:szCs w:val="18"/>
              </w:rPr>
            </w:pPr>
          </w:p>
        </w:tc>
        <w:tc>
          <w:tcPr>
            <w:tcW w:w="2693" w:type="dxa"/>
            <w:vAlign w:val="center"/>
          </w:tcPr>
          <w:p w14:paraId="27D273D2" w14:textId="6EAD2ACA" w:rsidR="002E4BB9" w:rsidRPr="006E5650" w:rsidRDefault="002E4BB9" w:rsidP="006E5650">
            <w:pPr>
              <w:pStyle w:val="BodyText"/>
              <w:spacing w:before="0" w:after="0"/>
              <w:rPr>
                <w:sz w:val="18"/>
                <w:szCs w:val="18"/>
                <w:lang w:val="en-GB"/>
              </w:rPr>
            </w:pPr>
            <w:r w:rsidRPr="006E5650">
              <w:rPr>
                <w:sz w:val="18"/>
                <w:szCs w:val="18"/>
              </w:rPr>
              <w:t>4.4 Interpret and communicate uncertainty, confidence and the consequences of error appropriately.</w:t>
            </w:r>
            <w:r w:rsidRPr="006E5650">
              <w:rPr>
                <w:sz w:val="18"/>
                <w:szCs w:val="18"/>
                <w:lang w:val="en-GB"/>
              </w:rPr>
              <w:t> </w:t>
            </w:r>
          </w:p>
        </w:tc>
        <w:tc>
          <w:tcPr>
            <w:tcW w:w="8850" w:type="dxa"/>
            <w:vAlign w:val="center"/>
          </w:tcPr>
          <w:p w14:paraId="670AC588" w14:textId="77777777" w:rsidR="00F74F7E" w:rsidRPr="006E5650" w:rsidRDefault="00F74F7E" w:rsidP="006E5650">
            <w:pPr>
              <w:pStyle w:val="BodyText"/>
              <w:spacing w:before="0" w:after="0"/>
              <w:rPr>
                <w:sz w:val="18"/>
                <w:szCs w:val="18"/>
                <w:lang w:val="en-GB"/>
              </w:rPr>
            </w:pPr>
            <w:r w:rsidRPr="006E5650">
              <w:rPr>
                <w:sz w:val="18"/>
                <w:szCs w:val="18"/>
              </w:rPr>
              <w:t>4.4 Uncertainty and consequences</w:t>
            </w:r>
            <w:r w:rsidRPr="006E5650">
              <w:rPr>
                <w:sz w:val="18"/>
                <w:szCs w:val="18"/>
                <w:lang w:val="en-GB"/>
              </w:rPr>
              <w:t> </w:t>
            </w:r>
          </w:p>
          <w:p w14:paraId="2348D4F0" w14:textId="77777777" w:rsidR="00F74F7E" w:rsidRPr="006E5650" w:rsidRDefault="00F74F7E" w:rsidP="006E5650">
            <w:pPr>
              <w:pStyle w:val="BodyText"/>
              <w:spacing w:before="0" w:after="0"/>
              <w:rPr>
                <w:sz w:val="18"/>
                <w:szCs w:val="18"/>
                <w:lang w:val="en-GB"/>
              </w:rPr>
            </w:pPr>
            <w:r w:rsidRPr="006E5650">
              <w:rPr>
                <w:sz w:val="18"/>
                <w:szCs w:val="18"/>
              </w:rPr>
              <w:t>Uncertainty, confidence levels and the consequences of error.</w:t>
            </w:r>
            <w:r w:rsidRPr="006E5650">
              <w:rPr>
                <w:sz w:val="18"/>
                <w:szCs w:val="18"/>
                <w:lang w:val="en-GB"/>
              </w:rPr>
              <w:t> </w:t>
            </w:r>
          </w:p>
          <w:p w14:paraId="4FB207BE" w14:textId="6304A0ED" w:rsidR="002E4BB9" w:rsidRPr="006E5650" w:rsidRDefault="00F74F7E" w:rsidP="006E5650">
            <w:pPr>
              <w:pStyle w:val="BodyText"/>
              <w:spacing w:before="0" w:after="0"/>
              <w:rPr>
                <w:sz w:val="18"/>
                <w:szCs w:val="18"/>
                <w:lang w:val="en-GB"/>
              </w:rPr>
            </w:pPr>
            <w:r w:rsidRPr="006E5650">
              <w:rPr>
                <w:sz w:val="18"/>
                <w:szCs w:val="18"/>
              </w:rPr>
              <w:t>Clear communication of limitations, caveats and unresolved issues.</w:t>
            </w:r>
            <w:r w:rsidRPr="006E5650">
              <w:rPr>
                <w:sz w:val="18"/>
                <w:szCs w:val="18"/>
                <w:lang w:val="en-GB"/>
              </w:rPr>
              <w:t> </w:t>
            </w:r>
          </w:p>
        </w:tc>
      </w:tr>
      <w:tr w:rsidR="002E4BB9" w:rsidRPr="006E5650" w14:paraId="7B4578D5" w14:textId="77777777" w:rsidTr="006E5650">
        <w:trPr>
          <w:trHeight w:val="1063"/>
        </w:trPr>
        <w:tc>
          <w:tcPr>
            <w:tcW w:w="1413" w:type="dxa"/>
            <w:vMerge/>
            <w:vAlign w:val="center"/>
          </w:tcPr>
          <w:p w14:paraId="5A06AE26" w14:textId="77777777" w:rsidR="002E4BB9" w:rsidRPr="006E5650" w:rsidRDefault="002E4BB9" w:rsidP="006E5650">
            <w:pPr>
              <w:pStyle w:val="BodyText"/>
              <w:spacing w:before="0" w:after="0"/>
              <w:rPr>
                <w:sz w:val="18"/>
                <w:szCs w:val="18"/>
              </w:rPr>
            </w:pPr>
          </w:p>
        </w:tc>
        <w:tc>
          <w:tcPr>
            <w:tcW w:w="992" w:type="dxa"/>
            <w:vMerge/>
            <w:vAlign w:val="center"/>
          </w:tcPr>
          <w:p w14:paraId="4D53D247" w14:textId="77777777" w:rsidR="002E4BB9" w:rsidRPr="006E5650" w:rsidRDefault="002E4BB9" w:rsidP="006E5650">
            <w:pPr>
              <w:pStyle w:val="BodyText"/>
              <w:spacing w:before="0" w:after="0"/>
              <w:rPr>
                <w:sz w:val="18"/>
                <w:szCs w:val="18"/>
              </w:rPr>
            </w:pPr>
          </w:p>
        </w:tc>
        <w:tc>
          <w:tcPr>
            <w:tcW w:w="2693" w:type="dxa"/>
            <w:vAlign w:val="center"/>
          </w:tcPr>
          <w:p w14:paraId="23B6CBE8" w14:textId="3EDDE57C" w:rsidR="002E4BB9" w:rsidRPr="006E5650" w:rsidRDefault="002E4BB9" w:rsidP="006E5650">
            <w:pPr>
              <w:pStyle w:val="BodyText"/>
              <w:spacing w:before="0" w:after="0"/>
              <w:rPr>
                <w:sz w:val="18"/>
                <w:szCs w:val="18"/>
                <w:lang w:val="en-GB"/>
              </w:rPr>
            </w:pPr>
            <w:r w:rsidRPr="006E5650">
              <w:rPr>
                <w:sz w:val="18"/>
                <w:szCs w:val="18"/>
              </w:rPr>
              <w:t>4.5 Determine the level of checking, independent assurance, escalation or specialist review required.</w:t>
            </w:r>
            <w:r w:rsidRPr="006E5650">
              <w:rPr>
                <w:sz w:val="18"/>
                <w:szCs w:val="18"/>
                <w:lang w:val="en-GB"/>
              </w:rPr>
              <w:t> </w:t>
            </w:r>
          </w:p>
        </w:tc>
        <w:tc>
          <w:tcPr>
            <w:tcW w:w="8850" w:type="dxa"/>
            <w:vAlign w:val="center"/>
          </w:tcPr>
          <w:p w14:paraId="54BCFE8E" w14:textId="77777777" w:rsidR="00F74F7E" w:rsidRPr="006E5650" w:rsidRDefault="00F74F7E" w:rsidP="006E5650">
            <w:pPr>
              <w:pStyle w:val="BodyText"/>
              <w:spacing w:before="0" w:after="0"/>
              <w:rPr>
                <w:sz w:val="18"/>
                <w:szCs w:val="18"/>
                <w:lang w:val="en-GB"/>
              </w:rPr>
            </w:pPr>
            <w:r w:rsidRPr="006E5650">
              <w:rPr>
                <w:sz w:val="18"/>
                <w:szCs w:val="18"/>
              </w:rPr>
              <w:t>4.5 Assurance and escalation</w:t>
            </w:r>
            <w:r w:rsidRPr="006E5650">
              <w:rPr>
                <w:sz w:val="18"/>
                <w:szCs w:val="18"/>
                <w:lang w:val="en-GB"/>
              </w:rPr>
              <w:t> </w:t>
            </w:r>
          </w:p>
          <w:p w14:paraId="717E6E17" w14:textId="77777777" w:rsidR="00F74F7E" w:rsidRPr="006E5650" w:rsidRDefault="00F74F7E" w:rsidP="006E5650">
            <w:pPr>
              <w:pStyle w:val="BodyText"/>
              <w:spacing w:before="0" w:after="0"/>
              <w:rPr>
                <w:sz w:val="18"/>
                <w:szCs w:val="18"/>
                <w:lang w:val="en-GB"/>
              </w:rPr>
            </w:pPr>
            <w:r w:rsidRPr="006E5650">
              <w:rPr>
                <w:sz w:val="18"/>
                <w:szCs w:val="18"/>
              </w:rPr>
              <w:t>Independent review and the limits of using AI to check AI-generated output.</w:t>
            </w:r>
            <w:r w:rsidRPr="006E5650">
              <w:rPr>
                <w:sz w:val="18"/>
                <w:szCs w:val="18"/>
                <w:lang w:val="en-GB"/>
              </w:rPr>
              <w:t> </w:t>
            </w:r>
          </w:p>
          <w:p w14:paraId="1A5266C3" w14:textId="77777777" w:rsidR="00F74F7E" w:rsidRPr="006E5650" w:rsidRDefault="00F74F7E" w:rsidP="006E5650">
            <w:pPr>
              <w:pStyle w:val="BodyText"/>
              <w:spacing w:before="0" w:after="0"/>
              <w:rPr>
                <w:sz w:val="18"/>
                <w:szCs w:val="18"/>
                <w:lang w:val="en-GB"/>
              </w:rPr>
            </w:pPr>
            <w:r w:rsidRPr="006E5650">
              <w:rPr>
                <w:sz w:val="18"/>
                <w:szCs w:val="18"/>
              </w:rPr>
              <w:t>Escalation routes and specialist review requirements.</w:t>
            </w:r>
            <w:r w:rsidRPr="006E5650">
              <w:rPr>
                <w:sz w:val="18"/>
                <w:szCs w:val="18"/>
                <w:lang w:val="en-GB"/>
              </w:rPr>
              <w:t> </w:t>
            </w:r>
          </w:p>
          <w:p w14:paraId="36B93C27" w14:textId="703ADF63" w:rsidR="002E4BB9" w:rsidRPr="006E5650" w:rsidRDefault="00F74F7E" w:rsidP="006E5650">
            <w:pPr>
              <w:pStyle w:val="BodyText"/>
              <w:spacing w:before="0" w:after="0"/>
              <w:rPr>
                <w:sz w:val="18"/>
                <w:szCs w:val="18"/>
                <w:lang w:val="en-GB"/>
              </w:rPr>
            </w:pPr>
            <w:r w:rsidRPr="006E5650">
              <w:rPr>
                <w:sz w:val="18"/>
                <w:szCs w:val="18"/>
              </w:rPr>
              <w:t>Fallback and exit arrangements when AI is unavailable or unreliable.</w:t>
            </w:r>
            <w:r w:rsidRPr="006E5650">
              <w:rPr>
                <w:sz w:val="18"/>
                <w:szCs w:val="18"/>
                <w:lang w:val="en-GB"/>
              </w:rPr>
              <w:t> </w:t>
            </w:r>
          </w:p>
        </w:tc>
      </w:tr>
      <w:tr w:rsidR="002E4BB9" w:rsidRPr="006E5650" w14:paraId="2C535C84" w14:textId="77777777" w:rsidTr="006E5650">
        <w:trPr>
          <w:trHeight w:val="1063"/>
        </w:trPr>
        <w:tc>
          <w:tcPr>
            <w:tcW w:w="1413" w:type="dxa"/>
            <w:vMerge/>
            <w:vAlign w:val="center"/>
          </w:tcPr>
          <w:p w14:paraId="33398D53" w14:textId="77777777" w:rsidR="002E4BB9" w:rsidRPr="006E5650" w:rsidRDefault="002E4BB9" w:rsidP="006E5650">
            <w:pPr>
              <w:pStyle w:val="BodyText"/>
              <w:spacing w:before="0" w:after="0"/>
              <w:rPr>
                <w:sz w:val="18"/>
                <w:szCs w:val="18"/>
              </w:rPr>
            </w:pPr>
          </w:p>
        </w:tc>
        <w:tc>
          <w:tcPr>
            <w:tcW w:w="992" w:type="dxa"/>
            <w:vMerge/>
            <w:vAlign w:val="center"/>
          </w:tcPr>
          <w:p w14:paraId="41EF6C10" w14:textId="77777777" w:rsidR="002E4BB9" w:rsidRPr="006E5650" w:rsidRDefault="002E4BB9" w:rsidP="006E5650">
            <w:pPr>
              <w:pStyle w:val="BodyText"/>
              <w:spacing w:before="0" w:after="0"/>
              <w:rPr>
                <w:sz w:val="18"/>
                <w:szCs w:val="18"/>
              </w:rPr>
            </w:pPr>
          </w:p>
        </w:tc>
        <w:tc>
          <w:tcPr>
            <w:tcW w:w="2693" w:type="dxa"/>
            <w:vAlign w:val="center"/>
          </w:tcPr>
          <w:p w14:paraId="19118386" w14:textId="586C8A40" w:rsidR="002E4BB9" w:rsidRPr="006E5650" w:rsidRDefault="002E4BB9" w:rsidP="006E5650">
            <w:pPr>
              <w:pStyle w:val="BodyText"/>
              <w:spacing w:before="0" w:after="0"/>
              <w:rPr>
                <w:sz w:val="18"/>
                <w:szCs w:val="18"/>
              </w:rPr>
            </w:pPr>
            <w:r w:rsidRPr="006E5650">
              <w:rPr>
                <w:sz w:val="18"/>
                <w:szCs w:val="18"/>
              </w:rPr>
              <w:t xml:space="preserve">4.6 Justify whether an AI-supported output should be accepted, amended, rejected or </w:t>
            </w:r>
            <w:proofErr w:type="gramStart"/>
            <w:r w:rsidRPr="006E5650">
              <w:rPr>
                <w:sz w:val="18"/>
                <w:szCs w:val="18"/>
              </w:rPr>
              <w:t>referred</w:t>
            </w:r>
            <w:proofErr w:type="gramEnd"/>
            <w:r w:rsidRPr="006E5650">
              <w:rPr>
                <w:sz w:val="18"/>
                <w:szCs w:val="18"/>
              </w:rPr>
              <w:t>.</w:t>
            </w:r>
            <w:r w:rsidRPr="006E5650">
              <w:rPr>
                <w:sz w:val="18"/>
                <w:szCs w:val="18"/>
                <w:lang w:val="en-GB"/>
              </w:rPr>
              <w:t> </w:t>
            </w:r>
          </w:p>
        </w:tc>
        <w:tc>
          <w:tcPr>
            <w:tcW w:w="8850" w:type="dxa"/>
            <w:vAlign w:val="center"/>
          </w:tcPr>
          <w:p w14:paraId="4996042D" w14:textId="77777777" w:rsidR="00F74F7E" w:rsidRPr="006E5650" w:rsidRDefault="00F74F7E" w:rsidP="006E5650">
            <w:pPr>
              <w:pStyle w:val="BodyText"/>
              <w:spacing w:before="0" w:after="0"/>
              <w:rPr>
                <w:sz w:val="18"/>
                <w:szCs w:val="18"/>
                <w:lang w:val="en-GB"/>
              </w:rPr>
            </w:pPr>
            <w:r w:rsidRPr="006E5650">
              <w:rPr>
                <w:sz w:val="18"/>
                <w:szCs w:val="18"/>
              </w:rPr>
              <w:t>4.6 Acceptance decisions</w:t>
            </w:r>
            <w:r w:rsidRPr="006E5650">
              <w:rPr>
                <w:sz w:val="18"/>
                <w:szCs w:val="18"/>
                <w:lang w:val="en-GB"/>
              </w:rPr>
              <w:t> </w:t>
            </w:r>
          </w:p>
          <w:p w14:paraId="1B2AFF4D" w14:textId="0C00C0EC" w:rsidR="00F74F7E" w:rsidRPr="006E5650" w:rsidRDefault="00F74F7E" w:rsidP="006E5650">
            <w:pPr>
              <w:pStyle w:val="BodyText"/>
              <w:spacing w:before="0" w:after="0"/>
              <w:rPr>
                <w:sz w:val="18"/>
                <w:szCs w:val="18"/>
                <w:lang w:val="en-GB"/>
              </w:rPr>
            </w:pPr>
            <w:r w:rsidRPr="006E5650">
              <w:rPr>
                <w:sz w:val="18"/>
                <w:szCs w:val="18"/>
              </w:rPr>
              <w:t xml:space="preserve">Criteria for accepting, amending, rejecting or </w:t>
            </w:r>
            <w:r w:rsidR="0023353F" w:rsidRPr="006E5650">
              <w:rPr>
                <w:sz w:val="18"/>
                <w:szCs w:val="18"/>
              </w:rPr>
              <w:t>referring to</w:t>
            </w:r>
            <w:r w:rsidRPr="006E5650">
              <w:rPr>
                <w:sz w:val="18"/>
                <w:szCs w:val="18"/>
              </w:rPr>
              <w:t xml:space="preserve"> an AI-supported output.</w:t>
            </w:r>
            <w:r w:rsidRPr="006E5650">
              <w:rPr>
                <w:sz w:val="18"/>
                <w:szCs w:val="18"/>
                <w:lang w:val="en-GB"/>
              </w:rPr>
              <w:t> </w:t>
            </w:r>
          </w:p>
          <w:p w14:paraId="4FEF59C3" w14:textId="5B90F55A" w:rsidR="002E4BB9" w:rsidRPr="006E5650" w:rsidRDefault="00F74F7E" w:rsidP="006E5650">
            <w:pPr>
              <w:pStyle w:val="BodyText"/>
              <w:spacing w:before="0" w:after="0"/>
              <w:rPr>
                <w:sz w:val="18"/>
                <w:szCs w:val="18"/>
              </w:rPr>
            </w:pPr>
            <w:r w:rsidRPr="006E5650">
              <w:rPr>
                <w:sz w:val="18"/>
                <w:szCs w:val="18"/>
              </w:rPr>
              <w:t>The role of professional judgement and accountable approval in the final decision.</w:t>
            </w:r>
            <w:r w:rsidRPr="006E5650">
              <w:rPr>
                <w:sz w:val="18"/>
                <w:szCs w:val="18"/>
                <w:lang w:val="en-GB"/>
              </w:rPr>
              <w:t> </w:t>
            </w:r>
          </w:p>
        </w:tc>
      </w:tr>
      <w:tr w:rsidR="00E55B02" w:rsidRPr="006E5650" w14:paraId="6373C9F9" w14:textId="77777777" w:rsidTr="006E5650">
        <w:trPr>
          <w:trHeight w:val="1076"/>
        </w:trPr>
        <w:tc>
          <w:tcPr>
            <w:tcW w:w="1413" w:type="dxa"/>
            <w:vMerge w:val="restart"/>
            <w:vAlign w:val="center"/>
          </w:tcPr>
          <w:p w14:paraId="6F90C559" w14:textId="0D56BB0B" w:rsidR="00E55B02" w:rsidRPr="006E5650" w:rsidRDefault="00E55B02" w:rsidP="006E5650">
            <w:pPr>
              <w:pStyle w:val="BodyText"/>
              <w:spacing w:before="0" w:after="0"/>
              <w:rPr>
                <w:sz w:val="18"/>
                <w:szCs w:val="18"/>
              </w:rPr>
            </w:pPr>
            <w:r w:rsidRPr="006E5650">
              <w:rPr>
                <w:sz w:val="18"/>
                <w:szCs w:val="18"/>
              </w:rPr>
              <w:t>5. Governance, risk and assurance for AI-enabled teamwork</w:t>
            </w:r>
            <w:r w:rsidRPr="006E5650">
              <w:rPr>
                <w:sz w:val="18"/>
                <w:szCs w:val="18"/>
                <w:lang w:val="en-GB"/>
              </w:rPr>
              <w:t> </w:t>
            </w:r>
          </w:p>
        </w:tc>
        <w:tc>
          <w:tcPr>
            <w:tcW w:w="992" w:type="dxa"/>
            <w:vMerge w:val="restart"/>
            <w:vAlign w:val="center"/>
          </w:tcPr>
          <w:p w14:paraId="35901DDD" w14:textId="1AD797C6" w:rsidR="00E55B02" w:rsidRPr="006E5650" w:rsidRDefault="00E55B02" w:rsidP="006E5650">
            <w:pPr>
              <w:pStyle w:val="BodyText"/>
              <w:spacing w:before="0" w:after="0"/>
              <w:rPr>
                <w:sz w:val="18"/>
                <w:szCs w:val="18"/>
              </w:rPr>
            </w:pPr>
            <w:r w:rsidRPr="006E5650">
              <w:rPr>
                <w:sz w:val="18"/>
                <w:szCs w:val="18"/>
              </w:rPr>
              <w:t>15%</w:t>
            </w:r>
          </w:p>
        </w:tc>
        <w:tc>
          <w:tcPr>
            <w:tcW w:w="2693" w:type="dxa"/>
            <w:vAlign w:val="center"/>
          </w:tcPr>
          <w:p w14:paraId="74B3A6C6" w14:textId="5D8DE1C8" w:rsidR="00E55B02" w:rsidRPr="006E5650" w:rsidRDefault="00E55B02" w:rsidP="006E5650">
            <w:pPr>
              <w:pStyle w:val="BodyText"/>
              <w:spacing w:before="0" w:after="0"/>
              <w:rPr>
                <w:sz w:val="18"/>
                <w:szCs w:val="18"/>
                <w:lang w:val="en-GB"/>
              </w:rPr>
            </w:pPr>
            <w:r w:rsidRPr="006E5650">
              <w:rPr>
                <w:sz w:val="18"/>
                <w:szCs w:val="18"/>
              </w:rPr>
              <w:t>5.1 Apply proportionate governance and assurance to an AI-supported project use case.</w:t>
            </w:r>
            <w:r w:rsidRPr="006E5650">
              <w:rPr>
                <w:sz w:val="18"/>
                <w:szCs w:val="18"/>
                <w:lang w:val="en-GB"/>
              </w:rPr>
              <w:t> </w:t>
            </w:r>
          </w:p>
        </w:tc>
        <w:tc>
          <w:tcPr>
            <w:tcW w:w="8850" w:type="dxa"/>
            <w:vAlign w:val="center"/>
          </w:tcPr>
          <w:p w14:paraId="2609E3CD" w14:textId="77777777" w:rsidR="00383110" w:rsidRPr="006E5650" w:rsidRDefault="00383110" w:rsidP="006E5650">
            <w:pPr>
              <w:pStyle w:val="BodyText"/>
              <w:spacing w:before="0" w:after="0"/>
              <w:rPr>
                <w:sz w:val="18"/>
                <w:szCs w:val="18"/>
                <w:lang w:val="en-GB"/>
              </w:rPr>
            </w:pPr>
            <w:r w:rsidRPr="006E5650">
              <w:rPr>
                <w:sz w:val="18"/>
                <w:szCs w:val="18"/>
              </w:rPr>
              <w:t>5.1 Proportionate governance and assurance</w:t>
            </w:r>
            <w:r w:rsidRPr="006E5650">
              <w:rPr>
                <w:sz w:val="18"/>
                <w:szCs w:val="18"/>
                <w:lang w:val="en-GB"/>
              </w:rPr>
              <w:t> </w:t>
            </w:r>
          </w:p>
          <w:p w14:paraId="6474F36E" w14:textId="77777777" w:rsidR="00383110" w:rsidRPr="006E5650" w:rsidRDefault="00383110" w:rsidP="006E5650">
            <w:pPr>
              <w:pStyle w:val="BodyText"/>
              <w:spacing w:before="0" w:after="0"/>
              <w:rPr>
                <w:sz w:val="18"/>
                <w:szCs w:val="18"/>
                <w:lang w:val="en-GB"/>
              </w:rPr>
            </w:pPr>
            <w:r w:rsidRPr="006E5650">
              <w:rPr>
                <w:sz w:val="18"/>
                <w:szCs w:val="18"/>
              </w:rPr>
              <w:t>Responsible AI principles, organisational policies and control frameworks.</w:t>
            </w:r>
            <w:r w:rsidRPr="006E5650">
              <w:rPr>
                <w:sz w:val="18"/>
                <w:szCs w:val="18"/>
                <w:lang w:val="en-GB"/>
              </w:rPr>
              <w:t> </w:t>
            </w:r>
          </w:p>
          <w:p w14:paraId="75ABB97F" w14:textId="77777777" w:rsidR="00383110" w:rsidRPr="006E5650" w:rsidRDefault="00383110" w:rsidP="006E5650">
            <w:pPr>
              <w:pStyle w:val="BodyText"/>
              <w:spacing w:before="0" w:after="0"/>
              <w:rPr>
                <w:sz w:val="18"/>
                <w:szCs w:val="18"/>
                <w:lang w:val="en-GB"/>
              </w:rPr>
            </w:pPr>
            <w:r w:rsidRPr="006E5650">
              <w:rPr>
                <w:sz w:val="18"/>
                <w:szCs w:val="18"/>
              </w:rPr>
              <w:t>Assurance proportionate to impact, risk and consequences of error.</w:t>
            </w:r>
            <w:r w:rsidRPr="006E5650">
              <w:rPr>
                <w:sz w:val="18"/>
                <w:szCs w:val="18"/>
                <w:lang w:val="en-GB"/>
              </w:rPr>
              <w:t> </w:t>
            </w:r>
          </w:p>
          <w:p w14:paraId="4E2139A1" w14:textId="68D3A2EC" w:rsidR="00E55B02" w:rsidRPr="006E5650" w:rsidRDefault="00383110" w:rsidP="006E5650">
            <w:pPr>
              <w:pStyle w:val="BodyText"/>
              <w:spacing w:before="0" w:after="0"/>
              <w:rPr>
                <w:sz w:val="18"/>
                <w:szCs w:val="18"/>
                <w:lang w:val="en-GB"/>
              </w:rPr>
            </w:pPr>
            <w:r w:rsidRPr="006E5650">
              <w:rPr>
                <w:sz w:val="18"/>
                <w:szCs w:val="18"/>
              </w:rPr>
              <w:t>Applying organisational, sector, legal, regulatory and policy requirements.</w:t>
            </w:r>
            <w:r w:rsidRPr="006E5650">
              <w:rPr>
                <w:sz w:val="18"/>
                <w:szCs w:val="18"/>
                <w:lang w:val="en-GB"/>
              </w:rPr>
              <w:t> </w:t>
            </w:r>
          </w:p>
        </w:tc>
      </w:tr>
      <w:tr w:rsidR="00E55B02" w:rsidRPr="006E5650" w14:paraId="12594C3C" w14:textId="77777777" w:rsidTr="006E5650">
        <w:trPr>
          <w:trHeight w:val="1076"/>
        </w:trPr>
        <w:tc>
          <w:tcPr>
            <w:tcW w:w="1413" w:type="dxa"/>
            <w:vMerge/>
            <w:vAlign w:val="center"/>
          </w:tcPr>
          <w:p w14:paraId="200A9789" w14:textId="77777777" w:rsidR="00E55B02" w:rsidRPr="006E5650" w:rsidRDefault="00E55B02" w:rsidP="006E5650">
            <w:pPr>
              <w:pStyle w:val="BodyText"/>
              <w:spacing w:before="0" w:after="0"/>
              <w:rPr>
                <w:sz w:val="18"/>
                <w:szCs w:val="18"/>
              </w:rPr>
            </w:pPr>
          </w:p>
        </w:tc>
        <w:tc>
          <w:tcPr>
            <w:tcW w:w="992" w:type="dxa"/>
            <w:vMerge/>
            <w:vAlign w:val="center"/>
          </w:tcPr>
          <w:p w14:paraId="5164315E" w14:textId="77777777" w:rsidR="00E55B02" w:rsidRPr="006E5650" w:rsidRDefault="00E55B02" w:rsidP="006E5650">
            <w:pPr>
              <w:pStyle w:val="BodyText"/>
              <w:spacing w:before="0" w:after="0"/>
              <w:rPr>
                <w:sz w:val="18"/>
                <w:szCs w:val="18"/>
              </w:rPr>
            </w:pPr>
          </w:p>
        </w:tc>
        <w:tc>
          <w:tcPr>
            <w:tcW w:w="2693" w:type="dxa"/>
            <w:vAlign w:val="center"/>
          </w:tcPr>
          <w:p w14:paraId="0BC6D1BF" w14:textId="10D8FA04" w:rsidR="00E55B02" w:rsidRPr="006E5650" w:rsidRDefault="00E55B02" w:rsidP="006E5650">
            <w:pPr>
              <w:pStyle w:val="BodyText"/>
              <w:spacing w:before="0" w:after="0"/>
              <w:rPr>
                <w:sz w:val="18"/>
                <w:szCs w:val="18"/>
                <w:lang w:val="en-GB"/>
              </w:rPr>
            </w:pPr>
            <w:r w:rsidRPr="006E5650">
              <w:rPr>
                <w:sz w:val="18"/>
                <w:szCs w:val="18"/>
              </w:rPr>
              <w:t>5.2 Define human roles, decision rights, accountable ownership, records and escalation routes.</w:t>
            </w:r>
            <w:r w:rsidRPr="006E5650">
              <w:rPr>
                <w:sz w:val="18"/>
                <w:szCs w:val="18"/>
                <w:lang w:val="en-GB"/>
              </w:rPr>
              <w:t> </w:t>
            </w:r>
          </w:p>
        </w:tc>
        <w:tc>
          <w:tcPr>
            <w:tcW w:w="8850" w:type="dxa"/>
            <w:vAlign w:val="center"/>
          </w:tcPr>
          <w:p w14:paraId="5C25991C" w14:textId="77777777" w:rsidR="00383110" w:rsidRPr="006E5650" w:rsidRDefault="00383110" w:rsidP="006E5650">
            <w:pPr>
              <w:pStyle w:val="BodyText"/>
              <w:spacing w:before="0" w:after="0"/>
              <w:rPr>
                <w:sz w:val="18"/>
                <w:szCs w:val="18"/>
                <w:lang w:val="en-GB"/>
              </w:rPr>
            </w:pPr>
            <w:r w:rsidRPr="006E5650">
              <w:rPr>
                <w:sz w:val="18"/>
                <w:szCs w:val="18"/>
              </w:rPr>
              <w:t>5.2 Roles and decision rights</w:t>
            </w:r>
            <w:r w:rsidRPr="006E5650">
              <w:rPr>
                <w:sz w:val="18"/>
                <w:szCs w:val="18"/>
                <w:lang w:val="en-GB"/>
              </w:rPr>
              <w:t> </w:t>
            </w:r>
          </w:p>
          <w:p w14:paraId="296F9D57" w14:textId="77777777" w:rsidR="00383110" w:rsidRPr="006E5650" w:rsidRDefault="00383110" w:rsidP="006E5650">
            <w:pPr>
              <w:pStyle w:val="BodyText"/>
              <w:spacing w:before="0" w:after="0"/>
              <w:rPr>
                <w:sz w:val="18"/>
                <w:szCs w:val="18"/>
                <w:lang w:val="en-GB"/>
              </w:rPr>
            </w:pPr>
            <w:r w:rsidRPr="006E5650">
              <w:rPr>
                <w:sz w:val="18"/>
                <w:szCs w:val="18"/>
              </w:rPr>
              <w:t>Human-in-the-loop controls, decision rights and accountable ownership.</w:t>
            </w:r>
            <w:r w:rsidRPr="006E5650">
              <w:rPr>
                <w:sz w:val="18"/>
                <w:szCs w:val="18"/>
                <w:lang w:val="en-GB"/>
              </w:rPr>
              <w:t> </w:t>
            </w:r>
          </w:p>
          <w:p w14:paraId="39F3E819" w14:textId="77777777" w:rsidR="00383110" w:rsidRPr="006E5650" w:rsidRDefault="00383110" w:rsidP="006E5650">
            <w:pPr>
              <w:pStyle w:val="BodyText"/>
              <w:spacing w:before="0" w:after="0"/>
              <w:rPr>
                <w:sz w:val="18"/>
                <w:szCs w:val="18"/>
                <w:lang w:val="en-GB"/>
              </w:rPr>
            </w:pPr>
            <w:r w:rsidRPr="006E5650">
              <w:rPr>
                <w:sz w:val="18"/>
                <w:szCs w:val="18"/>
              </w:rPr>
              <w:t>AI use-case and risk records, auditability and traceability requirements.</w:t>
            </w:r>
            <w:r w:rsidRPr="006E5650">
              <w:rPr>
                <w:sz w:val="18"/>
                <w:szCs w:val="18"/>
                <w:lang w:val="en-GB"/>
              </w:rPr>
              <w:t> </w:t>
            </w:r>
          </w:p>
          <w:p w14:paraId="656943C2" w14:textId="3882F2CF" w:rsidR="00E55B02" w:rsidRPr="006E5650" w:rsidRDefault="00383110" w:rsidP="006E5650">
            <w:pPr>
              <w:pStyle w:val="BodyText"/>
              <w:spacing w:before="0" w:after="0"/>
              <w:rPr>
                <w:sz w:val="18"/>
                <w:szCs w:val="18"/>
                <w:lang w:val="en-GB"/>
              </w:rPr>
            </w:pPr>
            <w:r w:rsidRPr="006E5650">
              <w:rPr>
                <w:sz w:val="18"/>
                <w:szCs w:val="18"/>
              </w:rPr>
              <w:t>Defined escalation routes and approval responsibilities.</w:t>
            </w:r>
            <w:r w:rsidRPr="006E5650">
              <w:rPr>
                <w:sz w:val="18"/>
                <w:szCs w:val="18"/>
                <w:lang w:val="en-GB"/>
              </w:rPr>
              <w:t> </w:t>
            </w:r>
          </w:p>
        </w:tc>
      </w:tr>
      <w:tr w:rsidR="00E55B02" w:rsidRPr="006E5650" w14:paraId="6105DCDC" w14:textId="77777777" w:rsidTr="006E5650">
        <w:trPr>
          <w:trHeight w:val="1076"/>
        </w:trPr>
        <w:tc>
          <w:tcPr>
            <w:tcW w:w="1413" w:type="dxa"/>
            <w:vMerge/>
            <w:vAlign w:val="center"/>
          </w:tcPr>
          <w:p w14:paraId="06CE5CB6" w14:textId="77777777" w:rsidR="00E55B02" w:rsidRPr="006E5650" w:rsidRDefault="00E55B02" w:rsidP="006E5650">
            <w:pPr>
              <w:pStyle w:val="BodyText"/>
              <w:spacing w:before="0" w:after="0"/>
              <w:rPr>
                <w:sz w:val="18"/>
                <w:szCs w:val="18"/>
              </w:rPr>
            </w:pPr>
          </w:p>
        </w:tc>
        <w:tc>
          <w:tcPr>
            <w:tcW w:w="992" w:type="dxa"/>
            <w:vMerge/>
            <w:vAlign w:val="center"/>
          </w:tcPr>
          <w:p w14:paraId="35C76D76" w14:textId="77777777" w:rsidR="00E55B02" w:rsidRPr="006E5650" w:rsidRDefault="00E55B02" w:rsidP="006E5650">
            <w:pPr>
              <w:pStyle w:val="BodyText"/>
              <w:spacing w:before="0" w:after="0"/>
              <w:rPr>
                <w:sz w:val="18"/>
                <w:szCs w:val="18"/>
              </w:rPr>
            </w:pPr>
          </w:p>
        </w:tc>
        <w:tc>
          <w:tcPr>
            <w:tcW w:w="2693" w:type="dxa"/>
            <w:vAlign w:val="center"/>
          </w:tcPr>
          <w:p w14:paraId="3EBF1C50" w14:textId="51B836AA" w:rsidR="00E55B02" w:rsidRPr="006E5650" w:rsidRDefault="00E55B02" w:rsidP="006E5650">
            <w:pPr>
              <w:pStyle w:val="BodyText"/>
              <w:spacing w:before="0" w:after="0"/>
              <w:rPr>
                <w:sz w:val="18"/>
                <w:szCs w:val="18"/>
                <w:lang w:val="en-GB"/>
              </w:rPr>
            </w:pPr>
            <w:r w:rsidRPr="006E5650">
              <w:rPr>
                <w:sz w:val="18"/>
                <w:szCs w:val="18"/>
              </w:rPr>
              <w:t>5.3 Identify security, legal, regulatory, policy, supplier, procurement and ethical risks.</w:t>
            </w:r>
            <w:r w:rsidRPr="006E5650">
              <w:rPr>
                <w:sz w:val="18"/>
                <w:szCs w:val="18"/>
                <w:lang w:val="en-GB"/>
              </w:rPr>
              <w:t> </w:t>
            </w:r>
          </w:p>
        </w:tc>
        <w:tc>
          <w:tcPr>
            <w:tcW w:w="8850" w:type="dxa"/>
            <w:vAlign w:val="center"/>
          </w:tcPr>
          <w:p w14:paraId="3AD43DC9" w14:textId="77777777" w:rsidR="00383110" w:rsidRPr="006E5650" w:rsidRDefault="00383110" w:rsidP="006E5650">
            <w:pPr>
              <w:pStyle w:val="BodyText"/>
              <w:spacing w:before="0" w:after="0"/>
              <w:rPr>
                <w:sz w:val="18"/>
                <w:szCs w:val="18"/>
                <w:lang w:val="en-GB"/>
              </w:rPr>
            </w:pPr>
            <w:r w:rsidRPr="006E5650">
              <w:rPr>
                <w:sz w:val="18"/>
                <w:szCs w:val="18"/>
              </w:rPr>
              <w:t>5.3 Risk identification</w:t>
            </w:r>
            <w:r w:rsidRPr="006E5650">
              <w:rPr>
                <w:sz w:val="18"/>
                <w:szCs w:val="18"/>
                <w:lang w:val="en-GB"/>
              </w:rPr>
              <w:t> </w:t>
            </w:r>
          </w:p>
          <w:p w14:paraId="7B53095B" w14:textId="77777777" w:rsidR="00383110" w:rsidRPr="006E5650" w:rsidRDefault="00383110" w:rsidP="006E5650">
            <w:pPr>
              <w:pStyle w:val="BodyText"/>
              <w:spacing w:before="0" w:after="0"/>
              <w:rPr>
                <w:sz w:val="18"/>
                <w:szCs w:val="18"/>
                <w:lang w:val="en-GB"/>
              </w:rPr>
            </w:pPr>
            <w:r w:rsidRPr="006E5650">
              <w:rPr>
                <w:sz w:val="18"/>
                <w:szCs w:val="18"/>
              </w:rPr>
              <w:t>Security, cyber, privacy, ethical, legal and procurement considerations.</w:t>
            </w:r>
            <w:r w:rsidRPr="006E5650">
              <w:rPr>
                <w:sz w:val="18"/>
                <w:szCs w:val="18"/>
                <w:lang w:val="en-GB"/>
              </w:rPr>
              <w:t> </w:t>
            </w:r>
          </w:p>
          <w:p w14:paraId="3B9AD0E2" w14:textId="13F5D376" w:rsidR="00383110" w:rsidRPr="006E5650" w:rsidRDefault="00383110" w:rsidP="006E5650">
            <w:pPr>
              <w:pStyle w:val="BodyText"/>
              <w:spacing w:before="0" w:after="0"/>
              <w:rPr>
                <w:sz w:val="18"/>
                <w:szCs w:val="18"/>
                <w:lang w:val="en-GB"/>
              </w:rPr>
            </w:pPr>
            <w:r w:rsidRPr="006E5650">
              <w:rPr>
                <w:sz w:val="18"/>
                <w:szCs w:val="18"/>
              </w:rPr>
              <w:t xml:space="preserve">Shadow </w:t>
            </w:r>
            <w:r w:rsidR="003B5BA0" w:rsidRPr="006E5650">
              <w:rPr>
                <w:sz w:val="18"/>
                <w:szCs w:val="18"/>
              </w:rPr>
              <w:t>AI</w:t>
            </w:r>
            <w:r w:rsidRPr="006E5650">
              <w:rPr>
                <w:sz w:val="18"/>
                <w:szCs w:val="18"/>
              </w:rPr>
              <w:t xml:space="preserve"> approved systems and acceptable-use requirements.</w:t>
            </w:r>
            <w:r w:rsidRPr="006E5650">
              <w:rPr>
                <w:sz w:val="18"/>
                <w:szCs w:val="18"/>
                <w:lang w:val="en-GB"/>
              </w:rPr>
              <w:t> </w:t>
            </w:r>
          </w:p>
          <w:p w14:paraId="3D4C4C70" w14:textId="77777777" w:rsidR="00383110" w:rsidRPr="006E5650" w:rsidRDefault="00383110" w:rsidP="006E5650">
            <w:pPr>
              <w:pStyle w:val="BodyText"/>
              <w:spacing w:before="0" w:after="0"/>
              <w:rPr>
                <w:sz w:val="18"/>
                <w:szCs w:val="18"/>
                <w:lang w:val="en-GB"/>
              </w:rPr>
            </w:pPr>
            <w:r w:rsidRPr="006E5650">
              <w:rPr>
                <w:sz w:val="18"/>
                <w:szCs w:val="18"/>
              </w:rPr>
              <w:t>Supplier, model and vendor dependency risks.</w:t>
            </w:r>
            <w:r w:rsidRPr="006E5650">
              <w:rPr>
                <w:sz w:val="18"/>
                <w:szCs w:val="18"/>
                <w:lang w:val="en-GB"/>
              </w:rPr>
              <w:t> </w:t>
            </w:r>
          </w:p>
          <w:p w14:paraId="44ADF7BD" w14:textId="0B30E72D" w:rsidR="00E55B02" w:rsidRPr="006E5650" w:rsidRDefault="00383110" w:rsidP="006E5650">
            <w:pPr>
              <w:pStyle w:val="BodyText"/>
              <w:spacing w:before="0" w:after="0"/>
              <w:rPr>
                <w:sz w:val="18"/>
                <w:szCs w:val="18"/>
                <w:lang w:val="en-GB"/>
              </w:rPr>
            </w:pPr>
            <w:r w:rsidRPr="006E5650">
              <w:rPr>
                <w:sz w:val="18"/>
                <w:szCs w:val="18"/>
              </w:rPr>
              <w:t>Automation bias, over-reliance and stakeholder trust considerations.</w:t>
            </w:r>
            <w:r w:rsidRPr="006E5650">
              <w:rPr>
                <w:sz w:val="18"/>
                <w:szCs w:val="18"/>
                <w:lang w:val="en-GB"/>
              </w:rPr>
              <w:t> </w:t>
            </w:r>
          </w:p>
        </w:tc>
      </w:tr>
      <w:tr w:rsidR="00E55B02" w:rsidRPr="006E5650" w14:paraId="3621E988" w14:textId="77777777" w:rsidTr="005031C3">
        <w:trPr>
          <w:trHeight w:val="890"/>
        </w:trPr>
        <w:tc>
          <w:tcPr>
            <w:tcW w:w="1413" w:type="dxa"/>
            <w:vMerge/>
            <w:vAlign w:val="center"/>
          </w:tcPr>
          <w:p w14:paraId="38F6BD89" w14:textId="77777777" w:rsidR="00E55B02" w:rsidRPr="006E5650" w:rsidRDefault="00E55B02" w:rsidP="006E5650">
            <w:pPr>
              <w:pStyle w:val="BodyText"/>
              <w:spacing w:before="0" w:after="0"/>
              <w:rPr>
                <w:sz w:val="18"/>
                <w:szCs w:val="18"/>
              </w:rPr>
            </w:pPr>
          </w:p>
        </w:tc>
        <w:tc>
          <w:tcPr>
            <w:tcW w:w="992" w:type="dxa"/>
            <w:vMerge/>
            <w:vAlign w:val="center"/>
          </w:tcPr>
          <w:p w14:paraId="6CD213E6" w14:textId="77777777" w:rsidR="00E55B02" w:rsidRPr="006E5650" w:rsidRDefault="00E55B02" w:rsidP="006E5650">
            <w:pPr>
              <w:pStyle w:val="BodyText"/>
              <w:spacing w:before="0" w:after="0"/>
              <w:rPr>
                <w:sz w:val="18"/>
                <w:szCs w:val="18"/>
              </w:rPr>
            </w:pPr>
          </w:p>
        </w:tc>
        <w:tc>
          <w:tcPr>
            <w:tcW w:w="2693" w:type="dxa"/>
            <w:vAlign w:val="center"/>
          </w:tcPr>
          <w:p w14:paraId="5252444E" w14:textId="367BEB65" w:rsidR="00E55B02" w:rsidRPr="006E5650" w:rsidRDefault="00E55B02" w:rsidP="006E5650">
            <w:pPr>
              <w:pStyle w:val="BodyText"/>
              <w:spacing w:before="0" w:after="0"/>
              <w:rPr>
                <w:sz w:val="18"/>
                <w:szCs w:val="18"/>
                <w:lang w:val="en-GB"/>
              </w:rPr>
            </w:pPr>
            <w:r w:rsidRPr="006E5650">
              <w:rPr>
                <w:sz w:val="18"/>
                <w:szCs w:val="18"/>
              </w:rPr>
              <w:t>5.4 Maintain transparent, traceable and accountable human oversight.</w:t>
            </w:r>
            <w:r w:rsidRPr="006E5650">
              <w:rPr>
                <w:sz w:val="18"/>
                <w:szCs w:val="18"/>
                <w:lang w:val="en-GB"/>
              </w:rPr>
              <w:t> </w:t>
            </w:r>
          </w:p>
        </w:tc>
        <w:tc>
          <w:tcPr>
            <w:tcW w:w="8850" w:type="dxa"/>
            <w:vAlign w:val="center"/>
          </w:tcPr>
          <w:p w14:paraId="6EC14088" w14:textId="77777777" w:rsidR="00383110" w:rsidRPr="006E5650" w:rsidRDefault="00383110" w:rsidP="006E5650">
            <w:pPr>
              <w:pStyle w:val="BodyText"/>
              <w:spacing w:before="0" w:after="0"/>
              <w:rPr>
                <w:sz w:val="18"/>
                <w:szCs w:val="18"/>
                <w:lang w:val="en-GB"/>
              </w:rPr>
            </w:pPr>
            <w:r w:rsidRPr="006E5650">
              <w:rPr>
                <w:sz w:val="18"/>
                <w:szCs w:val="18"/>
              </w:rPr>
              <w:t>5.4 Transparent oversight</w:t>
            </w:r>
            <w:r w:rsidRPr="006E5650">
              <w:rPr>
                <w:sz w:val="18"/>
                <w:szCs w:val="18"/>
                <w:lang w:val="en-GB"/>
              </w:rPr>
              <w:t> </w:t>
            </w:r>
          </w:p>
          <w:p w14:paraId="06D58AFC" w14:textId="77777777" w:rsidR="00383110" w:rsidRPr="006E5650" w:rsidRDefault="00383110" w:rsidP="006E5650">
            <w:pPr>
              <w:pStyle w:val="BodyText"/>
              <w:spacing w:before="0" w:after="0"/>
              <w:rPr>
                <w:sz w:val="18"/>
                <w:szCs w:val="18"/>
                <w:lang w:val="en-GB"/>
              </w:rPr>
            </w:pPr>
            <w:r w:rsidRPr="006E5650">
              <w:rPr>
                <w:sz w:val="18"/>
                <w:szCs w:val="18"/>
              </w:rPr>
              <w:t>Maintaining human oversight of AI-supported recommendations, outputs and decisions.</w:t>
            </w:r>
            <w:r w:rsidRPr="006E5650">
              <w:rPr>
                <w:sz w:val="18"/>
                <w:szCs w:val="18"/>
                <w:lang w:val="en-GB"/>
              </w:rPr>
              <w:t> </w:t>
            </w:r>
          </w:p>
          <w:p w14:paraId="391357F3" w14:textId="39D845C5" w:rsidR="00E55B02" w:rsidRPr="006E5650" w:rsidRDefault="00383110" w:rsidP="006E5650">
            <w:pPr>
              <w:pStyle w:val="BodyText"/>
              <w:spacing w:before="0" w:after="0"/>
              <w:rPr>
                <w:sz w:val="18"/>
                <w:szCs w:val="18"/>
                <w:lang w:val="en-GB"/>
              </w:rPr>
            </w:pPr>
            <w:r w:rsidRPr="006E5650">
              <w:rPr>
                <w:sz w:val="18"/>
                <w:szCs w:val="18"/>
              </w:rPr>
              <w:t>Records sufficient to explain the information used, checks undertaken, amendments made and decisions reached.</w:t>
            </w:r>
            <w:r w:rsidRPr="006E5650">
              <w:rPr>
                <w:sz w:val="18"/>
                <w:szCs w:val="18"/>
                <w:lang w:val="en-GB"/>
              </w:rPr>
              <w:t> </w:t>
            </w:r>
          </w:p>
        </w:tc>
      </w:tr>
      <w:tr w:rsidR="00E55B02" w:rsidRPr="006E5650" w14:paraId="6E7BDFEC" w14:textId="77777777" w:rsidTr="005031C3">
        <w:trPr>
          <w:trHeight w:val="846"/>
        </w:trPr>
        <w:tc>
          <w:tcPr>
            <w:tcW w:w="1413" w:type="dxa"/>
            <w:vMerge/>
            <w:vAlign w:val="center"/>
          </w:tcPr>
          <w:p w14:paraId="4E08E198" w14:textId="77777777" w:rsidR="00E55B02" w:rsidRPr="006E5650" w:rsidRDefault="00E55B02" w:rsidP="006E5650">
            <w:pPr>
              <w:pStyle w:val="BodyText"/>
              <w:spacing w:before="0" w:after="0"/>
              <w:rPr>
                <w:sz w:val="18"/>
                <w:szCs w:val="18"/>
              </w:rPr>
            </w:pPr>
          </w:p>
        </w:tc>
        <w:tc>
          <w:tcPr>
            <w:tcW w:w="992" w:type="dxa"/>
            <w:vMerge/>
            <w:vAlign w:val="center"/>
          </w:tcPr>
          <w:p w14:paraId="45C3603B" w14:textId="77777777" w:rsidR="00E55B02" w:rsidRPr="006E5650" w:rsidRDefault="00E55B02" w:rsidP="006E5650">
            <w:pPr>
              <w:pStyle w:val="BodyText"/>
              <w:spacing w:before="0" w:after="0"/>
              <w:rPr>
                <w:sz w:val="18"/>
                <w:szCs w:val="18"/>
              </w:rPr>
            </w:pPr>
          </w:p>
        </w:tc>
        <w:tc>
          <w:tcPr>
            <w:tcW w:w="2693" w:type="dxa"/>
            <w:vAlign w:val="center"/>
          </w:tcPr>
          <w:p w14:paraId="734F935E" w14:textId="27AED10A" w:rsidR="00E55B02" w:rsidRPr="006E5650" w:rsidRDefault="00E55B02" w:rsidP="006E5650">
            <w:pPr>
              <w:pStyle w:val="BodyText"/>
              <w:spacing w:before="0" w:after="0"/>
              <w:rPr>
                <w:sz w:val="18"/>
                <w:szCs w:val="18"/>
              </w:rPr>
            </w:pPr>
            <w:r w:rsidRPr="006E5650">
              <w:rPr>
                <w:sz w:val="18"/>
                <w:szCs w:val="18"/>
              </w:rPr>
              <w:t>5.5 Determine when AI use should pause, revert to a fallback arrangement or stop.</w:t>
            </w:r>
            <w:r w:rsidRPr="006E5650">
              <w:rPr>
                <w:sz w:val="18"/>
                <w:szCs w:val="18"/>
                <w:lang w:val="en-GB"/>
              </w:rPr>
              <w:t> </w:t>
            </w:r>
          </w:p>
        </w:tc>
        <w:tc>
          <w:tcPr>
            <w:tcW w:w="8850" w:type="dxa"/>
            <w:vAlign w:val="center"/>
          </w:tcPr>
          <w:p w14:paraId="23D4A732" w14:textId="77777777" w:rsidR="00383110" w:rsidRPr="006E5650" w:rsidRDefault="00383110" w:rsidP="006E5650">
            <w:pPr>
              <w:pStyle w:val="BodyText"/>
              <w:spacing w:before="0" w:after="0"/>
              <w:rPr>
                <w:sz w:val="18"/>
                <w:szCs w:val="18"/>
                <w:lang w:val="en-GB"/>
              </w:rPr>
            </w:pPr>
            <w:r w:rsidRPr="006E5650">
              <w:rPr>
                <w:sz w:val="18"/>
                <w:szCs w:val="18"/>
              </w:rPr>
              <w:t>5.5 Failure response and exit</w:t>
            </w:r>
            <w:r w:rsidRPr="006E5650">
              <w:rPr>
                <w:sz w:val="18"/>
                <w:szCs w:val="18"/>
                <w:lang w:val="en-GB"/>
              </w:rPr>
              <w:t> </w:t>
            </w:r>
          </w:p>
          <w:p w14:paraId="301EF61E" w14:textId="77777777" w:rsidR="00383110" w:rsidRPr="006E5650" w:rsidRDefault="00383110" w:rsidP="006E5650">
            <w:pPr>
              <w:pStyle w:val="BodyText"/>
              <w:spacing w:before="0" w:after="0"/>
              <w:rPr>
                <w:sz w:val="18"/>
                <w:szCs w:val="18"/>
                <w:lang w:val="en-GB"/>
              </w:rPr>
            </w:pPr>
            <w:r w:rsidRPr="006E5650">
              <w:rPr>
                <w:sz w:val="18"/>
                <w:szCs w:val="18"/>
              </w:rPr>
              <w:t>Incident management and failure response.</w:t>
            </w:r>
            <w:r w:rsidRPr="006E5650">
              <w:rPr>
                <w:sz w:val="18"/>
                <w:szCs w:val="18"/>
                <w:lang w:val="en-GB"/>
              </w:rPr>
              <w:t> </w:t>
            </w:r>
          </w:p>
          <w:p w14:paraId="2ED4A548" w14:textId="77777777" w:rsidR="00383110" w:rsidRPr="006E5650" w:rsidRDefault="00383110" w:rsidP="006E5650">
            <w:pPr>
              <w:pStyle w:val="BodyText"/>
              <w:spacing w:before="0" w:after="0"/>
              <w:rPr>
                <w:sz w:val="18"/>
                <w:szCs w:val="18"/>
                <w:lang w:val="en-GB"/>
              </w:rPr>
            </w:pPr>
            <w:r w:rsidRPr="006E5650">
              <w:rPr>
                <w:sz w:val="18"/>
                <w:szCs w:val="18"/>
              </w:rPr>
              <w:t>Fallback arrangements, escalation and exit planning.</w:t>
            </w:r>
            <w:r w:rsidRPr="006E5650">
              <w:rPr>
                <w:sz w:val="18"/>
                <w:szCs w:val="18"/>
                <w:lang w:val="en-GB"/>
              </w:rPr>
              <w:t> </w:t>
            </w:r>
          </w:p>
          <w:p w14:paraId="4ED5787B" w14:textId="2ED58077" w:rsidR="00E55B02" w:rsidRPr="006E5650" w:rsidRDefault="00383110" w:rsidP="006E5650">
            <w:pPr>
              <w:pStyle w:val="BodyText"/>
              <w:spacing w:before="0" w:after="0"/>
              <w:rPr>
                <w:sz w:val="18"/>
                <w:szCs w:val="18"/>
              </w:rPr>
            </w:pPr>
            <w:r w:rsidRPr="006E5650">
              <w:rPr>
                <w:sz w:val="18"/>
                <w:szCs w:val="18"/>
              </w:rPr>
              <w:t>Criteria for pausing or stopping AI use when controls, evidence or system performance are inadequate.</w:t>
            </w:r>
            <w:r w:rsidRPr="006E5650">
              <w:rPr>
                <w:sz w:val="18"/>
                <w:szCs w:val="18"/>
                <w:lang w:val="en-GB"/>
              </w:rPr>
              <w:t> </w:t>
            </w:r>
          </w:p>
        </w:tc>
      </w:tr>
      <w:tr w:rsidR="00A65B94" w:rsidRPr="006E5650" w14:paraId="349AB875" w14:textId="77777777" w:rsidTr="006E5650">
        <w:trPr>
          <w:trHeight w:val="1030"/>
        </w:trPr>
        <w:tc>
          <w:tcPr>
            <w:tcW w:w="1413" w:type="dxa"/>
            <w:vMerge w:val="restart"/>
            <w:vAlign w:val="center"/>
          </w:tcPr>
          <w:p w14:paraId="24BCED51" w14:textId="7412BAF1" w:rsidR="00A65B94" w:rsidRPr="006E5650" w:rsidRDefault="00A65B94" w:rsidP="006E5650">
            <w:pPr>
              <w:pStyle w:val="BodyText"/>
              <w:spacing w:before="0" w:after="0"/>
              <w:rPr>
                <w:sz w:val="18"/>
                <w:szCs w:val="18"/>
              </w:rPr>
            </w:pPr>
            <w:r w:rsidRPr="006E5650">
              <w:rPr>
                <w:sz w:val="18"/>
                <w:szCs w:val="18"/>
              </w:rPr>
              <w:t>6. Leading and improving AI-enabled project delivery</w:t>
            </w:r>
            <w:r w:rsidRPr="006E5650">
              <w:rPr>
                <w:sz w:val="18"/>
                <w:szCs w:val="18"/>
                <w:lang w:val="en-GB"/>
              </w:rPr>
              <w:t> </w:t>
            </w:r>
          </w:p>
        </w:tc>
        <w:tc>
          <w:tcPr>
            <w:tcW w:w="992" w:type="dxa"/>
            <w:vMerge w:val="restart"/>
            <w:vAlign w:val="center"/>
          </w:tcPr>
          <w:p w14:paraId="7EE8F1EC" w14:textId="334013E8" w:rsidR="00A65B94" w:rsidRPr="006E5650" w:rsidRDefault="00A65B94" w:rsidP="006E5650">
            <w:pPr>
              <w:pStyle w:val="BodyText"/>
              <w:spacing w:before="0" w:after="0"/>
              <w:rPr>
                <w:sz w:val="18"/>
                <w:szCs w:val="18"/>
              </w:rPr>
            </w:pPr>
            <w:r w:rsidRPr="006E5650">
              <w:rPr>
                <w:sz w:val="18"/>
                <w:szCs w:val="18"/>
              </w:rPr>
              <w:t>10%</w:t>
            </w:r>
          </w:p>
        </w:tc>
        <w:tc>
          <w:tcPr>
            <w:tcW w:w="2693" w:type="dxa"/>
            <w:vAlign w:val="center"/>
          </w:tcPr>
          <w:p w14:paraId="4995DF19" w14:textId="1B8B9922" w:rsidR="00A65B94" w:rsidRPr="006E5650" w:rsidRDefault="00A65B94" w:rsidP="006E5650">
            <w:pPr>
              <w:pStyle w:val="BodyText"/>
              <w:spacing w:before="0" w:after="0"/>
              <w:rPr>
                <w:sz w:val="18"/>
                <w:szCs w:val="18"/>
              </w:rPr>
            </w:pPr>
            <w:r w:rsidRPr="006E5650">
              <w:rPr>
                <w:sz w:val="18"/>
                <w:szCs w:val="18"/>
              </w:rPr>
              <w:t>6.1 Plan role-inclusive adoption of AI-enabled ways of working.</w:t>
            </w:r>
          </w:p>
        </w:tc>
        <w:tc>
          <w:tcPr>
            <w:tcW w:w="8850" w:type="dxa"/>
            <w:vAlign w:val="center"/>
          </w:tcPr>
          <w:p w14:paraId="6A1F94F4" w14:textId="0924793D" w:rsidR="008E08DA" w:rsidRPr="006E5650" w:rsidRDefault="008E08DA" w:rsidP="006E5650">
            <w:pPr>
              <w:pStyle w:val="BodyText"/>
              <w:spacing w:before="0" w:after="0"/>
              <w:rPr>
                <w:sz w:val="18"/>
                <w:szCs w:val="18"/>
                <w:lang w:val="en-GB"/>
              </w:rPr>
            </w:pPr>
            <w:r w:rsidRPr="006E5650">
              <w:rPr>
                <w:sz w:val="18"/>
                <w:szCs w:val="18"/>
              </w:rPr>
              <w:t>6.1 Adoption and workflow design</w:t>
            </w:r>
            <w:r w:rsidRPr="006E5650">
              <w:rPr>
                <w:sz w:val="18"/>
                <w:szCs w:val="18"/>
                <w:lang w:val="en-GB"/>
              </w:rPr>
              <w:t> </w:t>
            </w:r>
          </w:p>
          <w:p w14:paraId="58A250A5" w14:textId="58BE1268" w:rsidR="008E08DA" w:rsidRPr="006E5650" w:rsidRDefault="008E08DA" w:rsidP="006E5650">
            <w:pPr>
              <w:pStyle w:val="BodyText"/>
              <w:spacing w:before="0" w:after="0"/>
              <w:rPr>
                <w:sz w:val="18"/>
                <w:szCs w:val="18"/>
                <w:lang w:val="en-GB"/>
              </w:rPr>
            </w:pPr>
            <w:r w:rsidRPr="006E5650">
              <w:rPr>
                <w:sz w:val="18"/>
                <w:szCs w:val="18"/>
              </w:rPr>
              <w:t>Change readiness and human-</w:t>
            </w:r>
            <w:r w:rsidR="00A34E15" w:rsidRPr="006E5650">
              <w:rPr>
                <w:sz w:val="18"/>
                <w:szCs w:val="18"/>
              </w:rPr>
              <w:t>centered</w:t>
            </w:r>
            <w:r w:rsidRPr="006E5650">
              <w:rPr>
                <w:sz w:val="18"/>
                <w:szCs w:val="18"/>
              </w:rPr>
              <w:t xml:space="preserve"> adoption of AI-enabled working practices.</w:t>
            </w:r>
            <w:r w:rsidRPr="006E5650">
              <w:rPr>
                <w:sz w:val="18"/>
                <w:szCs w:val="18"/>
                <w:lang w:val="en-GB"/>
              </w:rPr>
              <w:t> </w:t>
            </w:r>
          </w:p>
          <w:p w14:paraId="65FCBB61" w14:textId="77777777" w:rsidR="008E08DA" w:rsidRPr="006E5650" w:rsidRDefault="008E08DA" w:rsidP="006E5650">
            <w:pPr>
              <w:pStyle w:val="BodyText"/>
              <w:spacing w:before="0" w:after="0"/>
              <w:rPr>
                <w:sz w:val="18"/>
                <w:szCs w:val="18"/>
                <w:lang w:val="en-GB"/>
              </w:rPr>
            </w:pPr>
            <w:r w:rsidRPr="006E5650">
              <w:rPr>
                <w:sz w:val="18"/>
                <w:szCs w:val="18"/>
              </w:rPr>
              <w:t>Workflow redesign and human-AI hand-offs across project delivery processes.</w:t>
            </w:r>
            <w:r w:rsidRPr="006E5650">
              <w:rPr>
                <w:sz w:val="18"/>
                <w:szCs w:val="18"/>
                <w:lang w:val="en-GB"/>
              </w:rPr>
              <w:t> </w:t>
            </w:r>
          </w:p>
          <w:p w14:paraId="2BAD7898" w14:textId="77777777" w:rsidR="008E08DA" w:rsidRPr="006E5650" w:rsidRDefault="008E08DA" w:rsidP="006E5650">
            <w:pPr>
              <w:pStyle w:val="BodyText"/>
              <w:spacing w:before="0" w:after="0"/>
              <w:rPr>
                <w:sz w:val="18"/>
                <w:szCs w:val="18"/>
                <w:lang w:val="en-GB"/>
              </w:rPr>
            </w:pPr>
            <w:r w:rsidRPr="006E5650">
              <w:rPr>
                <w:sz w:val="18"/>
                <w:szCs w:val="18"/>
              </w:rPr>
              <w:t>Role-inclusive access to approved AI systems and support.</w:t>
            </w:r>
            <w:r w:rsidRPr="006E5650">
              <w:rPr>
                <w:sz w:val="18"/>
                <w:szCs w:val="18"/>
                <w:lang w:val="en-GB"/>
              </w:rPr>
              <w:t> </w:t>
            </w:r>
          </w:p>
          <w:p w14:paraId="159C9F5F" w14:textId="581678A5" w:rsidR="00A65B94" w:rsidRPr="006E5650" w:rsidRDefault="008E08DA" w:rsidP="006E5650">
            <w:pPr>
              <w:pStyle w:val="BodyText"/>
              <w:spacing w:before="0" w:after="0"/>
              <w:rPr>
                <w:sz w:val="18"/>
                <w:szCs w:val="18"/>
              </w:rPr>
            </w:pPr>
            <w:r w:rsidRPr="006E5650">
              <w:rPr>
                <w:sz w:val="18"/>
                <w:szCs w:val="18"/>
              </w:rPr>
              <w:t>Building common understanding and stakeholder confidence.</w:t>
            </w:r>
            <w:r w:rsidRPr="006E5650">
              <w:rPr>
                <w:sz w:val="18"/>
                <w:szCs w:val="18"/>
                <w:lang w:val="en-GB"/>
              </w:rPr>
              <w:t> </w:t>
            </w:r>
          </w:p>
        </w:tc>
      </w:tr>
      <w:tr w:rsidR="00A65B94" w:rsidRPr="006E5650" w14:paraId="5FF3BDC8" w14:textId="77777777" w:rsidTr="006E5650">
        <w:trPr>
          <w:trHeight w:val="1030"/>
        </w:trPr>
        <w:tc>
          <w:tcPr>
            <w:tcW w:w="1413" w:type="dxa"/>
            <w:vMerge/>
            <w:vAlign w:val="center"/>
          </w:tcPr>
          <w:p w14:paraId="1FD0DFA6" w14:textId="77777777" w:rsidR="00A65B94" w:rsidRPr="006E5650" w:rsidRDefault="00A65B94" w:rsidP="006E5650">
            <w:pPr>
              <w:pStyle w:val="BodyText"/>
              <w:spacing w:before="0" w:after="0"/>
              <w:rPr>
                <w:sz w:val="18"/>
                <w:szCs w:val="18"/>
              </w:rPr>
            </w:pPr>
          </w:p>
        </w:tc>
        <w:tc>
          <w:tcPr>
            <w:tcW w:w="992" w:type="dxa"/>
            <w:vMerge/>
            <w:vAlign w:val="center"/>
          </w:tcPr>
          <w:p w14:paraId="2B20AE89" w14:textId="77777777" w:rsidR="00A65B94" w:rsidRPr="006E5650" w:rsidRDefault="00A65B94" w:rsidP="006E5650">
            <w:pPr>
              <w:pStyle w:val="BodyText"/>
              <w:spacing w:before="0" w:after="0"/>
              <w:rPr>
                <w:sz w:val="18"/>
                <w:szCs w:val="18"/>
              </w:rPr>
            </w:pPr>
          </w:p>
        </w:tc>
        <w:tc>
          <w:tcPr>
            <w:tcW w:w="2693" w:type="dxa"/>
            <w:vAlign w:val="center"/>
          </w:tcPr>
          <w:p w14:paraId="1FD47F56" w14:textId="352C720D" w:rsidR="00A65B94" w:rsidRPr="006E5650" w:rsidRDefault="00A65B94" w:rsidP="006E5650">
            <w:pPr>
              <w:pStyle w:val="BodyText"/>
              <w:spacing w:before="0" w:after="0"/>
              <w:rPr>
                <w:sz w:val="18"/>
                <w:szCs w:val="18"/>
              </w:rPr>
            </w:pPr>
            <w:r w:rsidRPr="006E5650">
              <w:rPr>
                <w:sz w:val="18"/>
                <w:szCs w:val="18"/>
              </w:rPr>
              <w:t>6.2 Evaluate whether AI is improving project outcomes and decision quality rather than productivity alone.</w:t>
            </w:r>
            <w:r w:rsidRPr="006E5650">
              <w:rPr>
                <w:sz w:val="18"/>
                <w:szCs w:val="18"/>
                <w:lang w:val="en-GB"/>
              </w:rPr>
              <w:t> </w:t>
            </w:r>
          </w:p>
        </w:tc>
        <w:tc>
          <w:tcPr>
            <w:tcW w:w="8850" w:type="dxa"/>
            <w:vAlign w:val="center"/>
          </w:tcPr>
          <w:p w14:paraId="35A8CD79" w14:textId="77777777" w:rsidR="008E08DA" w:rsidRPr="006E5650" w:rsidRDefault="008E08DA" w:rsidP="006E5650">
            <w:pPr>
              <w:pStyle w:val="BodyText"/>
              <w:spacing w:before="0" w:after="0"/>
              <w:rPr>
                <w:sz w:val="18"/>
                <w:szCs w:val="18"/>
                <w:lang w:val="en-GB"/>
              </w:rPr>
            </w:pPr>
            <w:r w:rsidRPr="006E5650">
              <w:rPr>
                <w:sz w:val="18"/>
                <w:szCs w:val="18"/>
              </w:rPr>
              <w:t>6.2 Outcome and value evaluation</w:t>
            </w:r>
            <w:r w:rsidRPr="006E5650">
              <w:rPr>
                <w:sz w:val="18"/>
                <w:szCs w:val="18"/>
                <w:lang w:val="en-GB"/>
              </w:rPr>
              <w:t> </w:t>
            </w:r>
          </w:p>
          <w:p w14:paraId="27DF5866" w14:textId="77777777" w:rsidR="008E08DA" w:rsidRPr="006E5650" w:rsidRDefault="008E08DA" w:rsidP="006E5650">
            <w:pPr>
              <w:pStyle w:val="BodyText"/>
              <w:spacing w:before="0" w:after="0"/>
              <w:rPr>
                <w:sz w:val="18"/>
                <w:szCs w:val="18"/>
                <w:lang w:val="en-GB"/>
              </w:rPr>
            </w:pPr>
            <w:r w:rsidRPr="006E5650">
              <w:rPr>
                <w:sz w:val="18"/>
                <w:szCs w:val="18"/>
              </w:rPr>
              <w:t>The distinction between productivity gains, decision quality, delivery effectiveness and improved project outcomes.</w:t>
            </w:r>
            <w:r w:rsidRPr="006E5650">
              <w:rPr>
                <w:sz w:val="18"/>
                <w:szCs w:val="18"/>
                <w:lang w:val="en-GB"/>
              </w:rPr>
              <w:t> </w:t>
            </w:r>
          </w:p>
          <w:p w14:paraId="3E4F18CC" w14:textId="77777777" w:rsidR="008E08DA" w:rsidRPr="006E5650" w:rsidRDefault="008E08DA" w:rsidP="006E5650">
            <w:pPr>
              <w:pStyle w:val="BodyText"/>
              <w:spacing w:before="0" w:after="0"/>
              <w:rPr>
                <w:sz w:val="18"/>
                <w:szCs w:val="18"/>
                <w:lang w:val="en-GB"/>
              </w:rPr>
            </w:pPr>
            <w:r w:rsidRPr="006E5650">
              <w:rPr>
                <w:sz w:val="18"/>
                <w:szCs w:val="18"/>
              </w:rPr>
              <w:t>Benefits, disbenefits, value measures and unintended consequences.</w:t>
            </w:r>
            <w:r w:rsidRPr="006E5650">
              <w:rPr>
                <w:sz w:val="18"/>
                <w:szCs w:val="18"/>
                <w:lang w:val="en-GB"/>
              </w:rPr>
              <w:t> </w:t>
            </w:r>
          </w:p>
          <w:p w14:paraId="3625B73F" w14:textId="41D6ED49" w:rsidR="00A65B94" w:rsidRPr="006E5650" w:rsidRDefault="008E08DA" w:rsidP="006E5650">
            <w:pPr>
              <w:pStyle w:val="BodyText"/>
              <w:spacing w:before="0" w:after="0"/>
              <w:rPr>
                <w:sz w:val="18"/>
                <w:szCs w:val="18"/>
              </w:rPr>
            </w:pPr>
            <w:r w:rsidRPr="006E5650">
              <w:rPr>
                <w:sz w:val="18"/>
                <w:szCs w:val="18"/>
              </w:rPr>
              <w:t>Cost and value management.</w:t>
            </w:r>
            <w:r w:rsidRPr="006E5650">
              <w:rPr>
                <w:sz w:val="18"/>
                <w:szCs w:val="18"/>
                <w:lang w:val="en-GB"/>
              </w:rPr>
              <w:t> </w:t>
            </w:r>
          </w:p>
        </w:tc>
      </w:tr>
      <w:tr w:rsidR="00A65B94" w:rsidRPr="006E5650" w14:paraId="5B52E631" w14:textId="77777777" w:rsidTr="006E5650">
        <w:trPr>
          <w:trHeight w:val="1030"/>
        </w:trPr>
        <w:tc>
          <w:tcPr>
            <w:tcW w:w="1413" w:type="dxa"/>
            <w:vMerge/>
            <w:vAlign w:val="center"/>
          </w:tcPr>
          <w:p w14:paraId="24C48FF4" w14:textId="77777777" w:rsidR="00A65B94" w:rsidRPr="006E5650" w:rsidRDefault="00A65B94" w:rsidP="006E5650">
            <w:pPr>
              <w:pStyle w:val="BodyText"/>
              <w:spacing w:before="0" w:after="0"/>
              <w:rPr>
                <w:sz w:val="18"/>
                <w:szCs w:val="18"/>
              </w:rPr>
            </w:pPr>
          </w:p>
        </w:tc>
        <w:tc>
          <w:tcPr>
            <w:tcW w:w="992" w:type="dxa"/>
            <w:vMerge/>
            <w:vAlign w:val="center"/>
          </w:tcPr>
          <w:p w14:paraId="23D34581" w14:textId="77777777" w:rsidR="00A65B94" w:rsidRPr="006E5650" w:rsidRDefault="00A65B94" w:rsidP="006E5650">
            <w:pPr>
              <w:pStyle w:val="BodyText"/>
              <w:spacing w:before="0" w:after="0"/>
              <w:rPr>
                <w:sz w:val="18"/>
                <w:szCs w:val="18"/>
              </w:rPr>
            </w:pPr>
          </w:p>
        </w:tc>
        <w:tc>
          <w:tcPr>
            <w:tcW w:w="2693" w:type="dxa"/>
            <w:vAlign w:val="center"/>
          </w:tcPr>
          <w:p w14:paraId="7B1E32BD" w14:textId="13F2FE62" w:rsidR="00A65B94" w:rsidRPr="006E5650" w:rsidRDefault="00A65B94" w:rsidP="006E5650">
            <w:pPr>
              <w:pStyle w:val="BodyText"/>
              <w:spacing w:before="0" w:after="0"/>
              <w:rPr>
                <w:sz w:val="18"/>
                <w:szCs w:val="18"/>
              </w:rPr>
            </w:pPr>
            <w:r w:rsidRPr="006E5650">
              <w:rPr>
                <w:sz w:val="18"/>
                <w:szCs w:val="18"/>
              </w:rPr>
              <w:t xml:space="preserve">6.3 Monitor </w:t>
            </w:r>
            <w:proofErr w:type="spellStart"/>
            <w:r w:rsidRPr="006E5650">
              <w:rPr>
                <w:sz w:val="18"/>
                <w:szCs w:val="18"/>
              </w:rPr>
              <w:t>realised</w:t>
            </w:r>
            <w:proofErr w:type="spellEnd"/>
            <w:r w:rsidRPr="006E5650">
              <w:rPr>
                <w:sz w:val="18"/>
                <w:szCs w:val="18"/>
              </w:rPr>
              <w:t xml:space="preserve"> benefits, disbenefits, limitations, unintended consequences and risks.</w:t>
            </w:r>
            <w:r w:rsidRPr="006E5650">
              <w:rPr>
                <w:sz w:val="18"/>
                <w:szCs w:val="18"/>
                <w:lang w:val="en-GB"/>
              </w:rPr>
              <w:t> </w:t>
            </w:r>
          </w:p>
        </w:tc>
        <w:tc>
          <w:tcPr>
            <w:tcW w:w="8850" w:type="dxa"/>
            <w:vAlign w:val="center"/>
          </w:tcPr>
          <w:p w14:paraId="258323E6" w14:textId="77777777" w:rsidR="008E08DA" w:rsidRPr="006E5650" w:rsidRDefault="008E08DA" w:rsidP="006E5650">
            <w:pPr>
              <w:pStyle w:val="BodyText"/>
              <w:spacing w:before="0" w:after="0"/>
              <w:rPr>
                <w:sz w:val="18"/>
                <w:szCs w:val="18"/>
                <w:lang w:val="en-GB"/>
              </w:rPr>
            </w:pPr>
            <w:r w:rsidRPr="006E5650">
              <w:rPr>
                <w:sz w:val="18"/>
                <w:szCs w:val="18"/>
              </w:rPr>
              <w:t>6.3 Monitoring performance and risk</w:t>
            </w:r>
            <w:r w:rsidRPr="006E5650">
              <w:rPr>
                <w:sz w:val="18"/>
                <w:szCs w:val="18"/>
                <w:lang w:val="en-GB"/>
              </w:rPr>
              <w:t> </w:t>
            </w:r>
          </w:p>
          <w:p w14:paraId="3304F883" w14:textId="77777777" w:rsidR="008E08DA" w:rsidRPr="006E5650" w:rsidRDefault="008E08DA" w:rsidP="006E5650">
            <w:pPr>
              <w:pStyle w:val="BodyText"/>
              <w:spacing w:before="0" w:after="0"/>
              <w:rPr>
                <w:sz w:val="18"/>
                <w:szCs w:val="18"/>
                <w:lang w:val="en-GB"/>
              </w:rPr>
            </w:pPr>
            <w:r w:rsidRPr="006E5650">
              <w:rPr>
                <w:sz w:val="18"/>
                <w:szCs w:val="18"/>
              </w:rPr>
              <w:t xml:space="preserve">Monitoring performance, quality, risk exposure and </w:t>
            </w:r>
            <w:proofErr w:type="spellStart"/>
            <w:r w:rsidRPr="006E5650">
              <w:rPr>
                <w:sz w:val="18"/>
                <w:szCs w:val="18"/>
              </w:rPr>
              <w:t>realised</w:t>
            </w:r>
            <w:proofErr w:type="spellEnd"/>
            <w:r w:rsidRPr="006E5650">
              <w:rPr>
                <w:sz w:val="18"/>
                <w:szCs w:val="18"/>
              </w:rPr>
              <w:t xml:space="preserve"> benefits.</w:t>
            </w:r>
            <w:r w:rsidRPr="006E5650">
              <w:rPr>
                <w:sz w:val="18"/>
                <w:szCs w:val="18"/>
                <w:lang w:val="en-GB"/>
              </w:rPr>
              <w:t> </w:t>
            </w:r>
          </w:p>
          <w:p w14:paraId="508D646F" w14:textId="077BB9A0" w:rsidR="00A65B94" w:rsidRPr="006E5650" w:rsidRDefault="008E08DA" w:rsidP="006E5650">
            <w:pPr>
              <w:pStyle w:val="BodyText"/>
              <w:spacing w:before="0" w:after="0"/>
              <w:rPr>
                <w:sz w:val="18"/>
                <w:szCs w:val="18"/>
              </w:rPr>
            </w:pPr>
            <w:r w:rsidRPr="006E5650">
              <w:rPr>
                <w:sz w:val="18"/>
                <w:szCs w:val="18"/>
              </w:rPr>
              <w:t>Identifying emerging limitations, unintended consequences and changes in stakeholder confidence.</w:t>
            </w:r>
            <w:r w:rsidRPr="006E5650">
              <w:rPr>
                <w:sz w:val="18"/>
                <w:szCs w:val="18"/>
                <w:lang w:val="en-GB"/>
              </w:rPr>
              <w:t> </w:t>
            </w:r>
          </w:p>
        </w:tc>
      </w:tr>
      <w:tr w:rsidR="00A65B94" w:rsidRPr="006E5650" w14:paraId="05E81A20" w14:textId="77777777" w:rsidTr="006E5650">
        <w:trPr>
          <w:trHeight w:val="1030"/>
        </w:trPr>
        <w:tc>
          <w:tcPr>
            <w:tcW w:w="1413" w:type="dxa"/>
            <w:vMerge/>
            <w:vAlign w:val="center"/>
          </w:tcPr>
          <w:p w14:paraId="1655C6E9" w14:textId="77777777" w:rsidR="00A65B94" w:rsidRPr="006E5650" w:rsidRDefault="00A65B94" w:rsidP="006E5650">
            <w:pPr>
              <w:pStyle w:val="BodyText"/>
              <w:spacing w:before="0" w:after="0"/>
              <w:rPr>
                <w:sz w:val="18"/>
                <w:szCs w:val="18"/>
              </w:rPr>
            </w:pPr>
          </w:p>
        </w:tc>
        <w:tc>
          <w:tcPr>
            <w:tcW w:w="992" w:type="dxa"/>
            <w:vMerge/>
            <w:vAlign w:val="center"/>
          </w:tcPr>
          <w:p w14:paraId="73BC9BB4" w14:textId="77777777" w:rsidR="00A65B94" w:rsidRPr="006E5650" w:rsidRDefault="00A65B94" w:rsidP="006E5650">
            <w:pPr>
              <w:pStyle w:val="BodyText"/>
              <w:spacing w:before="0" w:after="0"/>
              <w:rPr>
                <w:sz w:val="18"/>
                <w:szCs w:val="18"/>
              </w:rPr>
            </w:pPr>
          </w:p>
        </w:tc>
        <w:tc>
          <w:tcPr>
            <w:tcW w:w="2693" w:type="dxa"/>
            <w:vAlign w:val="center"/>
          </w:tcPr>
          <w:p w14:paraId="25AE3809" w14:textId="7BA8A0CA" w:rsidR="00A65B94" w:rsidRPr="006E5650" w:rsidRDefault="00A65B94" w:rsidP="006E5650">
            <w:pPr>
              <w:pStyle w:val="BodyText"/>
              <w:spacing w:before="0" w:after="0"/>
              <w:rPr>
                <w:sz w:val="18"/>
                <w:szCs w:val="18"/>
              </w:rPr>
            </w:pPr>
            <w:r w:rsidRPr="006E5650">
              <w:rPr>
                <w:sz w:val="18"/>
                <w:szCs w:val="18"/>
              </w:rPr>
              <w:t>6.4 Improve workflows, controls and organisational capability using lessons learned and project reviews.</w:t>
            </w:r>
            <w:r w:rsidRPr="006E5650">
              <w:rPr>
                <w:sz w:val="18"/>
                <w:szCs w:val="18"/>
                <w:lang w:val="en-GB"/>
              </w:rPr>
              <w:t> </w:t>
            </w:r>
          </w:p>
        </w:tc>
        <w:tc>
          <w:tcPr>
            <w:tcW w:w="8850" w:type="dxa"/>
            <w:vAlign w:val="center"/>
          </w:tcPr>
          <w:p w14:paraId="5A4F6D58" w14:textId="77777777" w:rsidR="008E08DA" w:rsidRPr="006E5650" w:rsidRDefault="008E08DA" w:rsidP="006E5650">
            <w:pPr>
              <w:pStyle w:val="BodyText"/>
              <w:spacing w:before="0" w:after="0"/>
              <w:rPr>
                <w:sz w:val="18"/>
                <w:szCs w:val="18"/>
                <w:lang w:val="en-GB"/>
              </w:rPr>
            </w:pPr>
            <w:r w:rsidRPr="006E5650">
              <w:rPr>
                <w:sz w:val="18"/>
                <w:szCs w:val="18"/>
              </w:rPr>
              <w:t>6.4 Organisational learning and improvement</w:t>
            </w:r>
            <w:r w:rsidRPr="006E5650">
              <w:rPr>
                <w:sz w:val="18"/>
                <w:szCs w:val="18"/>
                <w:lang w:val="en-GB"/>
              </w:rPr>
              <w:t> </w:t>
            </w:r>
          </w:p>
          <w:p w14:paraId="3422B132" w14:textId="77777777" w:rsidR="008E08DA" w:rsidRPr="006E5650" w:rsidRDefault="008E08DA" w:rsidP="006E5650">
            <w:pPr>
              <w:pStyle w:val="BodyText"/>
              <w:spacing w:before="0" w:after="0"/>
              <w:rPr>
                <w:sz w:val="18"/>
                <w:szCs w:val="18"/>
                <w:lang w:val="en-GB"/>
              </w:rPr>
            </w:pPr>
            <w:r w:rsidRPr="006E5650">
              <w:rPr>
                <w:sz w:val="18"/>
                <w:szCs w:val="18"/>
              </w:rPr>
              <w:t>AI-assisted project reviews, lessons learned and continuous improvement activities.</w:t>
            </w:r>
            <w:r w:rsidRPr="006E5650">
              <w:rPr>
                <w:sz w:val="18"/>
                <w:szCs w:val="18"/>
                <w:lang w:val="en-GB"/>
              </w:rPr>
              <w:t> </w:t>
            </w:r>
          </w:p>
          <w:p w14:paraId="31F4980B" w14:textId="77777777" w:rsidR="008E08DA" w:rsidRPr="006E5650" w:rsidRDefault="008E08DA" w:rsidP="006E5650">
            <w:pPr>
              <w:pStyle w:val="BodyText"/>
              <w:spacing w:before="0" w:after="0"/>
              <w:rPr>
                <w:sz w:val="18"/>
                <w:szCs w:val="18"/>
                <w:lang w:val="en-GB"/>
              </w:rPr>
            </w:pPr>
            <w:r w:rsidRPr="006E5650">
              <w:rPr>
                <w:sz w:val="18"/>
                <w:szCs w:val="18"/>
              </w:rPr>
              <w:t xml:space="preserve">Double-loop </w:t>
            </w:r>
            <w:proofErr w:type="gramStart"/>
            <w:r w:rsidRPr="006E5650">
              <w:rPr>
                <w:sz w:val="18"/>
                <w:szCs w:val="18"/>
              </w:rPr>
              <w:t>learning that</w:t>
            </w:r>
            <w:proofErr w:type="gramEnd"/>
            <w:r w:rsidRPr="006E5650">
              <w:rPr>
                <w:sz w:val="18"/>
                <w:szCs w:val="18"/>
              </w:rPr>
              <w:t xml:space="preserve"> challenges existing assumptions, controls and ways of working.</w:t>
            </w:r>
            <w:r w:rsidRPr="006E5650">
              <w:rPr>
                <w:sz w:val="18"/>
                <w:szCs w:val="18"/>
                <w:lang w:val="en-GB"/>
              </w:rPr>
              <w:t> </w:t>
            </w:r>
          </w:p>
          <w:p w14:paraId="27A87DA0" w14:textId="1CB7C7F8" w:rsidR="00A65B94" w:rsidRPr="006E5650" w:rsidRDefault="008E08DA" w:rsidP="006E5650">
            <w:pPr>
              <w:pStyle w:val="BodyText"/>
              <w:spacing w:before="0" w:after="0"/>
              <w:rPr>
                <w:sz w:val="18"/>
                <w:szCs w:val="18"/>
              </w:rPr>
            </w:pPr>
            <w:r w:rsidRPr="006E5650">
              <w:rPr>
                <w:sz w:val="18"/>
                <w:szCs w:val="18"/>
              </w:rPr>
              <w:t>Improving workflows, controls and organisational capability through evidence and review.</w:t>
            </w:r>
            <w:r w:rsidRPr="006E5650">
              <w:rPr>
                <w:sz w:val="18"/>
                <w:szCs w:val="18"/>
                <w:lang w:val="en-GB"/>
              </w:rPr>
              <w:t> </w:t>
            </w:r>
          </w:p>
        </w:tc>
      </w:tr>
      <w:tr w:rsidR="00A65B94" w:rsidRPr="006E5650" w14:paraId="0747220D" w14:textId="77777777" w:rsidTr="006E5650">
        <w:trPr>
          <w:trHeight w:val="1030"/>
        </w:trPr>
        <w:tc>
          <w:tcPr>
            <w:tcW w:w="1413" w:type="dxa"/>
            <w:vMerge/>
            <w:vAlign w:val="center"/>
          </w:tcPr>
          <w:p w14:paraId="343EFD8A" w14:textId="77777777" w:rsidR="00A65B94" w:rsidRPr="006E5650" w:rsidRDefault="00A65B94" w:rsidP="006E5650">
            <w:pPr>
              <w:pStyle w:val="BodyText"/>
              <w:spacing w:before="0" w:after="0"/>
              <w:rPr>
                <w:sz w:val="18"/>
                <w:szCs w:val="18"/>
              </w:rPr>
            </w:pPr>
          </w:p>
        </w:tc>
        <w:tc>
          <w:tcPr>
            <w:tcW w:w="992" w:type="dxa"/>
            <w:vMerge/>
            <w:vAlign w:val="center"/>
          </w:tcPr>
          <w:p w14:paraId="6F916EA5" w14:textId="77777777" w:rsidR="00A65B94" w:rsidRPr="006E5650" w:rsidRDefault="00A65B94" w:rsidP="006E5650">
            <w:pPr>
              <w:pStyle w:val="BodyText"/>
              <w:spacing w:before="0" w:after="0"/>
              <w:rPr>
                <w:sz w:val="18"/>
                <w:szCs w:val="18"/>
              </w:rPr>
            </w:pPr>
          </w:p>
        </w:tc>
        <w:tc>
          <w:tcPr>
            <w:tcW w:w="2693" w:type="dxa"/>
            <w:vAlign w:val="center"/>
          </w:tcPr>
          <w:p w14:paraId="394EB624" w14:textId="41DCC8D1" w:rsidR="00A65B94" w:rsidRPr="006E5650" w:rsidRDefault="00A65B94" w:rsidP="006E5650">
            <w:pPr>
              <w:pStyle w:val="BodyText"/>
              <w:spacing w:before="0" w:after="0"/>
              <w:rPr>
                <w:sz w:val="18"/>
                <w:szCs w:val="18"/>
              </w:rPr>
            </w:pPr>
            <w:r w:rsidRPr="006E5650">
              <w:rPr>
                <w:sz w:val="18"/>
                <w:szCs w:val="18"/>
              </w:rPr>
              <w:t>6.5 Maintain personal competence and identify continuing professional development needs.</w:t>
            </w:r>
            <w:r w:rsidRPr="006E5650">
              <w:rPr>
                <w:sz w:val="18"/>
                <w:szCs w:val="18"/>
                <w:lang w:val="en-GB"/>
              </w:rPr>
              <w:t> </w:t>
            </w:r>
          </w:p>
        </w:tc>
        <w:tc>
          <w:tcPr>
            <w:tcW w:w="8850" w:type="dxa"/>
            <w:vAlign w:val="center"/>
          </w:tcPr>
          <w:p w14:paraId="07577686" w14:textId="77777777" w:rsidR="008E08DA" w:rsidRPr="006E5650" w:rsidRDefault="008E08DA" w:rsidP="006E5650">
            <w:pPr>
              <w:pStyle w:val="BodyText"/>
              <w:spacing w:before="0" w:after="0"/>
              <w:rPr>
                <w:sz w:val="18"/>
                <w:szCs w:val="18"/>
                <w:lang w:val="en-GB"/>
              </w:rPr>
            </w:pPr>
            <w:r w:rsidRPr="006E5650">
              <w:rPr>
                <w:sz w:val="18"/>
                <w:szCs w:val="18"/>
              </w:rPr>
              <w:t>6.5 Personal capability and CPD</w:t>
            </w:r>
            <w:r w:rsidRPr="006E5650">
              <w:rPr>
                <w:sz w:val="18"/>
                <w:szCs w:val="18"/>
                <w:lang w:val="en-GB"/>
              </w:rPr>
              <w:t> </w:t>
            </w:r>
          </w:p>
          <w:p w14:paraId="416A96B8" w14:textId="77777777" w:rsidR="008E08DA" w:rsidRPr="006E5650" w:rsidRDefault="008E08DA" w:rsidP="006E5650">
            <w:pPr>
              <w:pStyle w:val="BodyText"/>
              <w:spacing w:before="0" w:after="0"/>
              <w:rPr>
                <w:sz w:val="18"/>
                <w:szCs w:val="18"/>
                <w:lang w:val="en-GB"/>
              </w:rPr>
            </w:pPr>
            <w:r w:rsidRPr="006E5650">
              <w:rPr>
                <w:sz w:val="18"/>
                <w:szCs w:val="18"/>
              </w:rPr>
              <w:t>Capability development for project professionals working in AI-enabled environments.</w:t>
            </w:r>
            <w:r w:rsidRPr="006E5650">
              <w:rPr>
                <w:sz w:val="18"/>
                <w:szCs w:val="18"/>
                <w:lang w:val="en-GB"/>
              </w:rPr>
              <w:t> </w:t>
            </w:r>
          </w:p>
          <w:p w14:paraId="1BAE42D8" w14:textId="3124F8D8" w:rsidR="00A65B94" w:rsidRPr="006E5650" w:rsidRDefault="008E08DA" w:rsidP="006E5650">
            <w:pPr>
              <w:pStyle w:val="BodyText"/>
              <w:spacing w:before="0" w:after="0"/>
              <w:rPr>
                <w:sz w:val="18"/>
                <w:szCs w:val="18"/>
              </w:rPr>
            </w:pPr>
            <w:r w:rsidRPr="006E5650">
              <w:rPr>
                <w:sz w:val="18"/>
                <w:szCs w:val="18"/>
              </w:rPr>
              <w:t>Continuing professional development and regular review as AI capabilities and organisational requirements change.</w:t>
            </w:r>
            <w:r w:rsidRPr="006E5650">
              <w:rPr>
                <w:sz w:val="18"/>
                <w:szCs w:val="18"/>
                <w:lang w:val="en-GB"/>
              </w:rPr>
              <w:t> </w:t>
            </w:r>
          </w:p>
        </w:tc>
      </w:tr>
    </w:tbl>
    <w:p w14:paraId="125159EA" w14:textId="77777777" w:rsidR="001C763D" w:rsidRDefault="001C763D" w:rsidP="008218DD">
      <w:pPr>
        <w:pStyle w:val="BodyText"/>
        <w:sectPr w:rsidR="001C763D" w:rsidSect="001C763D">
          <w:footnotePr>
            <w:numFmt w:val="chicago"/>
          </w:footnotePr>
          <w:pgSz w:w="16838" w:h="11906" w:orient="landscape" w:code="9"/>
          <w:pgMar w:top="1440" w:right="1440" w:bottom="1440" w:left="1440" w:header="709" w:footer="709" w:gutter="0"/>
          <w:cols w:space="708"/>
          <w:docGrid w:linePitch="360"/>
        </w:sectPr>
      </w:pPr>
    </w:p>
    <w:p w14:paraId="690C05D2" w14:textId="77777777" w:rsidR="008218DD" w:rsidRPr="00B8386D" w:rsidRDefault="008218DD" w:rsidP="008218DD">
      <w:pPr>
        <w:pStyle w:val="BodyText"/>
      </w:pPr>
    </w:p>
    <w:p w14:paraId="0D483EA1" w14:textId="091C6C08" w:rsidR="008218DD" w:rsidRPr="00BD4369" w:rsidRDefault="008218DD" w:rsidP="008218DD">
      <w:pPr>
        <w:pStyle w:val="Heading1"/>
        <w:ind w:left="-426"/>
        <w:rPr>
          <w:rFonts w:ascii="Arial" w:hAnsi="Arial" w:cs="Arial"/>
          <w:b/>
          <w:bCs/>
          <w:color w:val="0A4644"/>
          <w:sz w:val="32"/>
          <w:szCs w:val="32"/>
        </w:rPr>
      </w:pPr>
      <w:bookmarkStart w:id="40" w:name="_Toc242266868"/>
      <w:bookmarkStart w:id="41" w:name="_Toc429357825"/>
      <w:r w:rsidRPr="00BD4369">
        <w:rPr>
          <w:rFonts w:ascii="Arial" w:hAnsi="Arial" w:cs="Arial"/>
          <w:b/>
          <w:bCs/>
          <w:color w:val="0A4644"/>
          <w:sz w:val="32"/>
          <w:szCs w:val="32"/>
        </w:rPr>
        <w:t>1</w:t>
      </w:r>
      <w:r w:rsidR="00886B3B">
        <w:rPr>
          <w:rFonts w:ascii="Arial" w:hAnsi="Arial" w:cs="Arial"/>
          <w:b/>
          <w:bCs/>
          <w:color w:val="0A4644"/>
          <w:sz w:val="32"/>
          <w:szCs w:val="32"/>
        </w:rPr>
        <w:t>1</w:t>
      </w:r>
      <w:r w:rsidRPr="00BD4369">
        <w:rPr>
          <w:rFonts w:ascii="Arial" w:hAnsi="Arial" w:cs="Arial"/>
          <w:b/>
          <w:bCs/>
          <w:color w:val="0A4644"/>
          <w:sz w:val="32"/>
          <w:szCs w:val="32"/>
        </w:rPr>
        <w:tab/>
        <w:t xml:space="preserve">How is the </w:t>
      </w:r>
      <w:r w:rsidR="00FB5C11" w:rsidRPr="00BD4369">
        <w:rPr>
          <w:rFonts w:ascii="Arial" w:hAnsi="Arial" w:cs="Arial"/>
          <w:b/>
          <w:bCs/>
          <w:color w:val="0A4644"/>
          <w:sz w:val="32"/>
          <w:szCs w:val="32"/>
        </w:rPr>
        <w:t>certification</w:t>
      </w:r>
      <w:r w:rsidRPr="00BD4369">
        <w:rPr>
          <w:rFonts w:ascii="Arial" w:hAnsi="Arial" w:cs="Arial"/>
          <w:b/>
          <w:bCs/>
          <w:color w:val="0A4644"/>
          <w:sz w:val="32"/>
          <w:szCs w:val="32"/>
        </w:rPr>
        <w:t xml:space="preserve"> assessed?</w:t>
      </w:r>
      <w:bookmarkEnd w:id="40"/>
      <w:r w:rsidRPr="00BD4369">
        <w:rPr>
          <w:rFonts w:ascii="Arial" w:hAnsi="Arial" w:cs="Arial"/>
          <w:b/>
          <w:bCs/>
          <w:color w:val="0A4644"/>
          <w:sz w:val="32"/>
          <w:szCs w:val="32"/>
        </w:rPr>
        <w:t xml:space="preserve"> </w:t>
      </w:r>
      <w:bookmarkEnd w:id="41"/>
    </w:p>
    <w:p w14:paraId="27976B33" w14:textId="5AD2CD08" w:rsidR="008218DD" w:rsidRPr="00BD4369" w:rsidRDefault="008218DD" w:rsidP="00FA63E9">
      <w:pPr>
        <w:pStyle w:val="Heading2"/>
        <w:rPr>
          <w:rFonts w:ascii="Arial" w:hAnsi="Arial" w:cs="Arial"/>
          <w:b/>
          <w:bCs/>
          <w:color w:val="0A4644"/>
          <w:sz w:val="24"/>
          <w:szCs w:val="24"/>
        </w:rPr>
      </w:pPr>
      <w:bookmarkStart w:id="42" w:name="_Toc682091027"/>
      <w:bookmarkStart w:id="43" w:name="_Toc242266869"/>
      <w:r w:rsidRPr="00BD4369">
        <w:rPr>
          <w:rFonts w:ascii="Arial" w:hAnsi="Arial" w:cs="Arial"/>
          <w:b/>
          <w:bCs/>
          <w:color w:val="0A4644"/>
          <w:sz w:val="24"/>
          <w:szCs w:val="24"/>
        </w:rPr>
        <w:t>a)</w:t>
      </w:r>
      <w:r w:rsidRPr="00BD4369">
        <w:rPr>
          <w:rFonts w:ascii="Arial" w:hAnsi="Arial" w:cs="Arial"/>
          <w:b/>
          <w:bCs/>
          <w:color w:val="0A4644"/>
          <w:sz w:val="24"/>
          <w:szCs w:val="24"/>
        </w:rPr>
        <w:tab/>
      </w:r>
      <w:r w:rsidR="00EA4C83">
        <w:rPr>
          <w:rFonts w:ascii="Arial" w:hAnsi="Arial" w:cs="Arial"/>
          <w:b/>
          <w:bCs/>
          <w:color w:val="0A4644"/>
          <w:sz w:val="24"/>
          <w:szCs w:val="24"/>
        </w:rPr>
        <w:t>Exam</w:t>
      </w:r>
      <w:r w:rsidRPr="00BD4369">
        <w:rPr>
          <w:rFonts w:ascii="Arial" w:hAnsi="Arial" w:cs="Arial"/>
          <w:b/>
          <w:bCs/>
          <w:color w:val="0A4644"/>
          <w:sz w:val="24"/>
          <w:szCs w:val="24"/>
        </w:rPr>
        <w:t xml:space="preserve"> format</w:t>
      </w:r>
      <w:bookmarkEnd w:id="42"/>
      <w:bookmarkEnd w:id="43"/>
    </w:p>
    <w:p w14:paraId="76F84CA8" w14:textId="2EFF3607" w:rsidR="008218DD" w:rsidRPr="00052469" w:rsidRDefault="008218DD" w:rsidP="008218DD">
      <w:pPr>
        <w:pStyle w:val="BodyText"/>
        <w:ind w:left="426"/>
      </w:pPr>
      <w:r>
        <w:t xml:space="preserve">The </w:t>
      </w:r>
      <w:r w:rsidR="00EA4C83">
        <w:t>exam</w:t>
      </w:r>
      <w:r>
        <w:t xml:space="preserve"> is completed </w:t>
      </w:r>
      <w:r w:rsidRPr="00052469">
        <w:t xml:space="preserve">online in the Surpass platform. It has a time limit of </w:t>
      </w:r>
      <w:r w:rsidR="000818B0">
        <w:t>45</w:t>
      </w:r>
      <w:r w:rsidR="00D80027">
        <w:t xml:space="preserve"> minutes</w:t>
      </w:r>
      <w:r>
        <w:t>, so time management is critical</w:t>
      </w:r>
      <w:r w:rsidRPr="00052469">
        <w:t xml:space="preserve">. </w:t>
      </w:r>
    </w:p>
    <w:p w14:paraId="2EA1ADA9" w14:textId="166F649C" w:rsidR="008218DD" w:rsidRPr="00940B6B" w:rsidRDefault="008218DD" w:rsidP="008218DD">
      <w:pPr>
        <w:pStyle w:val="BodyText"/>
        <w:ind w:left="426"/>
      </w:pPr>
      <w:r w:rsidRPr="00940B6B">
        <w:t xml:space="preserve">The </w:t>
      </w:r>
      <w:r w:rsidR="00EA4C83">
        <w:t>exam</w:t>
      </w:r>
      <w:r w:rsidRPr="00940B6B">
        <w:t xml:space="preserve"> is in the following format:</w:t>
      </w:r>
    </w:p>
    <w:p w14:paraId="0B900424" w14:textId="77777777" w:rsidR="008218DD" w:rsidRPr="00940B6B" w:rsidRDefault="008218DD" w:rsidP="008218DD">
      <w:pPr>
        <w:pStyle w:val="BodyText"/>
        <w:numPr>
          <w:ilvl w:val="0"/>
          <w:numId w:val="17"/>
        </w:numPr>
        <w:ind w:left="709" w:hanging="283"/>
      </w:pPr>
      <w:r w:rsidRPr="00940B6B">
        <w:t xml:space="preserve">Introduction </w:t>
      </w:r>
      <w:r>
        <w:t xml:space="preserve">and instructions </w:t>
      </w:r>
      <w:r w:rsidRPr="00940B6B">
        <w:t>page</w:t>
      </w:r>
      <w:r>
        <w:t>s</w:t>
      </w:r>
      <w:r w:rsidRPr="00940B6B">
        <w:t>.</w:t>
      </w:r>
    </w:p>
    <w:p w14:paraId="2EFB8117" w14:textId="7B5E5BC2" w:rsidR="008218DD" w:rsidRPr="00940B6B" w:rsidRDefault="008218DD" w:rsidP="008218DD">
      <w:pPr>
        <w:pStyle w:val="BodyText"/>
        <w:numPr>
          <w:ilvl w:val="0"/>
          <w:numId w:val="17"/>
        </w:numPr>
        <w:ind w:left="709" w:hanging="283"/>
      </w:pPr>
      <w:r w:rsidRPr="00940B6B">
        <w:t>Section 1: G</w:t>
      </w:r>
      <w:r w:rsidR="005779E7">
        <w:t>DP</w:t>
      </w:r>
      <w:r w:rsidRPr="00940B6B">
        <w:t>R, employer and coun</w:t>
      </w:r>
      <w:r>
        <w:t>t</w:t>
      </w:r>
      <w:r w:rsidRPr="00940B6B">
        <w:t>ry selection.</w:t>
      </w:r>
    </w:p>
    <w:p w14:paraId="0194290C" w14:textId="4A2FB74D" w:rsidR="008218DD" w:rsidRPr="00940B6B" w:rsidRDefault="008218DD" w:rsidP="008218DD">
      <w:pPr>
        <w:pStyle w:val="BodyText"/>
        <w:numPr>
          <w:ilvl w:val="0"/>
          <w:numId w:val="17"/>
        </w:numPr>
        <w:ind w:left="709" w:hanging="283"/>
      </w:pPr>
      <w:r w:rsidRPr="00940B6B">
        <w:t xml:space="preserve">Section 2: Live </w:t>
      </w:r>
      <w:r w:rsidR="00EA4C83">
        <w:t>exam</w:t>
      </w:r>
      <w:r w:rsidRPr="00940B6B">
        <w:t xml:space="preserve"> questions.</w:t>
      </w:r>
    </w:p>
    <w:p w14:paraId="2BF77519" w14:textId="77777777" w:rsidR="008218DD" w:rsidRPr="00940B6B" w:rsidRDefault="008218DD" w:rsidP="008218DD">
      <w:pPr>
        <w:pStyle w:val="BodyText"/>
        <w:numPr>
          <w:ilvl w:val="0"/>
          <w:numId w:val="17"/>
        </w:numPr>
        <w:ind w:left="709" w:hanging="283"/>
      </w:pPr>
      <w:r w:rsidRPr="00940B6B">
        <w:t>Section 3: Survey questions (if applicable).</w:t>
      </w:r>
    </w:p>
    <w:p w14:paraId="4F53FB5A" w14:textId="159ED3FA" w:rsidR="008218DD" w:rsidRPr="00940B6B" w:rsidRDefault="008218DD" w:rsidP="008218DD">
      <w:pPr>
        <w:pStyle w:val="BodyText"/>
        <w:ind w:left="426"/>
      </w:pPr>
      <w:r w:rsidRPr="00940B6B">
        <w:t xml:space="preserve">The introduction </w:t>
      </w:r>
      <w:r>
        <w:t>screen</w:t>
      </w:r>
      <w:r w:rsidRPr="00940B6B">
        <w:t xml:space="preserve"> can be accessed at any time during the </w:t>
      </w:r>
      <w:r w:rsidR="00EA4C83">
        <w:t>exam</w:t>
      </w:r>
      <w:r w:rsidRPr="00940B6B">
        <w:t xml:space="preserve"> </w:t>
      </w:r>
      <w:r>
        <w:t>by clicking</w:t>
      </w:r>
      <w:r w:rsidRPr="00940B6B">
        <w:t xml:space="preserve"> the ‘?’ </w:t>
      </w:r>
      <w:r>
        <w:t>button</w:t>
      </w:r>
      <w:r w:rsidRPr="00940B6B">
        <w:t xml:space="preserve"> at the bottom of the </w:t>
      </w:r>
      <w:r>
        <w:t>screen</w:t>
      </w:r>
      <w:r w:rsidRPr="00940B6B">
        <w:t>.</w:t>
      </w:r>
    </w:p>
    <w:p w14:paraId="63DE84AC" w14:textId="18D40D97" w:rsidR="008218DD" w:rsidRPr="00940B6B" w:rsidRDefault="008218DD" w:rsidP="008218DD">
      <w:pPr>
        <w:pStyle w:val="BodyText"/>
        <w:ind w:left="426"/>
      </w:pPr>
      <w:r w:rsidRPr="00940B6B">
        <w:t xml:space="preserve">There are </w:t>
      </w:r>
      <w:r w:rsidR="006C48D9">
        <w:t>2</w:t>
      </w:r>
      <w:r w:rsidRPr="00940B6B">
        <w:t xml:space="preserve">0 questions in the </w:t>
      </w:r>
      <w:r w:rsidR="00EA4C83">
        <w:t>exam</w:t>
      </w:r>
      <w:r w:rsidRPr="00940B6B">
        <w:t xml:space="preserve">, worth a total of </w:t>
      </w:r>
      <w:r w:rsidR="006C48D9">
        <w:t>2</w:t>
      </w:r>
      <w:r w:rsidRPr="00940B6B">
        <w:t xml:space="preserve">0 marks. </w:t>
      </w:r>
    </w:p>
    <w:p w14:paraId="6A949BE4" w14:textId="7918D286" w:rsidR="008218DD" w:rsidRDefault="008218DD" w:rsidP="008218DD">
      <w:pPr>
        <w:pStyle w:val="BodyText"/>
        <w:ind w:left="426"/>
      </w:pPr>
      <w:r w:rsidRPr="00940B6B">
        <w:t xml:space="preserve">You should attempt every question in the </w:t>
      </w:r>
      <w:r w:rsidR="00EA4C83">
        <w:t>exam</w:t>
      </w:r>
      <w:r w:rsidRPr="00940B6B">
        <w:t>.</w:t>
      </w:r>
    </w:p>
    <w:p w14:paraId="622D58C3" w14:textId="74615977" w:rsidR="008218DD" w:rsidRPr="00BD4369" w:rsidRDefault="008218DD" w:rsidP="00FA63E9">
      <w:pPr>
        <w:pStyle w:val="Heading2"/>
        <w:rPr>
          <w:rFonts w:ascii="Arial" w:hAnsi="Arial" w:cs="Arial"/>
          <w:b/>
          <w:bCs/>
          <w:color w:val="0A4644"/>
          <w:sz w:val="24"/>
          <w:szCs w:val="24"/>
        </w:rPr>
      </w:pPr>
      <w:bookmarkStart w:id="44" w:name="_Toc614524083"/>
      <w:bookmarkStart w:id="45" w:name="_Toc242266870"/>
      <w:r w:rsidRPr="00BD4369">
        <w:rPr>
          <w:rFonts w:ascii="Arial" w:hAnsi="Arial" w:cs="Arial"/>
          <w:b/>
          <w:bCs/>
          <w:color w:val="0A4644"/>
          <w:sz w:val="24"/>
          <w:szCs w:val="24"/>
        </w:rPr>
        <w:t>b)</w:t>
      </w:r>
      <w:r w:rsidRPr="00BD4369">
        <w:rPr>
          <w:rFonts w:ascii="Arial" w:hAnsi="Arial" w:cs="Arial"/>
          <w:b/>
          <w:bCs/>
          <w:color w:val="0A4644"/>
          <w:sz w:val="24"/>
          <w:szCs w:val="24"/>
        </w:rPr>
        <w:tab/>
        <w:t xml:space="preserve">Language of the </w:t>
      </w:r>
      <w:bookmarkEnd w:id="44"/>
      <w:r w:rsidR="00EA4C83">
        <w:rPr>
          <w:rFonts w:ascii="Arial" w:hAnsi="Arial" w:cs="Arial"/>
          <w:b/>
          <w:bCs/>
          <w:color w:val="0A4644"/>
          <w:sz w:val="24"/>
          <w:szCs w:val="24"/>
        </w:rPr>
        <w:t>exam</w:t>
      </w:r>
      <w:bookmarkEnd w:id="45"/>
    </w:p>
    <w:p w14:paraId="00B31001" w14:textId="4E3DDD65" w:rsidR="008218DD" w:rsidRPr="00582BB4" w:rsidRDefault="00EA4C83" w:rsidP="008218DD">
      <w:pPr>
        <w:pStyle w:val="BodyText"/>
        <w:ind w:left="426"/>
      </w:pPr>
      <w:r>
        <w:t>Exam</w:t>
      </w:r>
      <w:r w:rsidR="008218DD" w:rsidRPr="00582BB4">
        <w:t xml:space="preserve">s are delivered and assessed in English. </w:t>
      </w:r>
    </w:p>
    <w:p w14:paraId="70799DB3" w14:textId="2595B3DF" w:rsidR="008218DD" w:rsidRPr="00582BB4" w:rsidRDefault="008218DD" w:rsidP="008218DD">
      <w:pPr>
        <w:pStyle w:val="BodyText"/>
        <w:ind w:left="426"/>
      </w:pPr>
      <w:r w:rsidRPr="00582BB4">
        <w:t xml:space="preserve">It’s important that you have an appropriate level of English language skills, to be successful in the </w:t>
      </w:r>
      <w:r w:rsidR="00FB5C11">
        <w:t>certification</w:t>
      </w:r>
      <w:r w:rsidRPr="00582BB4">
        <w:t>.</w:t>
      </w:r>
    </w:p>
    <w:p w14:paraId="04A3C3BC" w14:textId="69F647B5" w:rsidR="008218DD" w:rsidRPr="00582BB4" w:rsidRDefault="008218DD" w:rsidP="008218DD">
      <w:pPr>
        <w:pStyle w:val="BodyText"/>
        <w:ind w:left="426"/>
      </w:pPr>
      <w:r w:rsidRPr="00582BB4">
        <w:t xml:space="preserve">If your English is at a standard equivalent to one of the following, then you should be able to successfully engage with the </w:t>
      </w:r>
      <w:r w:rsidR="00FB5C11">
        <w:t>certification</w:t>
      </w:r>
      <w:r w:rsidRPr="00582BB4">
        <w:t>:</w:t>
      </w:r>
    </w:p>
    <w:p w14:paraId="1998AAF0" w14:textId="77777777" w:rsidR="008218DD" w:rsidRPr="00582BB4" w:rsidRDefault="008218DD" w:rsidP="008218DD">
      <w:pPr>
        <w:pStyle w:val="BodyText"/>
        <w:numPr>
          <w:ilvl w:val="0"/>
          <w:numId w:val="19"/>
        </w:numPr>
        <w:ind w:left="709" w:hanging="283"/>
      </w:pPr>
      <w:r w:rsidRPr="00582BB4">
        <w:t>An International English Language Testing System (IELTS) score of 6.0 or higher.</w:t>
      </w:r>
    </w:p>
    <w:p w14:paraId="10E2700A" w14:textId="77777777" w:rsidR="008218DD" w:rsidRPr="00582BB4" w:rsidRDefault="008218DD" w:rsidP="008218DD">
      <w:pPr>
        <w:pStyle w:val="BodyText"/>
        <w:numPr>
          <w:ilvl w:val="0"/>
          <w:numId w:val="19"/>
        </w:numPr>
        <w:ind w:left="709" w:hanging="283"/>
      </w:pPr>
      <w:r w:rsidRPr="00582BB4">
        <w:t xml:space="preserve">A Pearson Test of English Academic (PTE Academic) of 51 or higher. </w:t>
      </w:r>
    </w:p>
    <w:p w14:paraId="59F0E19C" w14:textId="77777777" w:rsidR="008218DD" w:rsidRPr="00582BB4" w:rsidRDefault="008218DD" w:rsidP="008218DD">
      <w:pPr>
        <w:pStyle w:val="BodyText"/>
        <w:numPr>
          <w:ilvl w:val="0"/>
          <w:numId w:val="19"/>
        </w:numPr>
        <w:ind w:left="709" w:hanging="283"/>
      </w:pPr>
      <w:r w:rsidRPr="00582BB4">
        <w:t>A Common European Framework of Reference (CEFR) level B2 or higher.</w:t>
      </w:r>
    </w:p>
    <w:p w14:paraId="090BFD6F" w14:textId="77777777" w:rsidR="008218DD" w:rsidRPr="00582BB4" w:rsidRDefault="008218DD" w:rsidP="008218DD">
      <w:pPr>
        <w:pStyle w:val="BodyText"/>
        <w:numPr>
          <w:ilvl w:val="0"/>
          <w:numId w:val="19"/>
        </w:numPr>
        <w:ind w:left="709" w:hanging="283"/>
      </w:pPr>
      <w:r w:rsidRPr="00582BB4">
        <w:t>A Test of English as a Foreign Language Internet-Based Test (TOEFL iBT) score of 76 or higher.</w:t>
      </w:r>
    </w:p>
    <w:p w14:paraId="2C06440C" w14:textId="18BFEBF8" w:rsidR="008218DD" w:rsidRPr="00BD4369" w:rsidRDefault="008218DD" w:rsidP="00FA63E9">
      <w:pPr>
        <w:pStyle w:val="Heading2"/>
        <w:rPr>
          <w:rFonts w:ascii="Arial" w:hAnsi="Arial" w:cs="Arial"/>
          <w:b/>
          <w:bCs/>
          <w:color w:val="0A4644"/>
          <w:sz w:val="24"/>
          <w:szCs w:val="24"/>
        </w:rPr>
      </w:pPr>
      <w:bookmarkStart w:id="46" w:name="_Toc1694699817"/>
      <w:bookmarkStart w:id="47" w:name="_Toc242266871"/>
      <w:r w:rsidRPr="00BD4369">
        <w:rPr>
          <w:rFonts w:ascii="Arial" w:hAnsi="Arial" w:cs="Arial"/>
          <w:b/>
          <w:bCs/>
          <w:color w:val="0A4644"/>
          <w:sz w:val="24"/>
          <w:szCs w:val="24"/>
        </w:rPr>
        <w:t>c)</w:t>
      </w:r>
      <w:r w:rsidRPr="00BD4369">
        <w:rPr>
          <w:rFonts w:ascii="Arial" w:hAnsi="Arial" w:cs="Arial"/>
          <w:b/>
          <w:bCs/>
          <w:color w:val="0A4644"/>
          <w:sz w:val="24"/>
          <w:szCs w:val="24"/>
        </w:rPr>
        <w:tab/>
      </w:r>
      <w:r w:rsidR="00EA4C83">
        <w:rPr>
          <w:rFonts w:ascii="Arial" w:hAnsi="Arial" w:cs="Arial"/>
          <w:b/>
          <w:bCs/>
          <w:color w:val="0A4644"/>
          <w:sz w:val="24"/>
          <w:szCs w:val="24"/>
        </w:rPr>
        <w:t>Exam</w:t>
      </w:r>
      <w:r w:rsidRPr="00BD4369">
        <w:rPr>
          <w:rFonts w:ascii="Arial" w:hAnsi="Arial" w:cs="Arial"/>
          <w:b/>
          <w:bCs/>
          <w:color w:val="0A4644"/>
          <w:sz w:val="24"/>
          <w:szCs w:val="24"/>
        </w:rPr>
        <w:t xml:space="preserve"> coverage</w:t>
      </w:r>
      <w:bookmarkEnd w:id="46"/>
      <w:bookmarkEnd w:id="47"/>
    </w:p>
    <w:p w14:paraId="076D4718" w14:textId="62815929" w:rsidR="008218DD" w:rsidRPr="005D7F3C" w:rsidRDefault="008218DD" w:rsidP="008218DD">
      <w:pPr>
        <w:pStyle w:val="BodyText"/>
        <w:ind w:left="426"/>
      </w:pPr>
      <w:r w:rsidRPr="005D7F3C">
        <w:t xml:space="preserve">All the learning objectives in the syllabus for the </w:t>
      </w:r>
      <w:r w:rsidR="003815D3">
        <w:t>APM Certificate in Working with AI in Project Teams</w:t>
      </w:r>
      <w:r w:rsidR="006C48D9" w:rsidRPr="005D7F3C">
        <w:t xml:space="preserve"> </w:t>
      </w:r>
      <w:r w:rsidRPr="005D7F3C">
        <w:t xml:space="preserve">will be assessed in your </w:t>
      </w:r>
      <w:r w:rsidR="00EA4C83">
        <w:t>exam</w:t>
      </w:r>
      <w:r w:rsidRPr="005D7F3C">
        <w:t xml:space="preserve">. </w:t>
      </w:r>
    </w:p>
    <w:p w14:paraId="064D292E" w14:textId="77777777" w:rsidR="008218DD" w:rsidRPr="00BD4369" w:rsidRDefault="008218DD" w:rsidP="00FA63E9">
      <w:pPr>
        <w:pStyle w:val="Heading2"/>
        <w:rPr>
          <w:rFonts w:ascii="Arial" w:hAnsi="Arial" w:cs="Arial"/>
          <w:b/>
          <w:bCs/>
          <w:color w:val="0A4644"/>
          <w:sz w:val="24"/>
          <w:szCs w:val="24"/>
        </w:rPr>
      </w:pPr>
      <w:bookmarkStart w:id="48" w:name="_Toc306672072"/>
      <w:bookmarkStart w:id="49" w:name="_Toc242266872"/>
      <w:r w:rsidRPr="00BD4369">
        <w:rPr>
          <w:rFonts w:ascii="Arial" w:hAnsi="Arial" w:cs="Arial"/>
          <w:b/>
          <w:bCs/>
          <w:color w:val="0A4644"/>
          <w:sz w:val="24"/>
          <w:szCs w:val="24"/>
        </w:rPr>
        <w:t>d)</w:t>
      </w:r>
      <w:r w:rsidRPr="00BD4369">
        <w:rPr>
          <w:rFonts w:ascii="Arial" w:hAnsi="Arial" w:cs="Arial"/>
          <w:b/>
          <w:bCs/>
          <w:color w:val="0A4644"/>
          <w:sz w:val="24"/>
          <w:szCs w:val="24"/>
        </w:rPr>
        <w:tab/>
        <w:t xml:space="preserve">Question </w:t>
      </w:r>
      <w:bookmarkEnd w:id="48"/>
      <w:r w:rsidRPr="00BD4369">
        <w:rPr>
          <w:rFonts w:ascii="Arial" w:hAnsi="Arial" w:cs="Arial"/>
          <w:b/>
          <w:bCs/>
          <w:color w:val="0A4644"/>
          <w:sz w:val="24"/>
          <w:szCs w:val="24"/>
        </w:rPr>
        <w:t>type</w:t>
      </w:r>
      <w:bookmarkEnd w:id="49"/>
    </w:p>
    <w:p w14:paraId="59318BCC" w14:textId="005A8139" w:rsidR="008218DD" w:rsidRDefault="008218DD" w:rsidP="008218DD">
      <w:pPr>
        <w:pStyle w:val="BodyText"/>
        <w:ind w:left="426"/>
      </w:pPr>
      <w:r>
        <w:t xml:space="preserve">Your </w:t>
      </w:r>
      <w:r w:rsidR="00EA4C83">
        <w:t>exam</w:t>
      </w:r>
      <w:r>
        <w:t xml:space="preserve"> will comprise of </w:t>
      </w:r>
      <w:r w:rsidR="006C48D9">
        <w:t>2</w:t>
      </w:r>
      <w:r>
        <w:t xml:space="preserve">0 compulsory multiple-choice questions. </w:t>
      </w:r>
    </w:p>
    <w:p w14:paraId="5CCCF2E4" w14:textId="77777777" w:rsidR="008218DD" w:rsidRDefault="008218DD" w:rsidP="008218DD">
      <w:pPr>
        <w:pStyle w:val="BodyText"/>
        <w:ind w:left="426"/>
      </w:pPr>
      <w:proofErr w:type="gramStart"/>
      <w:r>
        <w:t>All of</w:t>
      </w:r>
      <w:proofErr w:type="gramEnd"/>
      <w:r>
        <w:t xml:space="preserve"> the questions are presented in a consistent style. There is a short question followed by a choice of four possible answers. </w:t>
      </w:r>
    </w:p>
    <w:p w14:paraId="3D8EF03E" w14:textId="77777777" w:rsidR="008218DD" w:rsidRDefault="008218DD" w:rsidP="008218DD">
      <w:pPr>
        <w:pStyle w:val="BodyText"/>
        <w:ind w:left="426"/>
      </w:pPr>
      <w:r>
        <w:t xml:space="preserve">You’re required to use your knowledge to select the correct answer. Only one option will be correct. You answer the question by clicking on the option to select the correct answer option. </w:t>
      </w:r>
    </w:p>
    <w:p w14:paraId="2FA34514" w14:textId="77777777" w:rsidR="008218DD" w:rsidRDefault="008218DD" w:rsidP="008218DD">
      <w:pPr>
        <w:pStyle w:val="BodyText"/>
        <w:ind w:left="426"/>
      </w:pPr>
      <w:r>
        <w:lastRenderedPageBreak/>
        <w:t>Each question is worth 1 mark. You will score a 0 mark for any questions that you don’t answer. No marks are deducted for incorrect answers.</w:t>
      </w:r>
    </w:p>
    <w:p w14:paraId="259DDFD7" w14:textId="6F90D427" w:rsidR="008218DD" w:rsidRDefault="008218DD" w:rsidP="008218DD">
      <w:pPr>
        <w:pStyle w:val="BodyText"/>
        <w:ind w:left="426"/>
      </w:pPr>
      <w:r>
        <w:t xml:space="preserve">All questions in the </w:t>
      </w:r>
      <w:r w:rsidR="00EA4C83">
        <w:t>exam</w:t>
      </w:r>
      <w:r>
        <w:t xml:space="preserve"> are standalone, which means that they don’t rely on information or answers from other questions. </w:t>
      </w:r>
    </w:p>
    <w:p w14:paraId="34A11133" w14:textId="77777777" w:rsidR="008218DD" w:rsidRDefault="008218DD" w:rsidP="008218DD">
      <w:pPr>
        <w:pStyle w:val="BodyText"/>
        <w:ind w:left="426"/>
      </w:pPr>
      <w:r>
        <w:t>Questions will be presented in the following styles:</w:t>
      </w:r>
    </w:p>
    <w:p w14:paraId="6ADF96F9" w14:textId="42422331" w:rsidR="00820BF3" w:rsidRDefault="00820BF3" w:rsidP="008218DD">
      <w:pPr>
        <w:pStyle w:val="BodyText"/>
        <w:numPr>
          <w:ilvl w:val="0"/>
          <w:numId w:val="30"/>
        </w:numPr>
        <w:ind w:left="709" w:hanging="283"/>
      </w:pPr>
      <w:r>
        <w:t xml:space="preserve">There </w:t>
      </w:r>
      <w:r w:rsidR="00E0291B">
        <w:t>may be</w:t>
      </w:r>
      <w:r>
        <w:t xml:space="preserve"> a short scenario to apply to the question context</w:t>
      </w:r>
    </w:p>
    <w:p w14:paraId="221DA00E" w14:textId="0CDF3ACE" w:rsidR="008218DD" w:rsidRDefault="008218DD" w:rsidP="008218DD">
      <w:pPr>
        <w:pStyle w:val="BodyText"/>
        <w:numPr>
          <w:ilvl w:val="0"/>
          <w:numId w:val="30"/>
        </w:numPr>
        <w:ind w:left="709" w:hanging="283"/>
      </w:pPr>
      <w:r>
        <w:t>A query, e.g. “Which of the following…?”</w:t>
      </w:r>
    </w:p>
    <w:p w14:paraId="6591FA59" w14:textId="77777777" w:rsidR="008218DD" w:rsidRDefault="008218DD" w:rsidP="008218DD">
      <w:pPr>
        <w:pStyle w:val="BodyText"/>
        <w:numPr>
          <w:ilvl w:val="0"/>
          <w:numId w:val="30"/>
        </w:numPr>
        <w:ind w:left="709" w:hanging="283"/>
      </w:pPr>
      <w:r>
        <w:t>A request to complete a statement, e.g. “Project management can be defined as….”</w:t>
      </w:r>
    </w:p>
    <w:p w14:paraId="2C3E0A31" w14:textId="77777777" w:rsidR="008218DD" w:rsidRDefault="008218DD" w:rsidP="008218DD">
      <w:pPr>
        <w:pStyle w:val="BodyText"/>
        <w:numPr>
          <w:ilvl w:val="0"/>
          <w:numId w:val="30"/>
        </w:numPr>
        <w:ind w:left="709" w:hanging="283"/>
      </w:pPr>
      <w:r>
        <w:t>A request to fill in a missing word in a statement, e.g. “The five phases of the extended project life cycle are: concept, definition, ________, handover and closure and benefits realisation.”</w:t>
      </w:r>
    </w:p>
    <w:p w14:paraId="6319B5D1" w14:textId="77777777" w:rsidR="008218DD" w:rsidRDefault="008218DD" w:rsidP="008218DD">
      <w:pPr>
        <w:pStyle w:val="BodyText"/>
        <w:numPr>
          <w:ilvl w:val="0"/>
          <w:numId w:val="30"/>
        </w:numPr>
        <w:ind w:left="709" w:hanging="283"/>
      </w:pPr>
      <w:r>
        <w:t>A list asking the candidate which of the following is correct, e.g.</w:t>
      </w:r>
    </w:p>
    <w:p w14:paraId="6C60FFB8" w14:textId="77777777" w:rsidR="008218DD" w:rsidRDefault="008218DD" w:rsidP="008218DD">
      <w:pPr>
        <w:pStyle w:val="BodyText"/>
        <w:ind w:left="284"/>
      </w:pPr>
      <w:r w:rsidRPr="00E62D88">
        <w:rPr>
          <w:noProof/>
        </w:rPr>
        <w:drawing>
          <wp:inline distT="0" distB="0" distL="0" distR="0" wp14:anchorId="023987C5" wp14:editId="741A3A73">
            <wp:extent cx="5257800" cy="2837441"/>
            <wp:effectExtent l="19050" t="19050" r="19050" b="20320"/>
            <wp:docPr id="1110264094" name="Picture 1110264094" descr="A screenshot of an exam question, which asks:&#10;Which of the following are phases in an iterative project life cycle?&#10;1) Concept&#10;2) Feasibility&#10;3) Deployment&#10;4) Development&#10;Answer options:&#10;Option A: 3 and 4 only.&#10;Option B: 1, 2 and 3.&#10;Option C: 1 and 2 only.&#10;Option D: 2, 3 an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264094" name="Picture 1" descr="A screenshot of an exam question, which asks:&#10;Which of the following are phases in an iterative project life cycle?&#10;1) Concept&#10;2) Feasibility&#10;3) Deployment&#10;4) Development&#10;Answer options:&#10;Option A: 3 and 4 only.&#10;Option B: 1, 2 and 3.&#10;Option C: 1 and 2 only.&#10;Option D: 2, 3 and 4."/>
                    <pic:cNvPicPr/>
                  </pic:nvPicPr>
                  <pic:blipFill>
                    <a:blip r:embed="rId21"/>
                    <a:stretch>
                      <a:fillRect/>
                    </a:stretch>
                  </pic:blipFill>
                  <pic:spPr>
                    <a:xfrm>
                      <a:off x="0" y="0"/>
                      <a:ext cx="5266697" cy="2842242"/>
                    </a:xfrm>
                    <a:prstGeom prst="rect">
                      <a:avLst/>
                    </a:prstGeom>
                    <a:ln>
                      <a:solidFill>
                        <a:schemeClr val="tx1"/>
                      </a:solidFill>
                    </a:ln>
                  </pic:spPr>
                </pic:pic>
              </a:graphicData>
            </a:graphic>
          </wp:inline>
        </w:drawing>
      </w:r>
    </w:p>
    <w:p w14:paraId="603F2C27" w14:textId="6A7B0581" w:rsidR="008218DD" w:rsidRPr="00BD4369" w:rsidRDefault="008218DD" w:rsidP="00FA63E9">
      <w:pPr>
        <w:pStyle w:val="Heading2"/>
        <w:rPr>
          <w:rFonts w:ascii="Arial" w:hAnsi="Arial" w:cs="Arial"/>
          <w:b/>
          <w:bCs/>
          <w:color w:val="0A4644"/>
          <w:sz w:val="24"/>
          <w:szCs w:val="24"/>
        </w:rPr>
      </w:pPr>
      <w:bookmarkStart w:id="50" w:name="_Toc758879936"/>
      <w:bookmarkStart w:id="51" w:name="_Toc242266873"/>
      <w:r w:rsidRPr="00BD4369">
        <w:rPr>
          <w:rFonts w:ascii="Arial" w:hAnsi="Arial" w:cs="Arial"/>
          <w:b/>
          <w:bCs/>
          <w:color w:val="0A4644"/>
          <w:sz w:val="24"/>
          <w:szCs w:val="24"/>
        </w:rPr>
        <w:t>e)</w:t>
      </w:r>
      <w:r w:rsidRPr="00BD4369">
        <w:rPr>
          <w:rFonts w:ascii="Arial" w:hAnsi="Arial" w:cs="Arial"/>
          <w:b/>
          <w:bCs/>
          <w:color w:val="0A4644"/>
          <w:sz w:val="24"/>
          <w:szCs w:val="24"/>
        </w:rPr>
        <w:tab/>
        <w:t xml:space="preserve">Ensuring the validity of the </w:t>
      </w:r>
      <w:bookmarkEnd w:id="50"/>
      <w:r w:rsidR="00EA4C83">
        <w:rPr>
          <w:rFonts w:ascii="Arial" w:hAnsi="Arial" w:cs="Arial"/>
          <w:b/>
          <w:bCs/>
          <w:color w:val="0A4644"/>
          <w:sz w:val="24"/>
          <w:szCs w:val="24"/>
        </w:rPr>
        <w:t>exam</w:t>
      </w:r>
      <w:bookmarkEnd w:id="51"/>
    </w:p>
    <w:p w14:paraId="728DCD2D" w14:textId="2B15127C" w:rsidR="008218DD" w:rsidRPr="0020412B" w:rsidRDefault="008218DD" w:rsidP="008218DD">
      <w:pPr>
        <w:pStyle w:val="BodyText"/>
        <w:ind w:left="426"/>
      </w:pPr>
      <w:r>
        <w:t xml:space="preserve">We’ve developed a robust bank of questions from which the </w:t>
      </w:r>
      <w:r w:rsidR="003815D3">
        <w:t>APM Certificate in Working with AI in Project Teams</w:t>
      </w:r>
      <w:r>
        <w:t xml:space="preserve"> </w:t>
      </w:r>
      <w:r w:rsidR="00EA4C83">
        <w:t>exam</w:t>
      </w:r>
      <w:r>
        <w:t xml:space="preserve"> </w:t>
      </w:r>
      <w:proofErr w:type="gramStart"/>
      <w:r>
        <w:t>are</w:t>
      </w:r>
      <w:proofErr w:type="gramEnd"/>
      <w:r>
        <w:t xml:space="preserve"> selected. We regularly review the bank and develop new questions to ensure that the </w:t>
      </w:r>
      <w:r w:rsidR="00FB5C11">
        <w:t>certification</w:t>
      </w:r>
      <w:r>
        <w:t xml:space="preserve"> continues to reflect advances in project management and incorporate any updates to the syllabus. </w:t>
      </w:r>
    </w:p>
    <w:p w14:paraId="45051E99" w14:textId="41766F9E" w:rsidR="008218DD" w:rsidRPr="0020412B" w:rsidRDefault="008218DD" w:rsidP="008218DD">
      <w:pPr>
        <w:pStyle w:val="BodyText"/>
        <w:ind w:left="426"/>
      </w:pPr>
      <w:r w:rsidRPr="0020412B">
        <w:t xml:space="preserve">Once questions have been written they are </w:t>
      </w:r>
      <w:r w:rsidR="006C48D9">
        <w:t xml:space="preserve">quality assured by the appropriate </w:t>
      </w:r>
      <w:r w:rsidR="0086377E">
        <w:t xml:space="preserve">team </w:t>
      </w:r>
      <w:r w:rsidRPr="0020412B">
        <w:t xml:space="preserve">before they are </w:t>
      </w:r>
      <w:r>
        <w:t>included in the question bank</w:t>
      </w:r>
      <w:r w:rsidRPr="0020412B">
        <w:t xml:space="preserve">. </w:t>
      </w:r>
    </w:p>
    <w:p w14:paraId="7073B91B" w14:textId="7C515A26" w:rsidR="008218DD" w:rsidRDefault="008218DD" w:rsidP="008218DD">
      <w:pPr>
        <w:pStyle w:val="BodyText"/>
        <w:ind w:left="426"/>
      </w:pPr>
      <w:r w:rsidRPr="0020412B">
        <w:t xml:space="preserve">All </w:t>
      </w:r>
      <w:r w:rsidR="003815D3">
        <w:t>APM Certificate in Working with AI in Project Teams</w:t>
      </w:r>
      <w:r w:rsidR="00890EB2" w:rsidRPr="0020412B">
        <w:t xml:space="preserve"> </w:t>
      </w:r>
      <w:r w:rsidR="00EA4C83">
        <w:t>exam</w:t>
      </w:r>
      <w:r>
        <w:t xml:space="preserve"> paper</w:t>
      </w:r>
      <w:r w:rsidRPr="0020412B">
        <w:t xml:space="preserve">s </w:t>
      </w:r>
      <w:r>
        <w:t>are generated by</w:t>
      </w:r>
      <w:r w:rsidRPr="0020412B">
        <w:t xml:space="preserve"> using a </w:t>
      </w:r>
      <w:r>
        <w:t xml:space="preserve">set of commands </w:t>
      </w:r>
      <w:r w:rsidRPr="0020412B">
        <w:t xml:space="preserve">which specifies the number of questions to be selected from each </w:t>
      </w:r>
      <w:r>
        <w:t>learning outcome</w:t>
      </w:r>
      <w:r w:rsidRPr="0020412B">
        <w:t>.</w:t>
      </w:r>
      <w:r>
        <w:t xml:space="preserve"> </w:t>
      </w:r>
      <w:r w:rsidRPr="0020412B">
        <w:t xml:space="preserve">The </w:t>
      </w:r>
      <w:r>
        <w:t>commands</w:t>
      </w:r>
      <w:r w:rsidRPr="0020412B">
        <w:t xml:space="preserve"> also control the overall difficulty of each </w:t>
      </w:r>
      <w:r w:rsidR="00EA4C83">
        <w:t>exam</w:t>
      </w:r>
      <w:r w:rsidRPr="0020412B">
        <w:t>.</w:t>
      </w:r>
      <w:bookmarkStart w:id="52" w:name="_Toc1764016353"/>
      <w:bookmarkStart w:id="53" w:name="_Toc149145003"/>
    </w:p>
    <w:p w14:paraId="3A2CF9C4" w14:textId="0A477F06" w:rsidR="008218DD" w:rsidRPr="00BD4369" w:rsidRDefault="008218DD" w:rsidP="008218DD">
      <w:pPr>
        <w:pStyle w:val="Heading1"/>
        <w:ind w:left="-426"/>
        <w:rPr>
          <w:rFonts w:ascii="Arial" w:hAnsi="Arial" w:cs="Arial"/>
          <w:b/>
          <w:bCs/>
          <w:color w:val="0A4644"/>
          <w:sz w:val="32"/>
          <w:szCs w:val="32"/>
        </w:rPr>
      </w:pPr>
      <w:bookmarkStart w:id="54" w:name="_Toc242266874"/>
      <w:r w:rsidRPr="00BD4369">
        <w:rPr>
          <w:rFonts w:ascii="Arial" w:hAnsi="Arial" w:cs="Arial"/>
          <w:b/>
          <w:bCs/>
          <w:color w:val="0A4644"/>
          <w:sz w:val="32"/>
          <w:szCs w:val="32"/>
        </w:rPr>
        <w:t>1</w:t>
      </w:r>
      <w:r w:rsidR="00886B3B">
        <w:rPr>
          <w:rFonts w:ascii="Arial" w:hAnsi="Arial" w:cs="Arial"/>
          <w:b/>
          <w:bCs/>
          <w:color w:val="0A4644"/>
          <w:sz w:val="32"/>
          <w:szCs w:val="32"/>
        </w:rPr>
        <w:t>2</w:t>
      </w:r>
      <w:r w:rsidRPr="00BD4369">
        <w:rPr>
          <w:rFonts w:ascii="Arial" w:hAnsi="Arial" w:cs="Arial"/>
          <w:b/>
          <w:bCs/>
          <w:color w:val="0A4644"/>
          <w:sz w:val="32"/>
          <w:szCs w:val="32"/>
        </w:rPr>
        <w:tab/>
        <w:t xml:space="preserve">Completing your </w:t>
      </w:r>
      <w:bookmarkEnd w:id="52"/>
      <w:r w:rsidR="00EA4C83">
        <w:rPr>
          <w:rFonts w:ascii="Arial" w:hAnsi="Arial" w:cs="Arial"/>
          <w:b/>
          <w:bCs/>
          <w:color w:val="0A4644"/>
          <w:sz w:val="32"/>
          <w:szCs w:val="32"/>
        </w:rPr>
        <w:t>exam</w:t>
      </w:r>
      <w:bookmarkEnd w:id="54"/>
    </w:p>
    <w:p w14:paraId="6A769E15" w14:textId="1072E20B" w:rsidR="008218DD" w:rsidRPr="00BD4369" w:rsidRDefault="008218DD" w:rsidP="00FA63E9">
      <w:pPr>
        <w:pStyle w:val="Heading2"/>
        <w:rPr>
          <w:rFonts w:ascii="Arial" w:hAnsi="Arial" w:cs="Arial"/>
          <w:b/>
          <w:bCs/>
          <w:color w:val="0A4644"/>
          <w:sz w:val="24"/>
          <w:szCs w:val="24"/>
        </w:rPr>
      </w:pPr>
      <w:bookmarkStart w:id="55" w:name="_Toc256740479"/>
      <w:bookmarkStart w:id="56" w:name="_Toc242266875"/>
      <w:r w:rsidRPr="00BD4369">
        <w:rPr>
          <w:rFonts w:ascii="Arial" w:hAnsi="Arial" w:cs="Arial"/>
          <w:b/>
          <w:bCs/>
          <w:color w:val="0A4644"/>
          <w:sz w:val="24"/>
          <w:szCs w:val="24"/>
        </w:rPr>
        <w:t>a)</w:t>
      </w:r>
      <w:r w:rsidRPr="00BD4369">
        <w:rPr>
          <w:rFonts w:ascii="Arial" w:hAnsi="Arial" w:cs="Arial"/>
          <w:b/>
          <w:bCs/>
          <w:color w:val="0A4644"/>
          <w:sz w:val="24"/>
          <w:szCs w:val="24"/>
        </w:rPr>
        <w:tab/>
      </w:r>
      <w:bookmarkEnd w:id="53"/>
      <w:r w:rsidRPr="00BD4369">
        <w:rPr>
          <w:rFonts w:ascii="Arial" w:hAnsi="Arial" w:cs="Arial"/>
          <w:b/>
          <w:bCs/>
          <w:color w:val="0A4644"/>
          <w:sz w:val="24"/>
          <w:szCs w:val="24"/>
        </w:rPr>
        <w:t xml:space="preserve">Preparing for the </w:t>
      </w:r>
      <w:bookmarkEnd w:id="55"/>
      <w:r w:rsidR="00EA4C83">
        <w:rPr>
          <w:rFonts w:ascii="Arial" w:hAnsi="Arial" w:cs="Arial"/>
          <w:b/>
          <w:bCs/>
          <w:color w:val="0A4644"/>
          <w:sz w:val="24"/>
          <w:szCs w:val="24"/>
        </w:rPr>
        <w:t>exam</w:t>
      </w:r>
      <w:bookmarkEnd w:id="56"/>
    </w:p>
    <w:p w14:paraId="639B6936" w14:textId="789C5076" w:rsidR="008218DD" w:rsidRPr="00AB1120" w:rsidRDefault="008218DD" w:rsidP="008218DD">
      <w:pPr>
        <w:pStyle w:val="BodyText"/>
        <w:ind w:left="426"/>
      </w:pPr>
      <w:r w:rsidRPr="00AB1120">
        <w:rPr>
          <w:b/>
          <w:bCs/>
        </w:rPr>
        <w:t xml:space="preserve">Before the day of the </w:t>
      </w:r>
      <w:proofErr w:type="gramStart"/>
      <w:r w:rsidR="00EA4C83">
        <w:rPr>
          <w:b/>
          <w:bCs/>
        </w:rPr>
        <w:t>exam</w:t>
      </w:r>
      <w:proofErr w:type="gramEnd"/>
      <w:r w:rsidRPr="00AB1120">
        <w:t xml:space="preserve"> you should:</w:t>
      </w:r>
    </w:p>
    <w:p w14:paraId="5C2037CC" w14:textId="4DAEFF36" w:rsidR="008218DD" w:rsidRPr="00AB1120" w:rsidRDefault="008218DD" w:rsidP="008218DD">
      <w:pPr>
        <w:pStyle w:val="BodyText"/>
        <w:numPr>
          <w:ilvl w:val="0"/>
          <w:numId w:val="24"/>
        </w:numPr>
        <w:ind w:left="709" w:hanging="283"/>
      </w:pPr>
      <w:r w:rsidRPr="00AB1120">
        <w:t xml:space="preserve">Familiarise yourself with the format of the </w:t>
      </w:r>
      <w:r w:rsidR="00EA4C83">
        <w:t>exam</w:t>
      </w:r>
      <w:r w:rsidRPr="00AB1120">
        <w:t>.</w:t>
      </w:r>
    </w:p>
    <w:p w14:paraId="5B097EA0" w14:textId="693527D7" w:rsidR="008218DD" w:rsidRPr="00AB1120" w:rsidRDefault="008218DD" w:rsidP="008218DD">
      <w:pPr>
        <w:pStyle w:val="BodyText"/>
        <w:numPr>
          <w:ilvl w:val="1"/>
          <w:numId w:val="24"/>
        </w:numPr>
        <w:ind w:left="993" w:hanging="284"/>
      </w:pPr>
      <w:r w:rsidRPr="00AB1120">
        <w:lastRenderedPageBreak/>
        <w:t xml:space="preserve">Practise using </w:t>
      </w:r>
      <w:r>
        <w:t>the</w:t>
      </w:r>
      <w:r w:rsidR="00AE62CC">
        <w:t xml:space="preserve"> </w:t>
      </w:r>
      <w:r w:rsidR="00100A74">
        <w:t>S</w:t>
      </w:r>
      <w:r w:rsidR="00AE62CC">
        <w:t xml:space="preserve">urpass platform </w:t>
      </w:r>
      <w:r w:rsidR="009E7746">
        <w:t>simulator</w:t>
      </w:r>
      <w:r>
        <w:t xml:space="preserve"> </w:t>
      </w:r>
      <w:r w:rsidR="00981815" w:rsidRPr="00F55753">
        <w:rPr>
          <w:highlight w:val="yellow"/>
        </w:rPr>
        <w:t>ex</w:t>
      </w:r>
      <w:r w:rsidRPr="00F55753">
        <w:rPr>
          <w:highlight w:val="yellow"/>
        </w:rPr>
        <w:t xml:space="preserve">ample </w:t>
      </w:r>
      <w:proofErr w:type="gramStart"/>
      <w:r w:rsidR="00EA4C83" w:rsidRPr="00F55753">
        <w:rPr>
          <w:highlight w:val="yellow"/>
        </w:rPr>
        <w:t>exam</w:t>
      </w:r>
      <w:proofErr w:type="gramEnd"/>
      <w:r w:rsidRPr="00AB1120">
        <w:t xml:space="preserve"> </w:t>
      </w:r>
      <w:r w:rsidR="00886B3B">
        <w:t xml:space="preserve">which is to </w:t>
      </w:r>
      <w:r w:rsidR="008D50F8">
        <w:t>familiarise</w:t>
      </w:r>
      <w:r w:rsidR="00886B3B">
        <w:t xml:space="preserve"> yourself with the </w:t>
      </w:r>
      <w:r w:rsidR="00EA4C83">
        <w:t>exam</w:t>
      </w:r>
      <w:r w:rsidR="00886B3B">
        <w:t xml:space="preserve"> </w:t>
      </w:r>
      <w:r w:rsidR="008D50F8">
        <w:t>platform</w:t>
      </w:r>
      <w:r w:rsidR="00886B3B">
        <w:t xml:space="preserve">, it is not a sample paper, nor does it contain </w:t>
      </w:r>
      <w:r w:rsidR="008D50F8">
        <w:t xml:space="preserve">content related to this certification. It is </w:t>
      </w:r>
      <w:r w:rsidRPr="00AB1120">
        <w:t xml:space="preserve">available </w:t>
      </w:r>
      <w:r>
        <w:t>on</w:t>
      </w:r>
      <w:r w:rsidRPr="00AB1120">
        <w:t xml:space="preserve"> our website.</w:t>
      </w:r>
    </w:p>
    <w:p w14:paraId="164BA116" w14:textId="76C0EEA4" w:rsidR="008218DD" w:rsidRPr="00AB1120" w:rsidRDefault="008218DD" w:rsidP="008218DD">
      <w:pPr>
        <w:pStyle w:val="BodyText"/>
        <w:numPr>
          <w:ilvl w:val="0"/>
          <w:numId w:val="24"/>
        </w:numPr>
        <w:ind w:left="709" w:hanging="283"/>
      </w:pPr>
      <w:r w:rsidRPr="00AB1120">
        <w:t xml:space="preserve">Be comfortable with all the arrangements for the </w:t>
      </w:r>
      <w:r w:rsidR="00EA4C83">
        <w:t>exam</w:t>
      </w:r>
      <w:r w:rsidRPr="00AB1120">
        <w:t xml:space="preserve">. </w:t>
      </w:r>
    </w:p>
    <w:p w14:paraId="6E6F7E1D" w14:textId="5EF0C21E" w:rsidR="008218DD" w:rsidRPr="00AB1120" w:rsidRDefault="008218DD" w:rsidP="008218DD">
      <w:pPr>
        <w:pStyle w:val="BodyText"/>
        <w:numPr>
          <w:ilvl w:val="1"/>
          <w:numId w:val="36"/>
        </w:numPr>
        <w:ind w:left="993" w:hanging="284"/>
      </w:pPr>
      <w:r w:rsidRPr="00AB1120">
        <w:t xml:space="preserve">Preparing in advance will allow your focus to remain on the </w:t>
      </w:r>
      <w:r w:rsidR="00EA4C83">
        <w:t>exam</w:t>
      </w:r>
      <w:r w:rsidRPr="00AB1120">
        <w:t xml:space="preserve"> and not the technology used to deliver the </w:t>
      </w:r>
      <w:r w:rsidR="00EA4C83">
        <w:t>exam</w:t>
      </w:r>
      <w:r w:rsidRPr="00AB1120">
        <w:t xml:space="preserve">. </w:t>
      </w:r>
    </w:p>
    <w:p w14:paraId="4646166C" w14:textId="108297E4" w:rsidR="008218DD" w:rsidRDefault="008218DD" w:rsidP="008218DD">
      <w:pPr>
        <w:pStyle w:val="BodyText"/>
        <w:numPr>
          <w:ilvl w:val="1"/>
          <w:numId w:val="36"/>
        </w:numPr>
        <w:ind w:left="993" w:hanging="284"/>
      </w:pPr>
      <w:r w:rsidRPr="00AB1120">
        <w:t xml:space="preserve">Make sure you know how to access the </w:t>
      </w:r>
      <w:r w:rsidR="00EA4C83">
        <w:t>exam</w:t>
      </w:r>
      <w:r w:rsidRPr="00AB1120">
        <w:t xml:space="preserve"> and how </w:t>
      </w:r>
      <w:r w:rsidR="00100A74">
        <w:t xml:space="preserve">to </w:t>
      </w:r>
      <w:r>
        <w:t>select</w:t>
      </w:r>
      <w:r w:rsidRPr="00AB1120">
        <w:t xml:space="preserve"> your answers.</w:t>
      </w:r>
    </w:p>
    <w:p w14:paraId="09D6F8B1" w14:textId="345DC189" w:rsidR="008218DD" w:rsidRPr="00324760" w:rsidRDefault="008218DD" w:rsidP="008218DD">
      <w:pPr>
        <w:pStyle w:val="BodyText"/>
        <w:numPr>
          <w:ilvl w:val="0"/>
          <w:numId w:val="24"/>
        </w:numPr>
        <w:ind w:left="709" w:hanging="283"/>
      </w:pPr>
      <w:r w:rsidRPr="00324760">
        <w:t xml:space="preserve">Save the information with your link to the </w:t>
      </w:r>
      <w:r w:rsidR="00EA4C83">
        <w:t>exam</w:t>
      </w:r>
      <w:r w:rsidRPr="00324760">
        <w:t xml:space="preserve"> and login information to your computer desktop. This will help you to find them easily on the day of the </w:t>
      </w:r>
      <w:r w:rsidR="00EA4C83">
        <w:t>exam</w:t>
      </w:r>
      <w:r w:rsidRPr="00324760">
        <w:t xml:space="preserve">. This information will be sent to you by your APM Accredited Training Provider or directly by us. </w:t>
      </w:r>
    </w:p>
    <w:p w14:paraId="170F4E68" w14:textId="1589D163" w:rsidR="008218DD" w:rsidRPr="00AB1120" w:rsidRDefault="008218DD" w:rsidP="008218DD">
      <w:pPr>
        <w:pStyle w:val="BodyText"/>
        <w:numPr>
          <w:ilvl w:val="0"/>
          <w:numId w:val="24"/>
        </w:numPr>
        <w:ind w:left="709" w:hanging="283"/>
      </w:pPr>
      <w:r>
        <w:t xml:space="preserve">Refer to our </w:t>
      </w:r>
      <w:hyperlink r:id="rId22" w:history="1">
        <w:r w:rsidRPr="00B746D4">
          <w:rPr>
            <w:rStyle w:val="Hyperlink"/>
          </w:rPr>
          <w:t>website</w:t>
        </w:r>
      </w:hyperlink>
      <w:r>
        <w:t xml:space="preserve"> and </w:t>
      </w:r>
      <w:r w:rsidRPr="004C234F">
        <w:rPr>
          <w:i/>
          <w:iCs/>
        </w:rPr>
        <w:t>‘</w:t>
      </w:r>
      <w:hyperlink r:id="rId23" w:history="1">
        <w:r w:rsidRPr="004C234F">
          <w:rPr>
            <w:rStyle w:val="Hyperlink"/>
            <w:i/>
            <w:iCs/>
          </w:rPr>
          <w:t xml:space="preserve">Frequently asked questions. Online </w:t>
        </w:r>
        <w:r w:rsidR="00EA4C83">
          <w:rPr>
            <w:rStyle w:val="Hyperlink"/>
            <w:i/>
            <w:iCs/>
          </w:rPr>
          <w:t>Exam</w:t>
        </w:r>
        <w:r w:rsidRPr="004C234F">
          <w:rPr>
            <w:rStyle w:val="Hyperlink"/>
            <w:i/>
            <w:iCs/>
          </w:rPr>
          <w:t xml:space="preserve"> Support: General information and Troubleshooting FAQs’</w:t>
        </w:r>
      </w:hyperlink>
      <w:r>
        <w:t xml:space="preserve"> for more details about the online </w:t>
      </w:r>
      <w:r w:rsidR="00EA4C83">
        <w:t>exam</w:t>
      </w:r>
      <w:r>
        <w:t xml:space="preserve"> experience.</w:t>
      </w:r>
    </w:p>
    <w:p w14:paraId="413FB6C9" w14:textId="23FEE751" w:rsidR="008218DD" w:rsidRPr="00BD4369" w:rsidRDefault="008218DD" w:rsidP="00FA63E9">
      <w:pPr>
        <w:pStyle w:val="Heading2"/>
        <w:rPr>
          <w:rFonts w:ascii="Arial" w:hAnsi="Arial" w:cs="Arial"/>
          <w:b/>
          <w:bCs/>
          <w:color w:val="0A4644"/>
          <w:sz w:val="24"/>
          <w:szCs w:val="24"/>
        </w:rPr>
      </w:pPr>
      <w:bookmarkStart w:id="57" w:name="_Toc242266876"/>
      <w:r w:rsidRPr="00BD4369">
        <w:rPr>
          <w:rFonts w:ascii="Arial" w:hAnsi="Arial" w:cs="Arial"/>
          <w:b/>
          <w:bCs/>
          <w:color w:val="0A4644"/>
          <w:sz w:val="24"/>
          <w:szCs w:val="24"/>
        </w:rPr>
        <w:t xml:space="preserve">Suggestions for </w:t>
      </w:r>
      <w:r w:rsidR="00EA4C83">
        <w:rPr>
          <w:rFonts w:ascii="Arial" w:hAnsi="Arial" w:cs="Arial"/>
          <w:b/>
          <w:bCs/>
          <w:color w:val="0A4644"/>
          <w:sz w:val="24"/>
          <w:szCs w:val="24"/>
        </w:rPr>
        <w:t>exam</w:t>
      </w:r>
      <w:r w:rsidRPr="00BD4369">
        <w:rPr>
          <w:rFonts w:ascii="Arial" w:hAnsi="Arial" w:cs="Arial"/>
          <w:b/>
          <w:bCs/>
          <w:color w:val="0A4644"/>
          <w:sz w:val="24"/>
          <w:szCs w:val="24"/>
        </w:rPr>
        <w:t xml:space="preserve"> techniques</w:t>
      </w:r>
      <w:bookmarkEnd w:id="57"/>
    </w:p>
    <w:p w14:paraId="4454100A" w14:textId="194F77D8" w:rsidR="008218DD" w:rsidRDefault="008218DD" w:rsidP="008218DD">
      <w:pPr>
        <w:pStyle w:val="BodyText"/>
        <w:ind w:left="426"/>
      </w:pPr>
      <w:r>
        <w:t xml:space="preserve">As part of your preparation for the </w:t>
      </w:r>
      <w:r w:rsidR="00EA4C83">
        <w:t>exam</w:t>
      </w:r>
      <w:r>
        <w:t xml:space="preserve">, you may find it helpful to consider techniques that will help you work efficiently during the </w:t>
      </w:r>
      <w:r w:rsidR="00EA4C83">
        <w:t>exam</w:t>
      </w:r>
      <w:r>
        <w:t>. Some suggestions are:</w:t>
      </w:r>
    </w:p>
    <w:p w14:paraId="67F8335C" w14:textId="77777777" w:rsidR="008218DD" w:rsidRDefault="008218DD" w:rsidP="008218DD">
      <w:pPr>
        <w:pStyle w:val="BodyText"/>
        <w:numPr>
          <w:ilvl w:val="0"/>
          <w:numId w:val="33"/>
        </w:numPr>
        <w:ind w:left="709" w:hanging="283"/>
      </w:pPr>
      <w:r>
        <w:t>Take time to read each question carefully before you select your answer. If you rush you may miss a key point in the question and answer incorrectly as a result.</w:t>
      </w:r>
    </w:p>
    <w:p w14:paraId="37D7478F" w14:textId="7E19544C" w:rsidR="008218DD" w:rsidRDefault="008218DD" w:rsidP="008218DD">
      <w:pPr>
        <w:pStyle w:val="BodyText"/>
        <w:numPr>
          <w:ilvl w:val="0"/>
          <w:numId w:val="33"/>
        </w:numPr>
        <w:ind w:left="709" w:hanging="283"/>
      </w:pPr>
      <w:r>
        <w:t xml:space="preserve">Read the question and try to think of an answer before looking at the options. Next, look at the options to see if there’s an option </w:t>
      </w:r>
      <w:proofErr w:type="gramStart"/>
      <w:r>
        <w:t>similar to</w:t>
      </w:r>
      <w:proofErr w:type="gramEnd"/>
      <w:r>
        <w:t xml:space="preserve"> your thought. If the answer is not obvious, move on to the next question and flag this question so you can return to it at the end of the </w:t>
      </w:r>
      <w:r w:rsidR="00EA4C83">
        <w:t>exam</w:t>
      </w:r>
      <w:r>
        <w:t>.</w:t>
      </w:r>
    </w:p>
    <w:p w14:paraId="58E10B72" w14:textId="77777777" w:rsidR="008218DD" w:rsidRDefault="008218DD" w:rsidP="008218DD">
      <w:pPr>
        <w:pStyle w:val="BodyText"/>
        <w:numPr>
          <w:ilvl w:val="0"/>
          <w:numId w:val="33"/>
        </w:numPr>
        <w:ind w:left="709" w:hanging="283"/>
      </w:pPr>
      <w:r>
        <w:t>Read the question and options, then discount the options which you think are incorrect. Select your answer from the remaining options. Once you have done this for all questions, you can return to any questions that you want to consider in more detail.</w:t>
      </w:r>
    </w:p>
    <w:p w14:paraId="4C80EDBA" w14:textId="77777777" w:rsidR="008218DD" w:rsidRDefault="008218DD" w:rsidP="008218DD">
      <w:pPr>
        <w:pStyle w:val="BodyText"/>
        <w:numPr>
          <w:ilvl w:val="0"/>
          <w:numId w:val="33"/>
        </w:numPr>
        <w:ind w:left="709" w:hanging="283"/>
      </w:pPr>
      <w:r>
        <w:t>You should answer all questions, even if you don’t know the correct answer. You are awarded 0 marks for any question that you don’t answer. However, you have a 25% chance of getting the question correct by selecting an answer you think might be correct.</w:t>
      </w:r>
    </w:p>
    <w:p w14:paraId="092CE632" w14:textId="2FCE6C29" w:rsidR="008218DD" w:rsidRDefault="008218DD" w:rsidP="008218DD">
      <w:pPr>
        <w:pStyle w:val="BodyText"/>
        <w:numPr>
          <w:ilvl w:val="0"/>
          <w:numId w:val="33"/>
        </w:numPr>
        <w:ind w:left="709" w:hanging="283"/>
      </w:pPr>
      <w:r>
        <w:t xml:space="preserve">Make sure you leave enough time at the end of the </w:t>
      </w:r>
      <w:r w:rsidR="00EA4C83">
        <w:t>exam</w:t>
      </w:r>
      <w:r>
        <w:t xml:space="preserve"> to briefly read through each question to confirm you are content with your chosen answer. As the </w:t>
      </w:r>
      <w:r w:rsidR="00EA4C83">
        <w:t>exam</w:t>
      </w:r>
      <w:r>
        <w:t xml:space="preserve"> is </w:t>
      </w:r>
      <w:r w:rsidR="001F5E4E">
        <w:t>45</w:t>
      </w:r>
      <w:r>
        <w:t xml:space="preserve"> minutes and there are </w:t>
      </w:r>
      <w:r w:rsidR="007E60F1">
        <w:t>2</w:t>
      </w:r>
      <w:r>
        <w:t xml:space="preserve">0 questions, it is recommended you spend </w:t>
      </w:r>
      <w:r w:rsidR="001F5E4E">
        <w:t>approximately 2</w:t>
      </w:r>
      <w:r w:rsidR="008309FD">
        <w:t xml:space="preserve"> </w:t>
      </w:r>
      <w:r>
        <w:t>minute</w:t>
      </w:r>
      <w:r w:rsidR="008309FD">
        <w:t>s</w:t>
      </w:r>
      <w:r>
        <w:t xml:space="preserve"> per question, including reading time.</w:t>
      </w:r>
    </w:p>
    <w:p w14:paraId="1A87B5AD" w14:textId="42D4AF86" w:rsidR="008218DD" w:rsidRPr="00BD4369" w:rsidRDefault="008218DD" w:rsidP="00FA63E9">
      <w:pPr>
        <w:pStyle w:val="Heading2"/>
        <w:rPr>
          <w:rFonts w:ascii="Arial" w:hAnsi="Arial" w:cs="Arial"/>
          <w:b/>
          <w:bCs/>
          <w:color w:val="0A4644"/>
          <w:sz w:val="24"/>
          <w:szCs w:val="24"/>
        </w:rPr>
      </w:pPr>
      <w:bookmarkStart w:id="58" w:name="_Toc149145004"/>
      <w:bookmarkStart w:id="59" w:name="_Toc1195331785"/>
      <w:bookmarkStart w:id="60" w:name="_Toc242266877"/>
      <w:r w:rsidRPr="00BD4369">
        <w:rPr>
          <w:rFonts w:ascii="Arial" w:hAnsi="Arial" w:cs="Arial"/>
          <w:b/>
          <w:bCs/>
          <w:color w:val="0A4644"/>
          <w:sz w:val="24"/>
          <w:szCs w:val="24"/>
        </w:rPr>
        <w:t>b)</w:t>
      </w:r>
      <w:r w:rsidRPr="00BD4369">
        <w:rPr>
          <w:rFonts w:ascii="Arial" w:hAnsi="Arial" w:cs="Arial"/>
          <w:b/>
          <w:bCs/>
          <w:color w:val="0A4644"/>
          <w:sz w:val="24"/>
          <w:szCs w:val="24"/>
        </w:rPr>
        <w:tab/>
        <w:t xml:space="preserve">During the </w:t>
      </w:r>
      <w:bookmarkEnd w:id="58"/>
      <w:bookmarkEnd w:id="59"/>
      <w:r w:rsidR="00EA4C83">
        <w:rPr>
          <w:rFonts w:ascii="Arial" w:hAnsi="Arial" w:cs="Arial"/>
          <w:b/>
          <w:bCs/>
          <w:color w:val="0A4644"/>
          <w:sz w:val="24"/>
          <w:szCs w:val="24"/>
        </w:rPr>
        <w:t>exam</w:t>
      </w:r>
      <w:bookmarkEnd w:id="60"/>
    </w:p>
    <w:p w14:paraId="63517973" w14:textId="3FE41C4D" w:rsidR="008218DD" w:rsidRPr="006C6DA1" w:rsidRDefault="008218DD" w:rsidP="008218DD">
      <w:pPr>
        <w:pStyle w:val="BodyText"/>
        <w:ind w:left="426"/>
      </w:pPr>
      <w:r w:rsidRPr="006C6DA1">
        <w:t xml:space="preserve">The </w:t>
      </w:r>
      <w:r w:rsidR="00EA4C83">
        <w:t>exam</w:t>
      </w:r>
      <w:r w:rsidRPr="006C6DA1">
        <w:t xml:space="preserve"> has a time limit of </w:t>
      </w:r>
      <w:r w:rsidR="001F5E4E">
        <w:t>45</w:t>
      </w:r>
      <w:r w:rsidR="008309FD">
        <w:t xml:space="preserve"> minutes</w:t>
      </w:r>
      <w:r w:rsidRPr="006C6DA1">
        <w:t xml:space="preserve">. During the </w:t>
      </w:r>
      <w:r w:rsidR="00EA4C83">
        <w:t>exam</w:t>
      </w:r>
      <w:r w:rsidRPr="006C6DA1">
        <w:t xml:space="preserve"> you should:</w:t>
      </w:r>
    </w:p>
    <w:p w14:paraId="47AD152E" w14:textId="2DE5085D" w:rsidR="008218DD" w:rsidRPr="006C6DA1" w:rsidRDefault="008218DD" w:rsidP="008218DD">
      <w:pPr>
        <w:pStyle w:val="BodyText"/>
        <w:numPr>
          <w:ilvl w:val="0"/>
          <w:numId w:val="25"/>
        </w:numPr>
        <w:ind w:left="709" w:hanging="283"/>
      </w:pPr>
      <w:r w:rsidRPr="006C6DA1">
        <w:t xml:space="preserve">Follow the guidance provided on screen. </w:t>
      </w:r>
    </w:p>
    <w:p w14:paraId="56126ED6" w14:textId="06B404EE" w:rsidR="008218DD" w:rsidRPr="006C6DA1" w:rsidRDefault="008218DD" w:rsidP="008218DD">
      <w:pPr>
        <w:pStyle w:val="BodyText"/>
        <w:numPr>
          <w:ilvl w:val="0"/>
          <w:numId w:val="25"/>
        </w:numPr>
        <w:ind w:left="709" w:hanging="283"/>
      </w:pPr>
      <w:r w:rsidRPr="006C6DA1">
        <w:t xml:space="preserve">Perform a security check before the start of the </w:t>
      </w:r>
      <w:r w:rsidR="00EA4C83">
        <w:t>exam</w:t>
      </w:r>
      <w:r w:rsidRPr="006C6DA1">
        <w:t>, when you are asked to do so.</w:t>
      </w:r>
    </w:p>
    <w:p w14:paraId="1C32DB84" w14:textId="63BA0789" w:rsidR="008218DD" w:rsidRDefault="008218DD" w:rsidP="008218DD">
      <w:pPr>
        <w:pStyle w:val="BodyText"/>
        <w:numPr>
          <w:ilvl w:val="0"/>
          <w:numId w:val="25"/>
        </w:numPr>
        <w:ind w:left="709" w:hanging="283"/>
      </w:pPr>
      <w:r w:rsidRPr="006C6DA1">
        <w:t xml:space="preserve">Enter a keycode to start the </w:t>
      </w:r>
      <w:r w:rsidR="00EA4C83">
        <w:t>exam</w:t>
      </w:r>
      <w:r w:rsidRPr="006C6DA1">
        <w:t xml:space="preserve">. You will be provided with this at the start of the </w:t>
      </w:r>
      <w:r w:rsidR="00EA4C83">
        <w:t>exam</w:t>
      </w:r>
      <w:r w:rsidRPr="006C6DA1">
        <w:t>, onscreen</w:t>
      </w:r>
      <w:r w:rsidR="00680CD0">
        <w:t>.</w:t>
      </w:r>
    </w:p>
    <w:p w14:paraId="661C0D46" w14:textId="4A0CD583" w:rsidR="008218DD" w:rsidRPr="006C6DA1" w:rsidRDefault="008218DD" w:rsidP="008218DD">
      <w:pPr>
        <w:pStyle w:val="BodyText"/>
        <w:numPr>
          <w:ilvl w:val="0"/>
          <w:numId w:val="25"/>
        </w:numPr>
        <w:ind w:left="709" w:hanging="283"/>
      </w:pPr>
      <w:r>
        <w:t xml:space="preserve">Complete the </w:t>
      </w:r>
      <w:r w:rsidR="00EA4C83">
        <w:t>exam</w:t>
      </w:r>
      <w:r>
        <w:t xml:space="preserve"> without a break, unless it’s been agreed previously with us via a request for a reasonable adjustment</w:t>
      </w:r>
      <w:r w:rsidR="009C2071">
        <w:t>.</w:t>
      </w:r>
    </w:p>
    <w:p w14:paraId="0211AB17" w14:textId="529CA152" w:rsidR="008218DD" w:rsidRPr="00E6466F" w:rsidRDefault="008218DD" w:rsidP="008218DD">
      <w:pPr>
        <w:pStyle w:val="BodyText"/>
        <w:numPr>
          <w:ilvl w:val="0"/>
          <w:numId w:val="25"/>
        </w:numPr>
        <w:ind w:left="709" w:hanging="283"/>
      </w:pPr>
      <w:r w:rsidRPr="00E6466F">
        <w:t xml:space="preserve">Not navigate away from the </w:t>
      </w:r>
      <w:r w:rsidR="00EA4C83">
        <w:t>exam</w:t>
      </w:r>
      <w:r w:rsidRPr="00E6466F">
        <w:t xml:space="preserve"> delivery page or have any other application open.</w:t>
      </w:r>
    </w:p>
    <w:p w14:paraId="7ADD4773" w14:textId="4C1F5FDE" w:rsidR="008218DD" w:rsidRPr="00E6466F" w:rsidRDefault="008218DD" w:rsidP="008218DD">
      <w:pPr>
        <w:pStyle w:val="BodyText"/>
        <w:numPr>
          <w:ilvl w:val="0"/>
          <w:numId w:val="25"/>
        </w:numPr>
        <w:ind w:left="709" w:hanging="283"/>
      </w:pPr>
      <w:r w:rsidRPr="00E6466F">
        <w:t xml:space="preserve">Not leave the proctor </w:t>
      </w:r>
      <w:r w:rsidR="00EA4C83">
        <w:t>exam</w:t>
      </w:r>
      <w:r w:rsidRPr="00E6466F">
        <w:t xml:space="preserve"> page</w:t>
      </w:r>
      <w:r w:rsidR="009C2071">
        <w:t>.</w:t>
      </w:r>
    </w:p>
    <w:p w14:paraId="160B0C88" w14:textId="2440F141" w:rsidR="008218DD" w:rsidRPr="00E6466F" w:rsidRDefault="008218DD" w:rsidP="008218DD">
      <w:pPr>
        <w:pStyle w:val="BodyText"/>
        <w:numPr>
          <w:ilvl w:val="0"/>
          <w:numId w:val="25"/>
        </w:numPr>
        <w:ind w:left="709" w:hanging="283"/>
      </w:pPr>
      <w:r w:rsidRPr="00E6466F">
        <w:t xml:space="preserve">Not copy any </w:t>
      </w:r>
      <w:r w:rsidR="00EA4C83">
        <w:t>exam</w:t>
      </w:r>
      <w:r w:rsidRPr="00E6466F">
        <w:t xml:space="preserve"> questions or your answers in any way.</w:t>
      </w:r>
    </w:p>
    <w:p w14:paraId="40EC6A4A" w14:textId="00FE31FA" w:rsidR="008218DD" w:rsidRPr="00E6466F" w:rsidRDefault="00680CD0" w:rsidP="008218DD">
      <w:pPr>
        <w:pStyle w:val="BodyText"/>
        <w:numPr>
          <w:ilvl w:val="0"/>
          <w:numId w:val="25"/>
        </w:numPr>
        <w:ind w:left="709" w:hanging="283"/>
        <w:rPr>
          <w:bCs/>
        </w:rPr>
      </w:pPr>
      <w:r>
        <w:rPr>
          <w:bCs/>
        </w:rPr>
        <w:lastRenderedPageBreak/>
        <w:t>T</w:t>
      </w:r>
      <w:r w:rsidR="008218DD" w:rsidRPr="00E6466F">
        <w:rPr>
          <w:bCs/>
        </w:rPr>
        <w:t xml:space="preserve">ear all notes up in front of the camera at the end of the </w:t>
      </w:r>
      <w:r w:rsidR="00EA4C83">
        <w:rPr>
          <w:bCs/>
        </w:rPr>
        <w:t>exam</w:t>
      </w:r>
      <w:r w:rsidR="008218DD" w:rsidRPr="00E6466F">
        <w:rPr>
          <w:bCs/>
        </w:rPr>
        <w:t>.</w:t>
      </w:r>
    </w:p>
    <w:p w14:paraId="48B66B27" w14:textId="6F5A6FC3" w:rsidR="008218DD" w:rsidRPr="00BD4369" w:rsidRDefault="008218DD" w:rsidP="00FA63E9">
      <w:pPr>
        <w:pStyle w:val="Heading2"/>
        <w:rPr>
          <w:rFonts w:ascii="Arial" w:hAnsi="Arial" w:cs="Arial"/>
          <w:b/>
          <w:bCs/>
          <w:color w:val="0A4644"/>
          <w:sz w:val="24"/>
          <w:szCs w:val="24"/>
        </w:rPr>
      </w:pPr>
      <w:bookmarkStart w:id="61" w:name="_Toc964315428"/>
      <w:bookmarkStart w:id="62" w:name="_Toc242266878"/>
      <w:r w:rsidRPr="00BD4369">
        <w:rPr>
          <w:rFonts w:ascii="Arial" w:hAnsi="Arial" w:cs="Arial"/>
          <w:b/>
          <w:bCs/>
          <w:color w:val="0A4644"/>
          <w:sz w:val="24"/>
          <w:szCs w:val="24"/>
        </w:rPr>
        <w:t>c)</w:t>
      </w:r>
      <w:r w:rsidRPr="00BD4369">
        <w:rPr>
          <w:rFonts w:ascii="Arial" w:hAnsi="Arial" w:cs="Arial"/>
          <w:b/>
          <w:bCs/>
          <w:color w:val="0A4644"/>
          <w:sz w:val="24"/>
          <w:szCs w:val="24"/>
        </w:rPr>
        <w:tab/>
        <w:t xml:space="preserve">Navigating the </w:t>
      </w:r>
      <w:bookmarkEnd w:id="61"/>
      <w:r w:rsidR="00EA4C83">
        <w:rPr>
          <w:rFonts w:ascii="Arial" w:hAnsi="Arial" w:cs="Arial"/>
          <w:b/>
          <w:bCs/>
          <w:color w:val="0A4644"/>
          <w:sz w:val="24"/>
          <w:szCs w:val="24"/>
        </w:rPr>
        <w:t>exam</w:t>
      </w:r>
      <w:bookmarkEnd w:id="62"/>
    </w:p>
    <w:p w14:paraId="1939A1F2" w14:textId="2A873F94" w:rsidR="008218DD" w:rsidRPr="00E27CB2" w:rsidRDefault="008218DD" w:rsidP="008218DD">
      <w:pPr>
        <w:pStyle w:val="BodyText"/>
        <w:ind w:left="426"/>
        <w:rPr>
          <w:highlight w:val="yellow"/>
        </w:rPr>
      </w:pPr>
      <w:r w:rsidRPr="00F33DDE">
        <w:t xml:space="preserve">During the </w:t>
      </w:r>
      <w:r w:rsidR="00EA4C83">
        <w:t>exam</w:t>
      </w:r>
      <w:r w:rsidRPr="00F33DDE">
        <w:t xml:space="preserve">, your progress and time remaining for the </w:t>
      </w:r>
      <w:r w:rsidR="00EA4C83">
        <w:t>exam</w:t>
      </w:r>
      <w:r w:rsidRPr="00F33DDE">
        <w:t xml:space="preserve"> are displayed in a progress chart at the top of the screen</w:t>
      </w:r>
      <w:r>
        <w:rPr>
          <w:rStyle w:val="FootnoteReference"/>
        </w:rPr>
        <w:footnoteReference w:id="1"/>
      </w:r>
      <w:r>
        <w:t>.</w:t>
      </w:r>
    </w:p>
    <w:p w14:paraId="53066E2B" w14:textId="77777777" w:rsidR="008218DD" w:rsidRPr="00F33DDE" w:rsidRDefault="008218DD" w:rsidP="008218DD">
      <w:pPr>
        <w:pStyle w:val="BodyText"/>
        <w:ind w:left="426"/>
      </w:pPr>
      <w:r w:rsidRPr="00F33DDE">
        <w:t xml:space="preserve">You may answer the questions in any order using various methods. </w:t>
      </w:r>
    </w:p>
    <w:p w14:paraId="38BD5CBC" w14:textId="38400018" w:rsidR="008218DD" w:rsidRPr="00BB2F8E" w:rsidRDefault="008218DD" w:rsidP="008218DD">
      <w:pPr>
        <w:pStyle w:val="BodyText"/>
        <w:numPr>
          <w:ilvl w:val="0"/>
          <w:numId w:val="29"/>
        </w:numPr>
        <w:ind w:left="709" w:hanging="283"/>
      </w:pPr>
      <w:r w:rsidRPr="00BB2F8E">
        <w:t xml:space="preserve">If you repeatedly click the </w:t>
      </w:r>
      <w:r w:rsidRPr="007808DA">
        <w:t>next</w:t>
      </w:r>
      <w:r w:rsidRPr="00BB2F8E">
        <w:t xml:space="preserve"> button, you will progress through the </w:t>
      </w:r>
      <w:r w:rsidR="00EA4C83">
        <w:t>exam</w:t>
      </w:r>
      <w:r w:rsidRPr="00BB2F8E">
        <w:t xml:space="preserve"> forwards from the beginning to the end of the </w:t>
      </w:r>
      <w:r w:rsidR="00EA4C83">
        <w:t>exam</w:t>
      </w:r>
      <w:r w:rsidRPr="00BB2F8E">
        <w:t xml:space="preserve">, one question at a time. The </w:t>
      </w:r>
      <w:r w:rsidRPr="00DF4A95">
        <w:t>back</w:t>
      </w:r>
      <w:r w:rsidRPr="00BB2F8E">
        <w:t xml:space="preserve"> button is available for going in the other direction. </w:t>
      </w:r>
    </w:p>
    <w:p w14:paraId="539B6E77" w14:textId="77777777" w:rsidR="008218DD" w:rsidRPr="00BB2F8E" w:rsidRDefault="008218DD" w:rsidP="008218DD">
      <w:pPr>
        <w:pStyle w:val="BodyText"/>
        <w:numPr>
          <w:ilvl w:val="0"/>
          <w:numId w:val="29"/>
        </w:numPr>
        <w:ind w:left="709" w:hanging="283"/>
      </w:pPr>
      <w:r w:rsidRPr="00BB2F8E">
        <w:t xml:space="preserve">If you </w:t>
      </w:r>
      <w:r>
        <w:t xml:space="preserve">highlight </w:t>
      </w:r>
      <w:r w:rsidRPr="00BB2F8E">
        <w:t xml:space="preserve">a question number tab on the left-hand side of the screen it will take you to that specific question. </w:t>
      </w:r>
    </w:p>
    <w:p w14:paraId="0CE9A0BA" w14:textId="77777777" w:rsidR="008218DD" w:rsidRPr="001F2E97" w:rsidRDefault="008218DD" w:rsidP="008218DD">
      <w:pPr>
        <w:pStyle w:val="BodyText"/>
        <w:numPr>
          <w:ilvl w:val="0"/>
          <w:numId w:val="29"/>
        </w:numPr>
        <w:ind w:left="709" w:hanging="283"/>
      </w:pPr>
      <w:r w:rsidRPr="001F2E97">
        <w:t xml:space="preserve">You can also </w:t>
      </w:r>
      <w:r>
        <w:t xml:space="preserve">use </w:t>
      </w:r>
      <w:r w:rsidRPr="001F2E97">
        <w:t xml:space="preserve">the </w:t>
      </w:r>
      <w:r w:rsidRPr="001E0DB4">
        <w:t>section review</w:t>
      </w:r>
      <w:r w:rsidRPr="001F2E97">
        <w:t xml:space="preserve"> </w:t>
      </w:r>
      <w:r>
        <w:t>tab</w:t>
      </w:r>
      <w:r w:rsidRPr="001F2E97">
        <w:t xml:space="preserve"> at the bottom of the screen. </w:t>
      </w:r>
      <w:r>
        <w:t>A</w:t>
      </w:r>
      <w:r w:rsidRPr="001F2E97">
        <w:t xml:space="preserve"> panel</w:t>
      </w:r>
      <w:r>
        <w:t xml:space="preserve"> will pop-up on the screen</w:t>
      </w:r>
      <w:r w:rsidRPr="001F2E97">
        <w:t xml:space="preserve">, which you can lock to your screen by using the </w:t>
      </w:r>
      <w:r w:rsidRPr="00624DEA">
        <w:t>padlock</w:t>
      </w:r>
      <w:r w:rsidRPr="001F2E97">
        <w:t xml:space="preserve"> </w:t>
      </w:r>
      <w:r>
        <w:t>icon, y</w:t>
      </w:r>
      <w:r w:rsidRPr="001F2E97">
        <w:t xml:space="preserve">ou can then filter by: </w:t>
      </w:r>
    </w:p>
    <w:p w14:paraId="79C7BCB5" w14:textId="77777777" w:rsidR="008218DD" w:rsidRPr="001F2E97" w:rsidRDefault="008218DD" w:rsidP="008218DD">
      <w:pPr>
        <w:pStyle w:val="BodyText"/>
        <w:numPr>
          <w:ilvl w:val="0"/>
          <w:numId w:val="29"/>
        </w:numPr>
        <w:ind w:left="993" w:hanging="284"/>
      </w:pPr>
      <w:r>
        <w:t>Una</w:t>
      </w:r>
      <w:r w:rsidRPr="001F2E97">
        <w:t xml:space="preserve">ttempted </w:t>
      </w:r>
    </w:p>
    <w:p w14:paraId="7E9F7458" w14:textId="77777777" w:rsidR="008218DD" w:rsidRPr="001F2E97" w:rsidRDefault="008218DD" w:rsidP="008218DD">
      <w:pPr>
        <w:pStyle w:val="BodyText"/>
        <w:numPr>
          <w:ilvl w:val="0"/>
          <w:numId w:val="29"/>
        </w:numPr>
        <w:ind w:left="993" w:hanging="284"/>
      </w:pPr>
      <w:r w:rsidRPr="001F2E97">
        <w:t xml:space="preserve">Attempted </w:t>
      </w:r>
    </w:p>
    <w:p w14:paraId="463F5944" w14:textId="77777777" w:rsidR="008218DD" w:rsidRPr="001F2E97" w:rsidRDefault="008218DD" w:rsidP="008218DD">
      <w:pPr>
        <w:pStyle w:val="BodyText"/>
        <w:numPr>
          <w:ilvl w:val="0"/>
          <w:numId w:val="29"/>
        </w:numPr>
        <w:ind w:left="993" w:hanging="284"/>
      </w:pPr>
      <w:r w:rsidRPr="001F2E97">
        <w:t xml:space="preserve">Flagged </w:t>
      </w:r>
    </w:p>
    <w:p w14:paraId="075064F1" w14:textId="49C96935" w:rsidR="008218DD" w:rsidRPr="001F33D9" w:rsidRDefault="008218DD" w:rsidP="008218DD">
      <w:pPr>
        <w:pStyle w:val="BodyText"/>
        <w:numPr>
          <w:ilvl w:val="0"/>
          <w:numId w:val="29"/>
        </w:numPr>
        <w:ind w:left="709" w:hanging="283"/>
      </w:pPr>
      <w:r w:rsidRPr="001F33D9">
        <w:t xml:space="preserve">You can </w:t>
      </w:r>
      <w:r w:rsidRPr="00EF1E57">
        <w:rPr>
          <w:b/>
          <w:bCs/>
        </w:rPr>
        <w:t>flag a question</w:t>
      </w:r>
      <w:r>
        <w:t xml:space="preserve"> if you wish to return to it at any point during the </w:t>
      </w:r>
      <w:r w:rsidR="00EA4C83">
        <w:t>exam</w:t>
      </w:r>
      <w:r>
        <w:t>.</w:t>
      </w:r>
    </w:p>
    <w:p w14:paraId="323D1FDC" w14:textId="77777777" w:rsidR="008218DD" w:rsidRDefault="008218DD" w:rsidP="008218DD">
      <w:pPr>
        <w:pStyle w:val="BodyText"/>
        <w:numPr>
          <w:ilvl w:val="0"/>
          <w:numId w:val="29"/>
        </w:numPr>
        <w:ind w:left="709" w:hanging="283"/>
      </w:pPr>
      <w:r>
        <w:t>To answer a question, click on the answer that you consider to be the correct option. Your selected option will change colour to show it has been selected.</w:t>
      </w:r>
    </w:p>
    <w:p w14:paraId="6DFBF823" w14:textId="0145F070" w:rsidR="008218DD" w:rsidRPr="004D0833" w:rsidRDefault="008218DD" w:rsidP="008218DD">
      <w:pPr>
        <w:pStyle w:val="BodyText"/>
        <w:numPr>
          <w:ilvl w:val="0"/>
          <w:numId w:val="29"/>
        </w:numPr>
        <w:ind w:left="709" w:hanging="283"/>
      </w:pPr>
      <w:r w:rsidRPr="004D0833">
        <w:t xml:space="preserve">At the end of the </w:t>
      </w:r>
      <w:r w:rsidR="00EA4C83">
        <w:t>exam</w:t>
      </w:r>
      <w:r w:rsidRPr="004D0833">
        <w:t xml:space="preserve">, once you have answered all the questions and checked your answers, you should </w:t>
      </w:r>
      <w:r>
        <w:t>click</w:t>
      </w:r>
      <w:r w:rsidRPr="004D0833">
        <w:t xml:space="preserve"> the </w:t>
      </w:r>
      <w:r w:rsidRPr="004D0833">
        <w:rPr>
          <w:b/>
          <w:bCs/>
        </w:rPr>
        <w:t>Finish</w:t>
      </w:r>
      <w:r>
        <w:rPr>
          <w:b/>
          <w:bCs/>
        </w:rPr>
        <w:t xml:space="preserve"> Test</w:t>
      </w:r>
      <w:r w:rsidRPr="004D0833">
        <w:t xml:space="preserve"> button </w:t>
      </w:r>
      <w:r>
        <w:t xml:space="preserve">to </w:t>
      </w:r>
      <w:r w:rsidRPr="004D0833">
        <w:t xml:space="preserve">submit your answers. If you haven’t un-flagged some of the questions, you will be asked if you still wish to submit. You’ll also be warned if you haven’t answered </w:t>
      </w:r>
      <w:proofErr w:type="gramStart"/>
      <w:r w:rsidRPr="004D0833">
        <w:t>all</w:t>
      </w:r>
      <w:r>
        <w:t xml:space="preserve"> of</w:t>
      </w:r>
      <w:proofErr w:type="gramEnd"/>
      <w:r w:rsidRPr="004D0833">
        <w:t xml:space="preserve"> the questions.</w:t>
      </w:r>
    </w:p>
    <w:p w14:paraId="766B3FE9" w14:textId="4D7FD9E2" w:rsidR="008218DD" w:rsidRPr="004D0833" w:rsidRDefault="008218DD" w:rsidP="008218DD">
      <w:pPr>
        <w:pStyle w:val="BodyText"/>
        <w:numPr>
          <w:ilvl w:val="0"/>
          <w:numId w:val="29"/>
        </w:numPr>
        <w:ind w:left="709" w:hanging="283"/>
      </w:pPr>
      <w:r>
        <w:t>Y</w:t>
      </w:r>
      <w:r w:rsidRPr="004D0833">
        <w:t xml:space="preserve">our </w:t>
      </w:r>
      <w:r w:rsidR="00EA4C83">
        <w:t>exam</w:t>
      </w:r>
      <w:r w:rsidRPr="004D0833">
        <w:t xml:space="preserve"> will automatically be submitted once you have confirmed you wish to finish. If your </w:t>
      </w:r>
      <w:r w:rsidR="00EA4C83">
        <w:t>exam</w:t>
      </w:r>
      <w:r w:rsidRPr="004D0833">
        <w:t xml:space="preserve"> time allowance expires, your </w:t>
      </w:r>
      <w:r w:rsidR="00EA4C83">
        <w:t>exam</w:t>
      </w:r>
      <w:r w:rsidRPr="004D0833">
        <w:t xml:space="preserve"> will automatically be submitted.</w:t>
      </w:r>
    </w:p>
    <w:p w14:paraId="0B7FCEC0" w14:textId="0D31D381" w:rsidR="008218DD" w:rsidRPr="00C71FB4" w:rsidRDefault="008218DD" w:rsidP="008218DD">
      <w:pPr>
        <w:pStyle w:val="BodyText"/>
        <w:numPr>
          <w:ilvl w:val="0"/>
          <w:numId w:val="29"/>
        </w:numPr>
        <w:ind w:left="709" w:hanging="283"/>
      </w:pPr>
      <w:r>
        <w:t xml:space="preserve">Once your </w:t>
      </w:r>
      <w:r w:rsidR="00EA4C83">
        <w:t>exam</w:t>
      </w:r>
      <w:r>
        <w:t xml:space="preserve"> has been submitted, you’ll see your provisional grade, which is subject to validation by us.</w:t>
      </w:r>
    </w:p>
    <w:p w14:paraId="412B4E07" w14:textId="48093754" w:rsidR="008218DD" w:rsidRPr="00BD4369" w:rsidRDefault="008218DD" w:rsidP="00FA63E9">
      <w:pPr>
        <w:pStyle w:val="Heading2"/>
        <w:rPr>
          <w:rFonts w:ascii="Arial" w:hAnsi="Arial" w:cs="Arial"/>
          <w:b/>
          <w:bCs/>
          <w:color w:val="0A4644"/>
          <w:sz w:val="24"/>
          <w:szCs w:val="24"/>
        </w:rPr>
      </w:pPr>
      <w:bookmarkStart w:id="63" w:name="_Toc149145006"/>
      <w:bookmarkStart w:id="64" w:name="_Toc511635356"/>
      <w:bookmarkStart w:id="65" w:name="_Toc242266879"/>
      <w:r w:rsidRPr="00BD4369">
        <w:rPr>
          <w:rFonts w:ascii="Arial" w:hAnsi="Arial" w:cs="Arial"/>
          <w:b/>
          <w:bCs/>
          <w:color w:val="0A4644"/>
          <w:sz w:val="24"/>
          <w:szCs w:val="24"/>
        </w:rPr>
        <w:t xml:space="preserve">d) </w:t>
      </w:r>
      <w:r w:rsidRPr="00BD4369">
        <w:rPr>
          <w:rFonts w:ascii="Arial" w:hAnsi="Arial" w:cs="Arial"/>
          <w:b/>
          <w:bCs/>
          <w:color w:val="0A4644"/>
          <w:sz w:val="24"/>
          <w:szCs w:val="24"/>
        </w:rPr>
        <w:tab/>
      </w:r>
      <w:r w:rsidR="00EA4C83">
        <w:rPr>
          <w:rFonts w:ascii="Arial" w:hAnsi="Arial" w:cs="Arial"/>
          <w:b/>
          <w:bCs/>
          <w:color w:val="0A4644"/>
          <w:sz w:val="24"/>
          <w:szCs w:val="24"/>
        </w:rPr>
        <w:t>Exam</w:t>
      </w:r>
      <w:r w:rsidRPr="00BD4369">
        <w:rPr>
          <w:rFonts w:ascii="Arial" w:hAnsi="Arial" w:cs="Arial"/>
          <w:b/>
          <w:bCs/>
          <w:color w:val="0A4644"/>
          <w:sz w:val="24"/>
          <w:szCs w:val="24"/>
        </w:rPr>
        <w:t xml:space="preserve"> regulations</w:t>
      </w:r>
      <w:bookmarkEnd w:id="63"/>
      <w:bookmarkEnd w:id="64"/>
      <w:bookmarkEnd w:id="65"/>
    </w:p>
    <w:p w14:paraId="355D37D0" w14:textId="0F41B03C" w:rsidR="008218DD" w:rsidRPr="00B45DD6" w:rsidRDefault="008218DD" w:rsidP="008218DD">
      <w:pPr>
        <w:pStyle w:val="BodyText"/>
        <w:ind w:left="396"/>
      </w:pPr>
      <w:r w:rsidRPr="00B45DD6">
        <w:t xml:space="preserve">The following rules on conduct apply to </w:t>
      </w:r>
      <w:r w:rsidRPr="00B45DD6">
        <w:rPr>
          <w:b/>
          <w:bCs/>
        </w:rPr>
        <w:t>all</w:t>
      </w:r>
      <w:r w:rsidRPr="00B45DD6">
        <w:t xml:space="preserve"> candidates </w:t>
      </w:r>
      <w:r w:rsidR="00A91402">
        <w:t>attending</w:t>
      </w:r>
      <w:r w:rsidRPr="00B45DD6">
        <w:t xml:space="preserve"> an APM </w:t>
      </w:r>
      <w:r w:rsidR="00EA4C83">
        <w:t>exam</w:t>
      </w:r>
      <w:r w:rsidRPr="00B45DD6">
        <w:t xml:space="preserve">: </w:t>
      </w:r>
    </w:p>
    <w:p w14:paraId="5432F529" w14:textId="75EC9323" w:rsidR="008218DD" w:rsidRPr="00E41D01" w:rsidRDefault="008218DD" w:rsidP="008218DD">
      <w:pPr>
        <w:pStyle w:val="BodyText"/>
        <w:numPr>
          <w:ilvl w:val="0"/>
          <w:numId w:val="26"/>
        </w:numPr>
        <w:ind w:left="822"/>
      </w:pPr>
      <w:r w:rsidRPr="00E41D01">
        <w:t xml:space="preserve">You are required to provide photo evidence of your identity, immediately before the start of the </w:t>
      </w:r>
      <w:r w:rsidR="00EA4C83">
        <w:t>exam</w:t>
      </w:r>
      <w:r w:rsidRPr="00E41D01">
        <w:t xml:space="preserve">. </w:t>
      </w:r>
    </w:p>
    <w:p w14:paraId="41F4147D" w14:textId="13C38941" w:rsidR="008218DD" w:rsidRPr="00E35C64" w:rsidRDefault="008218DD" w:rsidP="008218DD">
      <w:pPr>
        <w:pStyle w:val="BodyText"/>
        <w:numPr>
          <w:ilvl w:val="0"/>
          <w:numId w:val="26"/>
        </w:numPr>
        <w:ind w:left="822"/>
      </w:pPr>
      <w:r w:rsidRPr="00E35C64">
        <w:t xml:space="preserve">You are </w:t>
      </w:r>
      <w:r w:rsidRPr="00CB122E">
        <w:rPr>
          <w:b/>
          <w:bCs/>
        </w:rPr>
        <w:t>not</w:t>
      </w:r>
      <w:r w:rsidRPr="00E35C64">
        <w:t xml:space="preserve"> permitted to be in the possession of any materials,</w:t>
      </w:r>
      <w:r>
        <w:t xml:space="preserve"> such as </w:t>
      </w:r>
      <w:r w:rsidRPr="00E35C64">
        <w:t>mobile phones</w:t>
      </w:r>
      <w:r>
        <w:t xml:space="preserve"> (except for remote invigilation where mobile phones are needed)</w:t>
      </w:r>
      <w:r w:rsidRPr="00E35C64">
        <w:t xml:space="preserve">, tablets, smart watches, headphones, earphones, equipment, notes, books or other papers at any time during an </w:t>
      </w:r>
      <w:r w:rsidR="00EA4C83">
        <w:t>exam</w:t>
      </w:r>
      <w:r>
        <w:t>.</w:t>
      </w:r>
    </w:p>
    <w:p w14:paraId="4BC2DD25" w14:textId="764F0F0B" w:rsidR="008218DD" w:rsidRPr="0006080E" w:rsidRDefault="008218DD" w:rsidP="008218DD">
      <w:pPr>
        <w:pStyle w:val="BodyText"/>
        <w:numPr>
          <w:ilvl w:val="0"/>
          <w:numId w:val="26"/>
        </w:numPr>
        <w:ind w:left="822"/>
      </w:pPr>
      <w:r w:rsidRPr="0006080E">
        <w:t xml:space="preserve">You are required to comply with all instructions that are given before and during the </w:t>
      </w:r>
      <w:r w:rsidR="00EA4C83">
        <w:t>exam</w:t>
      </w:r>
      <w:r w:rsidR="003A70B3">
        <w:t xml:space="preserve"> </w:t>
      </w:r>
      <w:r w:rsidRPr="0006080E">
        <w:t xml:space="preserve">on screen. If you don’t, your </w:t>
      </w:r>
      <w:r w:rsidR="00EA4C83">
        <w:t>exam</w:t>
      </w:r>
      <w:r w:rsidRPr="0006080E">
        <w:t xml:space="preserve"> could be voided. </w:t>
      </w:r>
    </w:p>
    <w:p w14:paraId="6942E270" w14:textId="534D0BD1" w:rsidR="008218DD" w:rsidRPr="00BC768E" w:rsidRDefault="008218DD" w:rsidP="008218DD">
      <w:pPr>
        <w:pStyle w:val="BodyText"/>
        <w:numPr>
          <w:ilvl w:val="0"/>
          <w:numId w:val="26"/>
        </w:numPr>
        <w:ind w:left="822"/>
      </w:pPr>
      <w:r w:rsidRPr="00BC768E">
        <w:lastRenderedPageBreak/>
        <w:t xml:space="preserve">Behaviour that is considered inappropriate or abusive to the </w:t>
      </w:r>
      <w:r w:rsidR="003A70B3">
        <w:t>proctor</w:t>
      </w:r>
      <w:r w:rsidRPr="00BC768E">
        <w:t xml:space="preserve"> is </w:t>
      </w:r>
      <w:r w:rsidRPr="00BC768E">
        <w:rPr>
          <w:b/>
          <w:bCs/>
        </w:rPr>
        <w:t>not</w:t>
      </w:r>
      <w:r w:rsidRPr="00BC768E">
        <w:t xml:space="preserve"> permitted. </w:t>
      </w:r>
    </w:p>
    <w:p w14:paraId="45F5C465" w14:textId="0F0D2215" w:rsidR="008218DD" w:rsidRPr="00BC768E" w:rsidRDefault="008218DD" w:rsidP="008218DD">
      <w:pPr>
        <w:pStyle w:val="BodyText"/>
        <w:numPr>
          <w:ilvl w:val="0"/>
          <w:numId w:val="26"/>
        </w:numPr>
        <w:ind w:left="822"/>
      </w:pPr>
      <w:r w:rsidRPr="00BC768E">
        <w:t xml:space="preserve">The copying or reproduction of APM </w:t>
      </w:r>
      <w:r w:rsidR="00EA4C83">
        <w:t>exam</w:t>
      </w:r>
      <w:r w:rsidRPr="00BC768E">
        <w:t xml:space="preserve"> questions, your answers to questions or any </w:t>
      </w:r>
      <w:r w:rsidR="00EA4C83">
        <w:t>exam</w:t>
      </w:r>
      <w:r w:rsidRPr="00BC768E">
        <w:t xml:space="preserve"> materials anywhere or in </w:t>
      </w:r>
      <w:r w:rsidR="00100A74">
        <w:t xml:space="preserve">any </w:t>
      </w:r>
      <w:r w:rsidRPr="00BC768E">
        <w:t xml:space="preserve">way is </w:t>
      </w:r>
      <w:r w:rsidRPr="00BC768E">
        <w:rPr>
          <w:b/>
          <w:bCs/>
        </w:rPr>
        <w:t>not</w:t>
      </w:r>
      <w:r w:rsidRPr="00BC768E">
        <w:t xml:space="preserve"> permitted. </w:t>
      </w:r>
    </w:p>
    <w:p w14:paraId="007C2B24" w14:textId="2ABD4CA1" w:rsidR="008218DD" w:rsidRDefault="008218DD" w:rsidP="008218DD">
      <w:pPr>
        <w:pStyle w:val="BodyText"/>
        <w:numPr>
          <w:ilvl w:val="0"/>
          <w:numId w:val="26"/>
        </w:numPr>
        <w:ind w:left="822"/>
      </w:pPr>
      <w:r w:rsidRPr="00BC768E">
        <w:t xml:space="preserve">Consulting any materials or people outside the room, during periods of authorised absence, while the </w:t>
      </w:r>
      <w:r w:rsidR="00EA4C83">
        <w:t>exam</w:t>
      </w:r>
      <w:r w:rsidRPr="00BC768E">
        <w:t xml:space="preserve"> is in progress is </w:t>
      </w:r>
      <w:r w:rsidRPr="000566C4">
        <w:rPr>
          <w:b/>
          <w:bCs/>
        </w:rPr>
        <w:t>not</w:t>
      </w:r>
      <w:r w:rsidRPr="00BC768E">
        <w:t xml:space="preserve"> permitted. </w:t>
      </w:r>
    </w:p>
    <w:p w14:paraId="40D54787" w14:textId="76F9965A" w:rsidR="008218DD" w:rsidRPr="00E41D01" w:rsidRDefault="008218DD" w:rsidP="008218DD">
      <w:pPr>
        <w:pStyle w:val="BodyText"/>
        <w:numPr>
          <w:ilvl w:val="0"/>
          <w:numId w:val="26"/>
        </w:numPr>
        <w:ind w:left="822"/>
      </w:pPr>
      <w:r w:rsidRPr="00E41D01">
        <w:t xml:space="preserve">You must not talk to, or attempt to communicate with, other individuals during the </w:t>
      </w:r>
      <w:r w:rsidR="00EA4C83">
        <w:t>exam</w:t>
      </w:r>
      <w:r w:rsidRPr="00E41D01">
        <w:t xml:space="preserve"> under any circumstances.</w:t>
      </w:r>
    </w:p>
    <w:p w14:paraId="36B9DF60" w14:textId="768FA1E4" w:rsidR="008218DD" w:rsidRPr="00093CA6" w:rsidRDefault="008218DD" w:rsidP="008218DD">
      <w:pPr>
        <w:pStyle w:val="BodyText"/>
        <w:numPr>
          <w:ilvl w:val="0"/>
          <w:numId w:val="26"/>
        </w:numPr>
        <w:ind w:left="822"/>
      </w:pPr>
      <w:r w:rsidRPr="00093CA6">
        <w:t xml:space="preserve">Background music is </w:t>
      </w:r>
      <w:r w:rsidRPr="00B60182">
        <w:rPr>
          <w:b/>
          <w:bCs/>
        </w:rPr>
        <w:t>not</w:t>
      </w:r>
      <w:r w:rsidRPr="00093CA6">
        <w:t xml:space="preserve"> permitted during the </w:t>
      </w:r>
      <w:r w:rsidR="00EA4C83">
        <w:t>exam</w:t>
      </w:r>
      <w:r w:rsidRPr="00093CA6">
        <w:t xml:space="preserve">. </w:t>
      </w:r>
    </w:p>
    <w:p w14:paraId="13BB3AEC" w14:textId="7D6DC334" w:rsidR="008218DD" w:rsidRPr="00BC768E" w:rsidRDefault="008218DD" w:rsidP="008218DD">
      <w:pPr>
        <w:pStyle w:val="BodyText"/>
        <w:numPr>
          <w:ilvl w:val="0"/>
          <w:numId w:val="26"/>
        </w:numPr>
        <w:ind w:left="822"/>
      </w:pPr>
      <w:r w:rsidRPr="00BC768E">
        <w:t xml:space="preserve">You are </w:t>
      </w:r>
      <w:r w:rsidRPr="00B60182">
        <w:rPr>
          <w:b/>
          <w:bCs/>
        </w:rPr>
        <w:t>not</w:t>
      </w:r>
      <w:r w:rsidRPr="00BC768E">
        <w:t xml:space="preserve"> permitted to have any other webpages or applications open during your </w:t>
      </w:r>
      <w:r w:rsidR="00EA4C83">
        <w:t>exam</w:t>
      </w:r>
      <w:r w:rsidRPr="00BC768E">
        <w:t xml:space="preserve"> other than the </w:t>
      </w:r>
      <w:r w:rsidR="00EA4C83">
        <w:t>exam</w:t>
      </w:r>
      <w:r w:rsidRPr="00BC768E">
        <w:t xml:space="preserve"> delivery page, unless permission has been granted via a reasonable adjustment prior to the </w:t>
      </w:r>
      <w:r w:rsidR="00EA4C83">
        <w:t>exam</w:t>
      </w:r>
      <w:r w:rsidRPr="00BC768E">
        <w:t xml:space="preserve">. </w:t>
      </w:r>
    </w:p>
    <w:p w14:paraId="65001C7C" w14:textId="07305820" w:rsidR="008218DD" w:rsidRDefault="008218DD" w:rsidP="008218DD">
      <w:pPr>
        <w:pStyle w:val="BodyText"/>
        <w:ind w:left="462"/>
      </w:pPr>
      <w:r w:rsidRPr="00645ACA">
        <w:t xml:space="preserve">Full </w:t>
      </w:r>
      <w:hyperlink r:id="rId24" w:history="1">
        <w:r w:rsidRPr="00645ACA">
          <w:rPr>
            <w:rStyle w:val="Hyperlink"/>
          </w:rPr>
          <w:t xml:space="preserve">online </w:t>
        </w:r>
        <w:r w:rsidR="00EA4C83">
          <w:rPr>
            <w:rStyle w:val="Hyperlink"/>
          </w:rPr>
          <w:t>exam</w:t>
        </w:r>
        <w:r w:rsidRPr="00645ACA">
          <w:rPr>
            <w:rStyle w:val="Hyperlink"/>
          </w:rPr>
          <w:t xml:space="preserve"> rules and regulations</w:t>
        </w:r>
      </w:hyperlink>
      <w:r w:rsidRPr="00645ACA">
        <w:t xml:space="preserve"> can be found on the APM website.</w:t>
      </w:r>
      <w:r w:rsidRPr="009E2F9D">
        <w:t xml:space="preserve"> </w:t>
      </w:r>
    </w:p>
    <w:p w14:paraId="65C3E73B" w14:textId="38195C5B" w:rsidR="008218DD" w:rsidRPr="00BD4369" w:rsidRDefault="008218DD" w:rsidP="00BD4369">
      <w:pPr>
        <w:pStyle w:val="Heading1"/>
        <w:ind w:left="-426"/>
        <w:rPr>
          <w:rFonts w:ascii="Arial" w:hAnsi="Arial" w:cs="Arial"/>
          <w:b/>
          <w:bCs/>
          <w:color w:val="0A4644"/>
          <w:sz w:val="32"/>
          <w:szCs w:val="32"/>
        </w:rPr>
      </w:pPr>
      <w:bookmarkStart w:id="66" w:name="_Toc1377461001"/>
      <w:bookmarkStart w:id="67" w:name="_Toc242266880"/>
      <w:r w:rsidRPr="00BD4369">
        <w:rPr>
          <w:rFonts w:ascii="Arial" w:hAnsi="Arial" w:cs="Arial"/>
          <w:b/>
          <w:bCs/>
          <w:color w:val="0A4644"/>
          <w:sz w:val="32"/>
          <w:szCs w:val="32"/>
        </w:rPr>
        <w:t>1</w:t>
      </w:r>
      <w:r w:rsidR="00EE526B">
        <w:rPr>
          <w:rFonts w:ascii="Arial" w:hAnsi="Arial" w:cs="Arial"/>
          <w:b/>
          <w:bCs/>
          <w:color w:val="0A4644"/>
          <w:sz w:val="32"/>
          <w:szCs w:val="32"/>
        </w:rPr>
        <w:t>3</w:t>
      </w:r>
      <w:r w:rsidRPr="00BD4369">
        <w:rPr>
          <w:rFonts w:ascii="Arial" w:hAnsi="Arial" w:cs="Arial"/>
          <w:b/>
          <w:bCs/>
          <w:color w:val="0A4644"/>
          <w:sz w:val="32"/>
          <w:szCs w:val="32"/>
        </w:rPr>
        <w:tab/>
        <w:t xml:space="preserve">Award of the </w:t>
      </w:r>
      <w:r w:rsidR="00FB5C11" w:rsidRPr="00BD4369">
        <w:rPr>
          <w:rFonts w:ascii="Arial" w:hAnsi="Arial" w:cs="Arial"/>
          <w:b/>
          <w:bCs/>
          <w:color w:val="0A4644"/>
          <w:sz w:val="32"/>
          <w:szCs w:val="32"/>
        </w:rPr>
        <w:t>certification</w:t>
      </w:r>
      <w:bookmarkEnd w:id="66"/>
      <w:bookmarkEnd w:id="67"/>
    </w:p>
    <w:p w14:paraId="278AA557" w14:textId="77777777" w:rsidR="008218DD" w:rsidRPr="00BD4369" w:rsidRDefault="008218DD" w:rsidP="00FA63E9">
      <w:pPr>
        <w:pStyle w:val="Heading2"/>
        <w:rPr>
          <w:rFonts w:ascii="Arial" w:hAnsi="Arial" w:cs="Arial"/>
          <w:b/>
          <w:bCs/>
          <w:color w:val="0A4644"/>
          <w:sz w:val="24"/>
          <w:szCs w:val="24"/>
        </w:rPr>
      </w:pPr>
      <w:bookmarkStart w:id="68" w:name="_Toc1449613993"/>
      <w:bookmarkStart w:id="69" w:name="_Toc242266881"/>
      <w:r w:rsidRPr="00BD4369">
        <w:rPr>
          <w:rFonts w:ascii="Arial" w:hAnsi="Arial" w:cs="Arial"/>
          <w:b/>
          <w:bCs/>
          <w:color w:val="0A4644"/>
          <w:sz w:val="24"/>
          <w:szCs w:val="24"/>
        </w:rPr>
        <w:t>a)</w:t>
      </w:r>
      <w:r w:rsidRPr="00BD4369">
        <w:rPr>
          <w:rFonts w:ascii="Arial" w:hAnsi="Arial" w:cs="Arial"/>
          <w:b/>
          <w:bCs/>
          <w:color w:val="0A4644"/>
          <w:sz w:val="24"/>
          <w:szCs w:val="24"/>
        </w:rPr>
        <w:tab/>
        <w:t>Format and provision of results</w:t>
      </w:r>
      <w:bookmarkEnd w:id="68"/>
      <w:bookmarkEnd w:id="69"/>
    </w:p>
    <w:p w14:paraId="0CF5CB75" w14:textId="0A12D103" w:rsidR="008218DD" w:rsidRPr="00FA63E9" w:rsidRDefault="008218DD" w:rsidP="00FA63E9">
      <w:pPr>
        <w:pStyle w:val="Heading3"/>
        <w:ind w:firstLine="709"/>
        <w:rPr>
          <w:b/>
          <w:bCs/>
          <w:color w:val="0A4644"/>
          <w:sz w:val="22"/>
          <w:szCs w:val="22"/>
        </w:rPr>
      </w:pPr>
      <w:bookmarkStart w:id="70" w:name="_Toc134110992"/>
      <w:bookmarkStart w:id="71" w:name="_Toc157524224"/>
      <w:bookmarkStart w:id="72" w:name="_Toc159418212"/>
      <w:proofErr w:type="spellStart"/>
      <w:r w:rsidRPr="00FA63E9">
        <w:rPr>
          <w:b/>
          <w:bCs/>
          <w:color w:val="0A4644"/>
          <w:sz w:val="22"/>
          <w:szCs w:val="22"/>
        </w:rPr>
        <w:t>i</w:t>
      </w:r>
      <w:proofErr w:type="spellEnd"/>
      <w:r w:rsidRPr="00FA63E9">
        <w:rPr>
          <w:b/>
          <w:bCs/>
          <w:color w:val="0A4644"/>
          <w:sz w:val="22"/>
          <w:szCs w:val="22"/>
        </w:rPr>
        <w:t>)</w:t>
      </w:r>
      <w:r w:rsidRPr="00FA63E9">
        <w:rPr>
          <w:b/>
          <w:bCs/>
          <w:color w:val="0A4644"/>
          <w:sz w:val="22"/>
          <w:szCs w:val="22"/>
        </w:rPr>
        <w:tab/>
      </w:r>
      <w:r w:rsidR="00EA4C83" w:rsidRPr="00FA63E9">
        <w:rPr>
          <w:b/>
          <w:bCs/>
          <w:color w:val="0A4644"/>
          <w:sz w:val="22"/>
          <w:szCs w:val="22"/>
        </w:rPr>
        <w:t>Exam</w:t>
      </w:r>
      <w:r w:rsidRPr="00FA63E9">
        <w:rPr>
          <w:b/>
          <w:bCs/>
          <w:color w:val="0A4644"/>
          <w:sz w:val="22"/>
          <w:szCs w:val="22"/>
        </w:rPr>
        <w:t xml:space="preserve"> scores</w:t>
      </w:r>
      <w:bookmarkEnd w:id="70"/>
      <w:bookmarkEnd w:id="71"/>
      <w:bookmarkEnd w:id="72"/>
    </w:p>
    <w:p w14:paraId="4C8AFA9B" w14:textId="083F49E9" w:rsidR="008218DD" w:rsidRPr="003357BC" w:rsidRDefault="008218DD" w:rsidP="008218DD">
      <w:pPr>
        <w:pStyle w:val="BodyText"/>
        <w:ind w:left="709"/>
      </w:pPr>
      <w:r w:rsidRPr="003357BC">
        <w:t xml:space="preserve">The pass mark for the </w:t>
      </w:r>
      <w:r w:rsidR="003815D3">
        <w:t>APM Certificate in Working with AI in Project Teams</w:t>
      </w:r>
      <w:r w:rsidR="00870F3B" w:rsidRPr="003357BC">
        <w:t xml:space="preserve"> </w:t>
      </w:r>
      <w:r w:rsidRPr="003357BC">
        <w:t>i</w:t>
      </w:r>
      <w:r w:rsidRPr="00EE526B">
        <w:t xml:space="preserve">s </w:t>
      </w:r>
      <w:r w:rsidR="00300F6F" w:rsidRPr="00EE526B">
        <w:t>75</w:t>
      </w:r>
      <w:r w:rsidRPr="00EE526B">
        <w:t>%</w:t>
      </w:r>
      <w:r w:rsidRPr="003357BC">
        <w:t xml:space="preserve"> of the </w:t>
      </w:r>
      <w:r>
        <w:t xml:space="preserve">total </w:t>
      </w:r>
      <w:r w:rsidRPr="003357BC">
        <w:t>available marks</w:t>
      </w:r>
      <w:r w:rsidR="00870F3B">
        <w:t>*</w:t>
      </w:r>
    </w:p>
    <w:p w14:paraId="0ABCE181" w14:textId="2ECE2E6F" w:rsidR="008218DD" w:rsidRPr="003357BC" w:rsidRDefault="008218DD" w:rsidP="008218DD">
      <w:pPr>
        <w:pStyle w:val="BodyText"/>
        <w:ind w:left="709"/>
      </w:pPr>
      <w:r>
        <w:t xml:space="preserve">Each question is worth 1 mark. </w:t>
      </w:r>
      <w:r w:rsidRPr="003357BC">
        <w:t xml:space="preserve">The </w:t>
      </w:r>
      <w:r w:rsidR="00EA4C83">
        <w:t>exam</w:t>
      </w:r>
      <w:r w:rsidRPr="003357BC">
        <w:t xml:space="preserve"> has a maximum score of </w:t>
      </w:r>
      <w:r w:rsidR="00870F3B">
        <w:t>2</w:t>
      </w:r>
      <w:r w:rsidRPr="003357BC">
        <w:t>0 marks.</w:t>
      </w:r>
    </w:p>
    <w:p w14:paraId="0B23D980" w14:textId="69FB2190" w:rsidR="008218DD" w:rsidRPr="00BD4369" w:rsidRDefault="00BD4369" w:rsidP="00FA63E9">
      <w:pPr>
        <w:pStyle w:val="Heading3"/>
        <w:rPr>
          <w:rFonts w:cs="Arial"/>
          <w:b/>
          <w:bCs/>
          <w:color w:val="0A4644"/>
          <w:sz w:val="24"/>
          <w:szCs w:val="24"/>
        </w:rPr>
      </w:pPr>
      <w:bookmarkStart w:id="73" w:name="_Toc134110994"/>
      <w:bookmarkStart w:id="74" w:name="_Toc157524225"/>
      <w:bookmarkStart w:id="75" w:name="_Toc159418213"/>
      <w:r>
        <w:rPr>
          <w:rFonts w:cs="Arial"/>
          <w:b/>
          <w:bCs/>
          <w:color w:val="0A4644"/>
          <w:sz w:val="20"/>
          <w:szCs w:val="20"/>
        </w:rPr>
        <w:tab/>
      </w:r>
      <w:r w:rsidR="008218DD" w:rsidRPr="00FA63E9">
        <w:rPr>
          <w:b/>
          <w:bCs/>
          <w:color w:val="0A4644"/>
          <w:sz w:val="22"/>
          <w:szCs w:val="22"/>
        </w:rPr>
        <w:t>ii)</w:t>
      </w:r>
      <w:r w:rsidR="008218DD" w:rsidRPr="00FA63E9">
        <w:rPr>
          <w:b/>
          <w:bCs/>
          <w:color w:val="0A4644"/>
          <w:sz w:val="22"/>
          <w:szCs w:val="22"/>
        </w:rPr>
        <w:tab/>
        <w:t>Notification of results</w:t>
      </w:r>
      <w:bookmarkEnd w:id="73"/>
      <w:bookmarkEnd w:id="74"/>
      <w:bookmarkEnd w:id="75"/>
    </w:p>
    <w:p w14:paraId="795BA97C" w14:textId="1DA1F719" w:rsidR="008218DD" w:rsidRDefault="008218DD" w:rsidP="008218DD">
      <w:pPr>
        <w:pStyle w:val="BodyText"/>
        <w:ind w:left="709"/>
      </w:pPr>
      <w:r>
        <w:t xml:space="preserve">You’ll receive an immediate indication of your result after your </w:t>
      </w:r>
      <w:r w:rsidR="00EA4C83">
        <w:t>exam</w:t>
      </w:r>
      <w:r>
        <w:t xml:space="preserve"> has been submitted.</w:t>
      </w:r>
    </w:p>
    <w:p w14:paraId="4C81FDC5" w14:textId="03F1DD14" w:rsidR="008218DD" w:rsidRPr="00B204E8" w:rsidRDefault="008218DD" w:rsidP="008218DD">
      <w:pPr>
        <w:pStyle w:val="BodyText"/>
        <w:ind w:left="709"/>
      </w:pPr>
      <w:r>
        <w:t xml:space="preserve">You’ll be sent an email to confirm your result </w:t>
      </w:r>
      <w:r w:rsidRPr="00D8387E">
        <w:t xml:space="preserve">within </w:t>
      </w:r>
      <w:r w:rsidR="00100A74">
        <w:t>two weeks</w:t>
      </w:r>
      <w:r w:rsidRPr="00D8387E">
        <w:t xml:space="preserve"> of your </w:t>
      </w:r>
      <w:r w:rsidR="00EA4C83">
        <w:t>exam</w:t>
      </w:r>
      <w:r w:rsidRPr="00D8387E">
        <w:t>.</w:t>
      </w:r>
      <w:r w:rsidRPr="00122401">
        <w:t xml:space="preserve"> </w:t>
      </w:r>
      <w:r w:rsidRPr="00B204E8">
        <w:t xml:space="preserve">If you’re successful, you’ll also be sent a PDF certificate and an email from our partner </w:t>
      </w:r>
      <w:proofErr w:type="spellStart"/>
      <w:r w:rsidRPr="00B204E8">
        <w:t>Credly</w:t>
      </w:r>
      <w:proofErr w:type="spellEnd"/>
      <w:r w:rsidRPr="00B204E8">
        <w:t xml:space="preserve"> to claim your digital badge. </w:t>
      </w:r>
    </w:p>
    <w:p w14:paraId="31F154FF" w14:textId="77777777" w:rsidR="008218DD" w:rsidRPr="003B6439" w:rsidRDefault="008218DD" w:rsidP="008218DD">
      <w:pPr>
        <w:pStyle w:val="BodyText"/>
        <w:ind w:left="709"/>
      </w:pPr>
      <w:r w:rsidRPr="004136FC">
        <w:t>If you studied with an accredited training provider, they will also be notified of your result.</w:t>
      </w:r>
    </w:p>
    <w:p w14:paraId="125679BB" w14:textId="77777777" w:rsidR="008218DD" w:rsidRDefault="008218DD" w:rsidP="008218DD">
      <w:pPr>
        <w:pStyle w:val="BodyText"/>
        <w:ind w:left="709"/>
      </w:pPr>
      <w:r w:rsidRPr="00530126">
        <w:t>Please note that we cannot give out results over the telephone.</w:t>
      </w:r>
    </w:p>
    <w:p w14:paraId="1A88AC2A" w14:textId="77777777" w:rsidR="008218DD" w:rsidRPr="00B204E8" w:rsidRDefault="008218DD" w:rsidP="008218DD">
      <w:pPr>
        <w:pStyle w:val="BodyText"/>
        <w:ind w:left="709"/>
      </w:pPr>
      <w:r w:rsidRPr="00B204E8">
        <w:t>Your result will be graded on a pass/fail basis; you will also be provided with your score.</w:t>
      </w:r>
    </w:p>
    <w:p w14:paraId="084187B3" w14:textId="77777777" w:rsidR="008218DD" w:rsidRPr="00BD4369" w:rsidRDefault="008218DD" w:rsidP="00FA63E9">
      <w:pPr>
        <w:pStyle w:val="Heading2"/>
        <w:rPr>
          <w:rFonts w:ascii="Arial" w:hAnsi="Arial" w:cs="Arial"/>
          <w:b/>
          <w:bCs/>
          <w:color w:val="0A4644"/>
          <w:sz w:val="24"/>
          <w:szCs w:val="24"/>
        </w:rPr>
      </w:pPr>
      <w:bookmarkStart w:id="76" w:name="_Toc149145009"/>
      <w:bookmarkStart w:id="77" w:name="_Toc193794903"/>
      <w:bookmarkStart w:id="78" w:name="_Toc242266882"/>
      <w:r w:rsidRPr="00BD4369">
        <w:rPr>
          <w:rFonts w:ascii="Arial" w:hAnsi="Arial" w:cs="Arial"/>
          <w:b/>
          <w:bCs/>
          <w:color w:val="0A4644"/>
          <w:sz w:val="24"/>
          <w:szCs w:val="24"/>
        </w:rPr>
        <w:t>b)</w:t>
      </w:r>
      <w:r w:rsidRPr="00BD4369">
        <w:rPr>
          <w:rFonts w:ascii="Arial" w:hAnsi="Arial" w:cs="Arial"/>
          <w:b/>
          <w:bCs/>
          <w:color w:val="0A4644"/>
          <w:sz w:val="24"/>
          <w:szCs w:val="24"/>
        </w:rPr>
        <w:tab/>
        <w:t>Assessment results enquiries and appeals</w:t>
      </w:r>
      <w:bookmarkEnd w:id="76"/>
      <w:bookmarkEnd w:id="77"/>
      <w:bookmarkEnd w:id="78"/>
    </w:p>
    <w:p w14:paraId="54FF9998" w14:textId="50F69295" w:rsidR="008218DD" w:rsidRPr="00D27095" w:rsidRDefault="008218DD" w:rsidP="008218DD">
      <w:pPr>
        <w:pStyle w:val="BodyText"/>
        <w:ind w:left="426"/>
      </w:pPr>
      <w:r w:rsidRPr="00D27095">
        <w:t xml:space="preserve">By completing the </w:t>
      </w:r>
      <w:r>
        <w:t>assessment</w:t>
      </w:r>
      <w:r w:rsidRPr="00D27095">
        <w:t xml:space="preserve">, you’re confirming that you’re fit to do so. We will not hear appeals about your well-being during the </w:t>
      </w:r>
      <w:r w:rsidR="00EA4C83">
        <w:t>exam</w:t>
      </w:r>
      <w:r w:rsidRPr="00D27095">
        <w:t xml:space="preserve">. </w:t>
      </w:r>
    </w:p>
    <w:p w14:paraId="6CB44591" w14:textId="77777777" w:rsidR="008218DD" w:rsidRDefault="008218DD" w:rsidP="008218DD">
      <w:pPr>
        <w:pStyle w:val="BodyText"/>
        <w:ind w:left="426"/>
      </w:pPr>
      <w:r w:rsidRPr="00D27095">
        <w:t xml:space="preserve">You can find further information on APM’s Assessment Results Enquiry Process on the </w:t>
      </w:r>
      <w:hyperlink r:id="rId25" w:history="1">
        <w:r w:rsidRPr="00D27095">
          <w:rPr>
            <w:rStyle w:val="Hyperlink"/>
          </w:rPr>
          <w:t>APM website</w:t>
        </w:r>
      </w:hyperlink>
      <w:r w:rsidRPr="00D27095">
        <w:t>.</w:t>
      </w:r>
    </w:p>
    <w:p w14:paraId="5ADDB459" w14:textId="3982B156" w:rsidR="008218DD" w:rsidRPr="00BD4369" w:rsidRDefault="008218DD" w:rsidP="00FA63E9">
      <w:pPr>
        <w:pStyle w:val="Heading2"/>
        <w:rPr>
          <w:rFonts w:ascii="Arial" w:hAnsi="Arial" w:cs="Arial"/>
          <w:b/>
          <w:bCs/>
          <w:color w:val="0A4644"/>
          <w:sz w:val="24"/>
          <w:szCs w:val="24"/>
        </w:rPr>
      </w:pPr>
      <w:bookmarkStart w:id="79" w:name="_Toc539112497"/>
      <w:bookmarkStart w:id="80" w:name="_Toc242266883"/>
      <w:r w:rsidRPr="00BD4369">
        <w:rPr>
          <w:rFonts w:ascii="Arial" w:hAnsi="Arial" w:cs="Arial"/>
          <w:b/>
          <w:bCs/>
          <w:color w:val="0A4644"/>
          <w:sz w:val="24"/>
          <w:szCs w:val="24"/>
        </w:rPr>
        <w:t>c)</w:t>
      </w:r>
      <w:r w:rsidRPr="00BD4369">
        <w:rPr>
          <w:rFonts w:ascii="Arial" w:hAnsi="Arial" w:cs="Arial"/>
          <w:b/>
          <w:bCs/>
          <w:color w:val="0A4644"/>
          <w:sz w:val="24"/>
          <w:szCs w:val="24"/>
        </w:rPr>
        <w:tab/>
        <w:t xml:space="preserve">Re-sitting the </w:t>
      </w:r>
      <w:bookmarkEnd w:id="79"/>
      <w:r w:rsidR="00EA4C83">
        <w:rPr>
          <w:rFonts w:ascii="Arial" w:hAnsi="Arial" w:cs="Arial"/>
          <w:b/>
          <w:bCs/>
          <w:color w:val="0A4644"/>
          <w:sz w:val="24"/>
          <w:szCs w:val="24"/>
        </w:rPr>
        <w:t>exam</w:t>
      </w:r>
      <w:bookmarkEnd w:id="80"/>
    </w:p>
    <w:p w14:paraId="065CB119" w14:textId="0B62B47C" w:rsidR="008218DD" w:rsidRPr="009931AF" w:rsidRDefault="008218DD" w:rsidP="008218DD">
      <w:pPr>
        <w:pStyle w:val="BodyText"/>
        <w:ind w:left="426"/>
      </w:pPr>
      <w:r w:rsidRPr="009931AF">
        <w:t xml:space="preserve">If you need to re-sit the </w:t>
      </w:r>
      <w:r w:rsidR="00EA4C83">
        <w:t>exam</w:t>
      </w:r>
      <w:r w:rsidRPr="009931AF">
        <w:t>, you may:</w:t>
      </w:r>
    </w:p>
    <w:p w14:paraId="2D02BBBD" w14:textId="77777777" w:rsidR="008218DD" w:rsidRPr="009931AF" w:rsidRDefault="008218DD" w:rsidP="008218DD">
      <w:pPr>
        <w:pStyle w:val="BodyText"/>
        <w:numPr>
          <w:ilvl w:val="0"/>
          <w:numId w:val="28"/>
        </w:numPr>
        <w:ind w:left="709" w:hanging="283"/>
      </w:pPr>
      <w:r w:rsidRPr="009931AF">
        <w:t>Re-sit through an APM Accredited Training Provider.</w:t>
      </w:r>
    </w:p>
    <w:p w14:paraId="5CE90937" w14:textId="3535667E" w:rsidR="008218DD" w:rsidRPr="009931AF" w:rsidRDefault="008218DD" w:rsidP="008218DD">
      <w:pPr>
        <w:pStyle w:val="BodyText"/>
        <w:numPr>
          <w:ilvl w:val="0"/>
          <w:numId w:val="28"/>
        </w:numPr>
        <w:ind w:left="709" w:hanging="283"/>
      </w:pPr>
      <w:r>
        <w:t xml:space="preserve">Re-sit the online open </w:t>
      </w:r>
      <w:r w:rsidR="00EA4C83">
        <w:t>exam</w:t>
      </w:r>
      <w:r>
        <w:t>.</w:t>
      </w:r>
    </w:p>
    <w:p w14:paraId="73136EB9" w14:textId="77777777" w:rsidR="008218DD" w:rsidRPr="009931AF" w:rsidRDefault="008218DD" w:rsidP="008218DD">
      <w:pPr>
        <w:pStyle w:val="BodyText"/>
        <w:ind w:left="426"/>
      </w:pPr>
      <w:r w:rsidRPr="009931AF">
        <w:t>To register for a re-sit you should:</w:t>
      </w:r>
    </w:p>
    <w:p w14:paraId="4B8BB70D" w14:textId="77777777" w:rsidR="008218DD" w:rsidRPr="009931AF" w:rsidRDefault="008218DD" w:rsidP="008218DD">
      <w:pPr>
        <w:pStyle w:val="BodyText"/>
        <w:numPr>
          <w:ilvl w:val="0"/>
          <w:numId w:val="27"/>
        </w:numPr>
        <w:ind w:left="709" w:hanging="283"/>
      </w:pPr>
      <w:r w:rsidRPr="009931AF">
        <w:lastRenderedPageBreak/>
        <w:t>Contact your APM Accredited Training Provider.</w:t>
      </w:r>
    </w:p>
    <w:p w14:paraId="49FA53B3" w14:textId="755B43BA" w:rsidR="008218DD" w:rsidRDefault="008218DD" w:rsidP="008218DD">
      <w:pPr>
        <w:pStyle w:val="BodyText"/>
        <w:numPr>
          <w:ilvl w:val="0"/>
          <w:numId w:val="27"/>
        </w:numPr>
        <w:ind w:left="709" w:hanging="283"/>
      </w:pPr>
      <w:r w:rsidRPr="009931AF">
        <w:t xml:space="preserve">Contact </w:t>
      </w:r>
      <w:hyperlink r:id="rId26">
        <w:r w:rsidR="00E118CB" w:rsidRPr="5214F584">
          <w:rPr>
            <w:rStyle w:val="Hyperlink"/>
          </w:rPr>
          <w:t>qualifications@apm.org.uk</w:t>
        </w:r>
      </w:hyperlink>
      <w:r w:rsidRPr="009931AF">
        <w:t xml:space="preserve">, to register to complete the </w:t>
      </w:r>
      <w:r>
        <w:t>online</w:t>
      </w:r>
      <w:r w:rsidRPr="009931AF">
        <w:t xml:space="preserve"> open </w:t>
      </w:r>
      <w:r w:rsidR="00EA4C83">
        <w:t>exam</w:t>
      </w:r>
      <w:r w:rsidRPr="009931AF">
        <w:t>.</w:t>
      </w:r>
    </w:p>
    <w:p w14:paraId="2369DC09" w14:textId="09C3B822" w:rsidR="008218DD" w:rsidRDefault="008218DD" w:rsidP="008218DD">
      <w:pPr>
        <w:pStyle w:val="BodyText"/>
        <w:ind w:left="426"/>
      </w:pPr>
      <w:r>
        <w:t xml:space="preserve">You can re-sit the </w:t>
      </w:r>
      <w:r w:rsidR="00EA4C83">
        <w:t>exam</w:t>
      </w:r>
      <w:r>
        <w:t xml:space="preserve"> at any time during the year.</w:t>
      </w:r>
    </w:p>
    <w:p w14:paraId="2F2B0F3A" w14:textId="77777777" w:rsidR="008218DD" w:rsidRPr="009931AF" w:rsidRDefault="008218DD" w:rsidP="008218DD">
      <w:pPr>
        <w:pStyle w:val="BodyText"/>
      </w:pPr>
    </w:p>
    <w:p w14:paraId="21F3E243" w14:textId="5EFA8A58" w:rsidR="008218DD" w:rsidRPr="00BD4369" w:rsidRDefault="008218DD" w:rsidP="00BD4369">
      <w:pPr>
        <w:pStyle w:val="Heading1"/>
        <w:ind w:left="-426"/>
        <w:rPr>
          <w:rFonts w:ascii="Arial" w:hAnsi="Arial" w:cs="Arial"/>
          <w:b/>
          <w:bCs/>
          <w:color w:val="0A4644"/>
          <w:sz w:val="32"/>
          <w:szCs w:val="32"/>
        </w:rPr>
      </w:pPr>
      <w:bookmarkStart w:id="81" w:name="_Toc305604582"/>
      <w:bookmarkStart w:id="82" w:name="_Toc242266884"/>
      <w:r w:rsidRPr="00BD4369">
        <w:rPr>
          <w:rFonts w:ascii="Arial" w:hAnsi="Arial" w:cs="Arial"/>
          <w:b/>
          <w:bCs/>
          <w:color w:val="0A4644"/>
          <w:sz w:val="32"/>
          <w:szCs w:val="32"/>
        </w:rPr>
        <w:t>1</w:t>
      </w:r>
      <w:r w:rsidR="00EE526B">
        <w:rPr>
          <w:rFonts w:ascii="Arial" w:hAnsi="Arial" w:cs="Arial"/>
          <w:b/>
          <w:bCs/>
          <w:color w:val="0A4644"/>
          <w:sz w:val="32"/>
          <w:szCs w:val="32"/>
        </w:rPr>
        <w:t>4</w:t>
      </w:r>
      <w:r w:rsidRPr="00BD4369">
        <w:rPr>
          <w:rFonts w:ascii="Arial" w:hAnsi="Arial" w:cs="Arial"/>
          <w:b/>
          <w:bCs/>
          <w:color w:val="0A4644"/>
          <w:sz w:val="32"/>
          <w:szCs w:val="32"/>
        </w:rPr>
        <w:tab/>
        <w:t xml:space="preserve">Progression beyond this </w:t>
      </w:r>
      <w:r w:rsidR="00FB5C11" w:rsidRPr="00BD4369">
        <w:rPr>
          <w:rFonts w:ascii="Arial" w:hAnsi="Arial" w:cs="Arial"/>
          <w:b/>
          <w:bCs/>
          <w:color w:val="0A4644"/>
          <w:sz w:val="32"/>
          <w:szCs w:val="32"/>
        </w:rPr>
        <w:t>certification</w:t>
      </w:r>
      <w:bookmarkEnd w:id="81"/>
      <w:bookmarkEnd w:id="82"/>
    </w:p>
    <w:p w14:paraId="243BF50A" w14:textId="49120906" w:rsidR="008218DD" w:rsidRPr="00B03A3A" w:rsidRDefault="008218DD" w:rsidP="008218DD">
      <w:pPr>
        <w:pStyle w:val="BodyText"/>
      </w:pPr>
      <w:r w:rsidRPr="00B03A3A">
        <w:t xml:space="preserve">Once you have successfully completed your </w:t>
      </w:r>
      <w:r w:rsidR="003815D3">
        <w:t>APM Certificate in Working with AI in Project Teams</w:t>
      </w:r>
      <w:r w:rsidRPr="00B03A3A">
        <w:t xml:space="preserve">, you may want to undertake further </w:t>
      </w:r>
      <w:proofErr w:type="gramStart"/>
      <w:r w:rsidRPr="00B03A3A">
        <w:t>study, or</w:t>
      </w:r>
      <w:proofErr w:type="gramEnd"/>
      <w:r w:rsidRPr="00B03A3A">
        <w:t xml:space="preserve"> find out more </w:t>
      </w:r>
      <w:r w:rsidRPr="006870E6">
        <w:t>about</w:t>
      </w:r>
      <w:r w:rsidRPr="00B03A3A">
        <w:t xml:space="preserve"> some of the areas that you studied in the </w:t>
      </w:r>
      <w:r w:rsidR="003815D3">
        <w:t>APM Certificate in Working with AI in Project Teams</w:t>
      </w:r>
      <w:r w:rsidR="00E118CB">
        <w:t xml:space="preserve"> </w:t>
      </w:r>
      <w:r w:rsidR="00FB5C11">
        <w:t>Certification</w:t>
      </w:r>
      <w:r w:rsidRPr="00B03A3A">
        <w:t>.</w:t>
      </w:r>
    </w:p>
    <w:p w14:paraId="2B344C2A" w14:textId="205111CC" w:rsidR="008218DD" w:rsidRPr="00B03A3A" w:rsidRDefault="008218DD" w:rsidP="008218DD">
      <w:pPr>
        <w:pStyle w:val="BodyText"/>
      </w:pPr>
      <w:r w:rsidRPr="00B03A3A">
        <w:t>If you want to</w:t>
      </w:r>
      <w:r w:rsidR="00A4247A">
        <w:t xml:space="preserve"> explore other areas of</w:t>
      </w:r>
      <w:r w:rsidRPr="00B03A3A">
        <w:t xml:space="preserve"> study. Our</w:t>
      </w:r>
      <w:hyperlink r:id="rId27" w:history="1">
        <w:r w:rsidRPr="00B03A3A">
          <w:rPr>
            <w:rStyle w:val="Hyperlink"/>
          </w:rPr>
          <w:t xml:space="preserve"> website</w:t>
        </w:r>
      </w:hyperlink>
      <w:r w:rsidRPr="00B03A3A">
        <w:t xml:space="preserve"> includes details of all our </w:t>
      </w:r>
      <w:r w:rsidR="00FB5C11">
        <w:t>certification</w:t>
      </w:r>
      <w:r w:rsidRPr="00B03A3A">
        <w:t>s</w:t>
      </w:r>
      <w:r w:rsidR="00A4247A">
        <w:t xml:space="preserve"> and qualifications</w:t>
      </w:r>
      <w:r w:rsidRPr="00B03A3A">
        <w:t xml:space="preserve"> that we offer. </w:t>
      </w:r>
    </w:p>
    <w:p w14:paraId="105A9E55" w14:textId="77777777" w:rsidR="008218DD" w:rsidRDefault="008218DD" w:rsidP="008218DD">
      <w:pPr>
        <w:pStyle w:val="BodyText"/>
      </w:pPr>
      <w:r w:rsidRPr="00B03A3A">
        <w:t xml:space="preserve">If you aren’t already a member of APM, </w:t>
      </w:r>
      <w:hyperlink r:id="rId28" w:history="1">
        <w:r w:rsidRPr="00B03A3A">
          <w:rPr>
            <w:rStyle w:val="Hyperlink"/>
          </w:rPr>
          <w:t>becoming a member</w:t>
        </w:r>
      </w:hyperlink>
      <w:r w:rsidRPr="00B03A3A">
        <w:t xml:space="preserve"> is another next step to consider. We are the only chartered membership organisation for the project profession, and we have a community of more than 37,000 individual members and more than 450 corporate partnerships. All levels of membership include access to tools and resources that you can use to maintain and develop your understanding of project management.</w:t>
      </w:r>
    </w:p>
    <w:p w14:paraId="7F78E9C2" w14:textId="77777777" w:rsidR="008218DD" w:rsidRDefault="008218DD" w:rsidP="008218DD">
      <w:pPr>
        <w:pStyle w:val="BodyText"/>
      </w:pPr>
    </w:p>
    <w:p w14:paraId="5CACB13C" w14:textId="77777777" w:rsidR="008218DD" w:rsidRDefault="008218DD" w:rsidP="008218DD">
      <w:pPr>
        <w:rPr>
          <w:i/>
          <w:iCs/>
        </w:rPr>
      </w:pPr>
      <w:r>
        <w:rPr>
          <w:i/>
          <w:iCs/>
        </w:rPr>
        <w:br w:type="page"/>
      </w:r>
    </w:p>
    <w:p w14:paraId="68182B14" w14:textId="77777777" w:rsidR="008218DD" w:rsidRPr="00803AEC" w:rsidRDefault="008218DD" w:rsidP="008218DD">
      <w:pPr>
        <w:pStyle w:val="BodyText"/>
        <w:rPr>
          <w:i/>
          <w:iCs/>
        </w:rPr>
      </w:pPr>
      <w:r w:rsidRPr="00803AEC">
        <w:rPr>
          <w:i/>
          <w:iCs/>
        </w:rPr>
        <w:lastRenderedPageBreak/>
        <w:t>Back page</w:t>
      </w:r>
    </w:p>
    <w:p w14:paraId="0433F34E" w14:textId="77777777" w:rsidR="008218DD" w:rsidRDefault="008218DD"/>
    <w:sectPr w:rsidR="008218DD" w:rsidSect="008218DD">
      <w:footnotePr>
        <w:numFmt w:val="chicago"/>
      </w:footnotePr>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BF933" w14:textId="77777777" w:rsidR="000D5647" w:rsidRDefault="000D5647" w:rsidP="008218DD">
      <w:r>
        <w:separator/>
      </w:r>
    </w:p>
  </w:endnote>
  <w:endnote w:type="continuationSeparator" w:id="0">
    <w:p w14:paraId="4EB25A63" w14:textId="77777777" w:rsidR="000D5647" w:rsidRDefault="000D5647" w:rsidP="00821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oppins">
    <w:charset w:val="00"/>
    <w:family w:val="auto"/>
    <w:pitch w:val="variable"/>
    <w:sig w:usb0="00008007" w:usb1="00000000" w:usb2="00000000" w:usb3="00000000" w:csb0="00000093" w:csb1="00000000"/>
  </w:font>
  <w:font w:name="Poppins Medium">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B2C6A" w14:textId="77777777" w:rsidR="008218DD" w:rsidRPr="007504B1" w:rsidRDefault="008218DD" w:rsidP="0028117E">
    <w:pPr>
      <w:pStyle w:val="Footer"/>
    </w:pPr>
    <w:r>
      <w:rPr>
        <w:noProof/>
      </w:rPr>
      <w:drawing>
        <wp:anchor distT="0" distB="0" distL="114300" distR="114300" simplePos="0" relativeHeight="251658240" behindDoc="1" locked="0" layoutInCell="1" allowOverlap="1" wp14:anchorId="4F1E298F" wp14:editId="532D23B9">
          <wp:simplePos x="0" y="0"/>
          <wp:positionH relativeFrom="page">
            <wp:posOffset>5602605</wp:posOffset>
          </wp:positionH>
          <wp:positionV relativeFrom="page">
            <wp:posOffset>9904730</wp:posOffset>
          </wp:positionV>
          <wp:extent cx="1404720" cy="247680"/>
          <wp:effectExtent l="0" t="0" r="5080" b="0"/>
          <wp:wrapNone/>
          <wp:docPr id="494407691" name="Picture 494407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ver_strapline"/>
                  <pic:cNvPicPr/>
                </pic:nvPicPr>
                <pic:blipFill>
                  <a:blip r:embed="rId1">
                    <a:extLst>
                      <a:ext uri="{28A0092B-C50C-407E-A947-70E740481C1C}">
                        <a14:useLocalDpi xmlns:a14="http://schemas.microsoft.com/office/drawing/2010/main" val="0"/>
                      </a:ext>
                    </a:extLst>
                  </a:blip>
                  <a:stretch>
                    <a:fillRect/>
                  </a:stretch>
                </pic:blipFill>
                <pic:spPr>
                  <a:xfrm>
                    <a:off x="0" y="0"/>
                    <a:ext cx="1404720" cy="24768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2456" w14:textId="77777777" w:rsidR="008218DD" w:rsidRDefault="008218DD">
    <w:pPr>
      <w:pStyle w:val="Footer"/>
    </w:pPr>
    <w:r>
      <w:rPr>
        <w:noProof/>
      </w:rPr>
      <w:drawing>
        <wp:anchor distT="0" distB="0" distL="114300" distR="114300" simplePos="0" relativeHeight="251658242" behindDoc="1" locked="0" layoutInCell="1" allowOverlap="1" wp14:anchorId="620E7FC8" wp14:editId="6148FE13">
          <wp:simplePos x="0" y="0"/>
          <wp:positionH relativeFrom="page">
            <wp:posOffset>5619750</wp:posOffset>
          </wp:positionH>
          <wp:positionV relativeFrom="page">
            <wp:posOffset>10005695</wp:posOffset>
          </wp:positionV>
          <wp:extent cx="1404720" cy="247680"/>
          <wp:effectExtent l="0" t="0" r="5080" b="0"/>
          <wp:wrapNone/>
          <wp:docPr id="1928185659" name="Picture 1928185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ver_strapline"/>
                  <pic:cNvPicPr/>
                </pic:nvPicPr>
                <pic:blipFill>
                  <a:blip r:embed="rId1">
                    <a:extLst>
                      <a:ext uri="{28A0092B-C50C-407E-A947-70E740481C1C}">
                        <a14:useLocalDpi xmlns:a14="http://schemas.microsoft.com/office/drawing/2010/main" val="0"/>
                      </a:ext>
                    </a:extLst>
                  </a:blip>
                  <a:stretch>
                    <a:fillRect/>
                  </a:stretch>
                </pic:blipFill>
                <pic:spPr>
                  <a:xfrm>
                    <a:off x="0" y="0"/>
                    <a:ext cx="1404720" cy="24768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F00AE" w14:textId="51F2D864" w:rsidR="008218DD" w:rsidRDefault="000D5647" w:rsidP="0028117E">
    <w:pPr>
      <w:pStyle w:val="Footer"/>
      <w:tabs>
        <w:tab w:val="clear" w:pos="9027"/>
        <w:tab w:val="right" w:pos="13892"/>
      </w:tabs>
    </w:pPr>
    <w:sdt>
      <w:sdtPr>
        <w:tag w:val="doc_footer"/>
        <w:id w:val="1750303463"/>
        <w:placeholder>
          <w:docPart w:val="E917E6816D324E12AA5442AE41F85C5E"/>
        </w:placeholder>
        <w:text w:multiLine="1"/>
      </w:sdtPr>
      <w:sdtEndPr/>
      <w:sdtContent>
        <w:r w:rsidR="008218DD">
          <w:t>@ 202</w:t>
        </w:r>
        <w:r w:rsidR="00B945A1">
          <w:t>6</w:t>
        </w:r>
        <w:r w:rsidR="008218DD">
          <w:t xml:space="preserve"> Association for Project Management</w:t>
        </w:r>
      </w:sdtContent>
    </w:sdt>
    <w:r w:rsidR="008218DD">
      <w:tab/>
    </w:r>
    <w:r w:rsidR="008218DD">
      <w:fldChar w:fldCharType="begin"/>
    </w:r>
    <w:r w:rsidR="008218DD">
      <w:instrText xml:space="preserve"> page </w:instrText>
    </w:r>
    <w:r w:rsidR="008218DD">
      <w:fldChar w:fldCharType="separate"/>
    </w:r>
    <w:r w:rsidR="008218DD">
      <w:rPr>
        <w:noProof/>
      </w:rPr>
      <w:t>1</w:t>
    </w:r>
    <w:r w:rsidR="008218D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7DB64" w14:textId="77777777" w:rsidR="000D5647" w:rsidRDefault="000D5647" w:rsidP="008218DD">
      <w:r>
        <w:separator/>
      </w:r>
    </w:p>
  </w:footnote>
  <w:footnote w:type="continuationSeparator" w:id="0">
    <w:p w14:paraId="41A4ACCB" w14:textId="77777777" w:rsidR="000D5647" w:rsidRDefault="000D5647" w:rsidP="008218DD">
      <w:r>
        <w:continuationSeparator/>
      </w:r>
    </w:p>
  </w:footnote>
  <w:footnote w:id="1">
    <w:p w14:paraId="56C93069" w14:textId="77777777" w:rsidR="008218DD" w:rsidRDefault="008218DD" w:rsidP="008218DD">
      <w:pPr>
        <w:pStyle w:val="FootnoteText"/>
      </w:pPr>
      <w:r>
        <w:rPr>
          <w:rStyle w:val="FootnoteReference"/>
        </w:rPr>
        <w:footnoteRef/>
      </w:r>
      <w:r>
        <w:t xml:space="preserve"> If you’ve been awarded extra time, the additional time will show in the time remaining display.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E3BBA" w14:textId="5BF62561" w:rsidR="003815D3" w:rsidRDefault="000D5647">
    <w:pPr>
      <w:pStyle w:val="Header"/>
    </w:pPr>
    <w:r>
      <w:rPr>
        <w:noProof/>
      </w:rPr>
      <w:pict w14:anchorId="57686B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960297" o:spid="_x0000_s1031" type="#_x0000_t136" style="position:absolute;margin-left:0;margin-top:0;width:454.5pt;height:181.8pt;rotation:315;z-index:-25165823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77B53" w14:textId="7B041A58" w:rsidR="003815D3" w:rsidRDefault="000D5647">
    <w:pPr>
      <w:pStyle w:val="Header"/>
    </w:pPr>
    <w:r>
      <w:rPr>
        <w:noProof/>
      </w:rPr>
      <w:pict w14:anchorId="79883F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960298" o:spid="_x0000_s1032" type="#_x0000_t136" style="position:absolute;margin-left:0;margin-top:0;width:454.5pt;height:181.8pt;rotation:315;z-index:-251658235;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042B5" w14:textId="53456E1E" w:rsidR="008218DD" w:rsidRPr="00885345" w:rsidRDefault="000D5647">
    <w:pPr>
      <w:pStyle w:val="Header"/>
      <w:rPr>
        <w:sz w:val="24"/>
        <w:szCs w:val="24"/>
      </w:rPr>
    </w:pPr>
    <w:r>
      <w:rPr>
        <w:noProof/>
      </w:rPr>
      <w:pict w14:anchorId="00157C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960296" o:spid="_x0000_s1033" type="#_x0000_t136" style="position:absolute;margin-left:0;margin-top:0;width:454.5pt;height:181.8pt;rotation:315;z-index:-251658237;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8218DD" w:rsidRPr="00885345">
      <w:rPr>
        <w:noProof/>
        <w:sz w:val="24"/>
        <w:szCs w:val="24"/>
      </w:rPr>
      <w:drawing>
        <wp:anchor distT="0" distB="0" distL="114300" distR="114300" simplePos="0" relativeHeight="251658241" behindDoc="1" locked="0" layoutInCell="1" allowOverlap="1" wp14:anchorId="14790304" wp14:editId="017559F8">
          <wp:simplePos x="0" y="0"/>
          <wp:positionH relativeFrom="page">
            <wp:posOffset>5286375</wp:posOffset>
          </wp:positionH>
          <wp:positionV relativeFrom="page">
            <wp:posOffset>516255</wp:posOffset>
          </wp:positionV>
          <wp:extent cx="1663200" cy="896760"/>
          <wp:effectExtent l="0" t="0" r="0" b="0"/>
          <wp:wrapNone/>
          <wp:docPr id="1563752518" name="Picture 156375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ver_logo"/>
                  <pic:cNvPicPr/>
                </pic:nvPicPr>
                <pic:blipFill>
                  <a:blip r:embed="rId1">
                    <a:extLst>
                      <a:ext uri="{28A0092B-C50C-407E-A947-70E740481C1C}">
                        <a14:useLocalDpi xmlns:a14="http://schemas.microsoft.com/office/drawing/2010/main" val="0"/>
                      </a:ext>
                    </a:extLst>
                  </a:blip>
                  <a:stretch>
                    <a:fillRect/>
                  </a:stretch>
                </pic:blipFill>
                <pic:spPr>
                  <a:xfrm>
                    <a:off x="0" y="0"/>
                    <a:ext cx="1663200" cy="896760"/>
                  </a:xfrm>
                  <a:prstGeom prst="rect">
                    <a:avLst/>
                  </a:prstGeom>
                </pic:spPr>
              </pic:pic>
            </a:graphicData>
          </a:graphic>
          <wp14:sizeRelH relativeFrom="margin">
            <wp14:pctWidth>0</wp14:pctWidth>
          </wp14:sizeRelH>
          <wp14:sizeRelV relativeFrom="margin">
            <wp14:pctHeight>0</wp14:pctHeight>
          </wp14:sizeRelV>
        </wp:anchor>
      </w:drawing>
    </w:r>
    <w:r w:rsidR="008218DD" w:rsidRPr="00885345">
      <w:rPr>
        <w:sz w:val="24"/>
        <w:szCs w:val="24"/>
      </w:rPr>
      <w:t>Handbook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FBF7" w14:textId="07A59850" w:rsidR="008218DD" w:rsidRDefault="000D5647">
    <w:pPr>
      <w:pStyle w:val="Header"/>
    </w:pPr>
    <w:r>
      <w:rPr>
        <w:noProof/>
      </w:rPr>
      <w:pict w14:anchorId="5D5457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960300" o:spid="_x0000_s1034" type="#_x0000_t136" style="position:absolute;margin-left:0;margin-top:0;width:454.5pt;height:181.8pt;rotation:315;z-index:-251658233;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0E95B" w14:textId="6D131DBF" w:rsidR="008218DD" w:rsidRDefault="000D5647">
    <w:pPr>
      <w:pStyle w:val="Header"/>
    </w:pPr>
    <w:r>
      <w:rPr>
        <w:noProof/>
      </w:rPr>
      <w:pict w14:anchorId="0E40F5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960301" o:spid="_x0000_s1035" type="#_x0000_t136" style="position:absolute;margin-left:0;margin-top:0;width:454.5pt;height:181.8pt;rotation:315;z-index:-25165823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3815D3">
      <w:t>APM Certificate in Working with AI in Project Teams</w:t>
    </w:r>
    <w:r w:rsidR="008218DD">
      <w:tab/>
      <w:t>Handbook</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CB943" w14:textId="5610244D" w:rsidR="008218DD" w:rsidRDefault="000D5647">
    <w:pPr>
      <w:pStyle w:val="Header"/>
    </w:pPr>
    <w:r>
      <w:rPr>
        <w:noProof/>
      </w:rPr>
      <w:pict w14:anchorId="7F14A5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960299" o:spid="_x0000_s1036" type="#_x0000_t136" style="position:absolute;margin-left:0;margin-top:0;width:454.5pt;height:181.8pt;rotation:315;z-index:-25165823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B2D"/>
    <w:multiLevelType w:val="hybridMultilevel"/>
    <w:tmpl w:val="1D2EE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2143C"/>
    <w:multiLevelType w:val="hybridMultilevel"/>
    <w:tmpl w:val="5C128A5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15">
      <w:start w:val="1"/>
      <w:numFmt w:val="upperLetter"/>
      <w:lvlText w:val="%3."/>
      <w:lvlJc w:val="left"/>
      <w:pPr>
        <w:ind w:left="72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573BF6"/>
    <w:multiLevelType w:val="hybridMultilevel"/>
    <w:tmpl w:val="12743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F17AD"/>
    <w:multiLevelType w:val="hybridMultilevel"/>
    <w:tmpl w:val="130C190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F">
      <w:start w:val="1"/>
      <w:numFmt w:val="decimal"/>
      <w:lvlText w:val="%3."/>
      <w:lvlJc w:val="left"/>
      <w:pPr>
        <w:ind w:left="72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294573"/>
    <w:multiLevelType w:val="hybridMultilevel"/>
    <w:tmpl w:val="DBE8DD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607D81"/>
    <w:multiLevelType w:val="hybridMultilevel"/>
    <w:tmpl w:val="4232E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64397B"/>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4771C5D"/>
    <w:multiLevelType w:val="hybridMultilevel"/>
    <w:tmpl w:val="BB4874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DA5B4C"/>
    <w:multiLevelType w:val="multilevel"/>
    <w:tmpl w:val="3C04AF66"/>
    <w:name w:val="apm_numbers"/>
    <w:styleLink w:val="APMListNumbers"/>
    <w:lvl w:ilvl="0">
      <w:start w:val="1"/>
      <w:numFmt w:val="decimal"/>
      <w:pStyle w:val="ListNumber"/>
      <w:lvlText w:val="%1)"/>
      <w:lvlJc w:val="left"/>
      <w:pPr>
        <w:tabs>
          <w:tab w:val="num" w:pos="714"/>
        </w:tabs>
        <w:ind w:left="714" w:hanging="357"/>
      </w:pPr>
      <w:rPr>
        <w:rFonts w:hint="default"/>
      </w:rPr>
    </w:lvl>
    <w:lvl w:ilvl="1">
      <w:start w:val="1"/>
      <w:numFmt w:val="lowerLetter"/>
      <w:pStyle w:val="ListNumber2"/>
      <w:lvlText w:val="%2)"/>
      <w:lvlJc w:val="left"/>
      <w:pPr>
        <w:tabs>
          <w:tab w:val="num" w:pos="1072"/>
        </w:tabs>
        <w:ind w:left="1072" w:hanging="358"/>
      </w:pPr>
      <w:rPr>
        <w:rFonts w:hint="default"/>
      </w:rPr>
    </w:lvl>
    <w:lvl w:ilvl="2">
      <w:start w:val="1"/>
      <w:numFmt w:val="lowerRoman"/>
      <w:pStyle w:val="ListNumber3"/>
      <w:lvlText w:val="%3)"/>
      <w:lvlJc w:val="left"/>
      <w:pPr>
        <w:tabs>
          <w:tab w:val="num" w:pos="1429"/>
        </w:tabs>
        <w:ind w:left="1429" w:hanging="357"/>
      </w:pPr>
      <w:rPr>
        <w:rFonts w:hint="default"/>
      </w:rPr>
    </w:lvl>
    <w:lvl w:ilvl="3">
      <w:start w:val="1"/>
      <w:numFmt w:val="decimal"/>
      <w:pStyle w:val="ListNumber4"/>
      <w:lvlText w:val="(%4)"/>
      <w:lvlJc w:val="left"/>
      <w:pPr>
        <w:tabs>
          <w:tab w:val="num" w:pos="1429"/>
        </w:tabs>
        <w:ind w:left="1429" w:hanging="357"/>
      </w:pPr>
      <w:rPr>
        <w:rFonts w:hint="default"/>
      </w:rPr>
    </w:lvl>
    <w:lvl w:ilvl="4">
      <w:start w:val="1"/>
      <w:numFmt w:val="lowerLetter"/>
      <w:pStyle w:val="ListNumber5"/>
      <w:lvlText w:val="(%5)"/>
      <w:lvlJc w:val="left"/>
      <w:pPr>
        <w:tabs>
          <w:tab w:val="num" w:pos="1786"/>
        </w:tabs>
        <w:ind w:left="1786" w:hanging="35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91555FA"/>
    <w:multiLevelType w:val="hybridMultilevel"/>
    <w:tmpl w:val="3876638C"/>
    <w:lvl w:ilvl="0" w:tplc="782C9DB2">
      <w:start w:val="1"/>
      <w:numFmt w:val="upperLetter"/>
      <w:lvlText w:val="%1."/>
      <w:lvlJc w:val="left"/>
      <w:pPr>
        <w:ind w:left="428" w:hanging="360"/>
      </w:pPr>
      <w:rPr>
        <w:rFonts w:hint="default"/>
      </w:rPr>
    </w:lvl>
    <w:lvl w:ilvl="1" w:tplc="08090019" w:tentative="1">
      <w:start w:val="1"/>
      <w:numFmt w:val="lowerLetter"/>
      <w:lvlText w:val="%2."/>
      <w:lvlJc w:val="left"/>
      <w:pPr>
        <w:ind w:left="1148" w:hanging="360"/>
      </w:pPr>
    </w:lvl>
    <w:lvl w:ilvl="2" w:tplc="0809001B" w:tentative="1">
      <w:start w:val="1"/>
      <w:numFmt w:val="lowerRoman"/>
      <w:lvlText w:val="%3."/>
      <w:lvlJc w:val="right"/>
      <w:pPr>
        <w:ind w:left="1868" w:hanging="180"/>
      </w:pPr>
    </w:lvl>
    <w:lvl w:ilvl="3" w:tplc="0809000F" w:tentative="1">
      <w:start w:val="1"/>
      <w:numFmt w:val="decimal"/>
      <w:lvlText w:val="%4."/>
      <w:lvlJc w:val="left"/>
      <w:pPr>
        <w:ind w:left="2588" w:hanging="360"/>
      </w:pPr>
    </w:lvl>
    <w:lvl w:ilvl="4" w:tplc="08090019" w:tentative="1">
      <w:start w:val="1"/>
      <w:numFmt w:val="lowerLetter"/>
      <w:lvlText w:val="%5."/>
      <w:lvlJc w:val="left"/>
      <w:pPr>
        <w:ind w:left="3308" w:hanging="360"/>
      </w:pPr>
    </w:lvl>
    <w:lvl w:ilvl="5" w:tplc="0809001B" w:tentative="1">
      <w:start w:val="1"/>
      <w:numFmt w:val="lowerRoman"/>
      <w:lvlText w:val="%6."/>
      <w:lvlJc w:val="right"/>
      <w:pPr>
        <w:ind w:left="4028" w:hanging="180"/>
      </w:pPr>
    </w:lvl>
    <w:lvl w:ilvl="6" w:tplc="0809000F" w:tentative="1">
      <w:start w:val="1"/>
      <w:numFmt w:val="decimal"/>
      <w:lvlText w:val="%7."/>
      <w:lvlJc w:val="left"/>
      <w:pPr>
        <w:ind w:left="4748" w:hanging="360"/>
      </w:pPr>
    </w:lvl>
    <w:lvl w:ilvl="7" w:tplc="08090019" w:tentative="1">
      <w:start w:val="1"/>
      <w:numFmt w:val="lowerLetter"/>
      <w:lvlText w:val="%8."/>
      <w:lvlJc w:val="left"/>
      <w:pPr>
        <w:ind w:left="5468" w:hanging="360"/>
      </w:pPr>
    </w:lvl>
    <w:lvl w:ilvl="8" w:tplc="0809001B" w:tentative="1">
      <w:start w:val="1"/>
      <w:numFmt w:val="lowerRoman"/>
      <w:lvlText w:val="%9."/>
      <w:lvlJc w:val="right"/>
      <w:pPr>
        <w:ind w:left="6188" w:hanging="180"/>
      </w:pPr>
    </w:lvl>
  </w:abstractNum>
  <w:abstractNum w:abstractNumId="10" w15:restartNumberingAfterBreak="0">
    <w:nsid w:val="304D4420"/>
    <w:multiLevelType w:val="hybridMultilevel"/>
    <w:tmpl w:val="6554BF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0F27EA2"/>
    <w:multiLevelType w:val="hybridMultilevel"/>
    <w:tmpl w:val="5EDEDB7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7B4F5B"/>
    <w:multiLevelType w:val="multilevel"/>
    <w:tmpl w:val="AE64AF48"/>
    <w:name w:val="apm_bullets"/>
    <w:styleLink w:val="APMBullets"/>
    <w:lvl w:ilvl="0">
      <w:start w:val="1"/>
      <w:numFmt w:val="bullet"/>
      <w:pStyle w:val="ListBullet"/>
      <w:lvlText w:val=""/>
      <w:lvlJc w:val="left"/>
      <w:pPr>
        <w:tabs>
          <w:tab w:val="num" w:pos="714"/>
        </w:tabs>
        <w:ind w:left="714" w:hanging="357"/>
      </w:pPr>
      <w:rPr>
        <w:rFonts w:ascii="Symbol" w:hAnsi="Symbol" w:hint="default"/>
        <w:color w:val="auto"/>
      </w:rPr>
    </w:lvl>
    <w:lvl w:ilvl="1">
      <w:start w:val="1"/>
      <w:numFmt w:val="bullet"/>
      <w:pStyle w:val="ListBullet2"/>
      <w:lvlText w:val=""/>
      <w:lvlJc w:val="left"/>
      <w:pPr>
        <w:tabs>
          <w:tab w:val="num" w:pos="1072"/>
        </w:tabs>
        <w:ind w:left="1072" w:hanging="358"/>
      </w:pPr>
      <w:rPr>
        <w:rFonts w:ascii="Symbol" w:hAnsi="Symbol" w:hint="default"/>
        <w:color w:val="auto"/>
      </w:rPr>
    </w:lvl>
    <w:lvl w:ilvl="2">
      <w:start w:val="1"/>
      <w:numFmt w:val="bullet"/>
      <w:pStyle w:val="ListBullet3"/>
      <w:lvlText w:val=""/>
      <w:lvlJc w:val="left"/>
      <w:pPr>
        <w:tabs>
          <w:tab w:val="num" w:pos="1429"/>
        </w:tabs>
        <w:ind w:left="1429" w:hanging="357"/>
      </w:pPr>
      <w:rPr>
        <w:rFonts w:ascii="Symbol" w:hAnsi="Symbol" w:hint="default"/>
        <w:color w:val="auto"/>
      </w:rPr>
    </w:lvl>
    <w:lvl w:ilvl="3">
      <w:start w:val="1"/>
      <w:numFmt w:val="bullet"/>
      <w:pStyle w:val="ListBullet4"/>
      <w:lvlText w:val=""/>
      <w:lvlJc w:val="left"/>
      <w:pPr>
        <w:tabs>
          <w:tab w:val="num" w:pos="1429"/>
        </w:tabs>
        <w:ind w:left="1429" w:hanging="357"/>
      </w:pPr>
      <w:rPr>
        <w:rFonts w:ascii="Symbol" w:hAnsi="Symbol" w:hint="default"/>
        <w:color w:val="auto"/>
      </w:rPr>
    </w:lvl>
    <w:lvl w:ilvl="4">
      <w:start w:val="1"/>
      <w:numFmt w:val="bullet"/>
      <w:pStyle w:val="ListBullet5"/>
      <w:lvlText w:val=""/>
      <w:lvlJc w:val="left"/>
      <w:pPr>
        <w:tabs>
          <w:tab w:val="num" w:pos="1786"/>
        </w:tabs>
        <w:ind w:left="1786" w:hanging="357"/>
      </w:pPr>
      <w:rPr>
        <w:rFonts w:ascii="Symbol" w:hAnsi="Symbol" w:hint="default"/>
        <w:color w:val="auto"/>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2A94912"/>
    <w:multiLevelType w:val="hybridMultilevel"/>
    <w:tmpl w:val="91D40440"/>
    <w:lvl w:ilvl="0" w:tplc="0E80B7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160067"/>
    <w:multiLevelType w:val="hybridMultilevel"/>
    <w:tmpl w:val="341807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75B4A87"/>
    <w:multiLevelType w:val="hybridMultilevel"/>
    <w:tmpl w:val="D29408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F544C4B"/>
    <w:multiLevelType w:val="multilevel"/>
    <w:tmpl w:val="3C04AF66"/>
    <w:name w:val="eod_numbers"/>
    <w:numStyleLink w:val="APMListNumbers"/>
  </w:abstractNum>
  <w:abstractNum w:abstractNumId="17" w15:restartNumberingAfterBreak="0">
    <w:nsid w:val="402F08BC"/>
    <w:multiLevelType w:val="hybridMultilevel"/>
    <w:tmpl w:val="931878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0CC15CC"/>
    <w:multiLevelType w:val="hybridMultilevel"/>
    <w:tmpl w:val="F8B24DB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1355C4B"/>
    <w:multiLevelType w:val="hybridMultilevel"/>
    <w:tmpl w:val="EDEAD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5B06F8"/>
    <w:multiLevelType w:val="hybridMultilevel"/>
    <w:tmpl w:val="F010147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8983EE2"/>
    <w:multiLevelType w:val="hybridMultilevel"/>
    <w:tmpl w:val="A4DE63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916BCC"/>
    <w:multiLevelType w:val="hybridMultilevel"/>
    <w:tmpl w:val="04E89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2F2028"/>
    <w:multiLevelType w:val="hybridMultilevel"/>
    <w:tmpl w:val="E3500D58"/>
    <w:lvl w:ilvl="0" w:tplc="08090001">
      <w:start w:val="1"/>
      <w:numFmt w:val="bullet"/>
      <w:lvlText w:val=""/>
      <w:lvlJc w:val="left"/>
      <w:pPr>
        <w:ind w:left="360" w:hanging="360"/>
      </w:pPr>
      <w:rPr>
        <w:rFonts w:ascii="Symbol" w:hAnsi="Symbol" w:hint="default"/>
      </w:rPr>
    </w:lvl>
    <w:lvl w:ilvl="1" w:tplc="64545402">
      <w:start w:val="4"/>
      <w:numFmt w:val="bullet"/>
      <w:lvlText w:val="•"/>
      <w:lvlJc w:val="left"/>
      <w:pPr>
        <w:ind w:left="1080" w:hanging="36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2107524"/>
    <w:multiLevelType w:val="hybridMultilevel"/>
    <w:tmpl w:val="66F4FD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2722040"/>
    <w:multiLevelType w:val="multilevel"/>
    <w:tmpl w:val="40882AD4"/>
    <w:name w:val="eod_table_bullets"/>
    <w:styleLink w:val="APMTableBullets"/>
    <w:lvl w:ilvl="0">
      <w:start w:val="1"/>
      <w:numFmt w:val="bullet"/>
      <w:pStyle w:val="TableBullet"/>
      <w:lvlText w:val=""/>
      <w:lvlJc w:val="left"/>
      <w:pPr>
        <w:tabs>
          <w:tab w:val="num" w:pos="357"/>
        </w:tabs>
        <w:ind w:left="360" w:hanging="360"/>
      </w:pPr>
      <w:rPr>
        <w:rFonts w:ascii="Symbol" w:hAnsi="Symbol" w:hint="default"/>
        <w:color w:val="auto"/>
      </w:rPr>
    </w:lvl>
    <w:lvl w:ilvl="1">
      <w:start w:val="1"/>
      <w:numFmt w:val="bullet"/>
      <w:pStyle w:val="TableBullet2"/>
      <w:lvlText w:val=""/>
      <w:lvlJc w:val="left"/>
      <w:pPr>
        <w:tabs>
          <w:tab w:val="num" w:pos="714"/>
        </w:tabs>
        <w:ind w:left="714" w:hanging="354"/>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4114609"/>
    <w:multiLevelType w:val="hybridMultilevel"/>
    <w:tmpl w:val="C3841228"/>
    <w:lvl w:ilvl="0" w:tplc="0809000F">
      <w:start w:val="1"/>
      <w:numFmt w:val="decimal"/>
      <w:lvlText w:val="%1."/>
      <w:lvlJc w:val="left"/>
      <w:pPr>
        <w:ind w:left="720" w:hanging="360"/>
      </w:pPr>
    </w:lvl>
    <w:lvl w:ilvl="1" w:tplc="08090001">
      <w:start w:val="1"/>
      <w:numFmt w:val="bullet"/>
      <w:lvlText w:val=""/>
      <w:lvlJc w:val="left"/>
      <w:pPr>
        <w:ind w:left="36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5761D6"/>
    <w:multiLevelType w:val="hybridMultilevel"/>
    <w:tmpl w:val="4A1A46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6415C1"/>
    <w:multiLevelType w:val="hybridMultilevel"/>
    <w:tmpl w:val="A1BAE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64064FC"/>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67643F0C"/>
    <w:multiLevelType w:val="hybridMultilevel"/>
    <w:tmpl w:val="28B639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8021FF"/>
    <w:multiLevelType w:val="hybridMultilevel"/>
    <w:tmpl w:val="C7F80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D385301"/>
    <w:multiLevelType w:val="hybridMultilevel"/>
    <w:tmpl w:val="6A1AF40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5B56171"/>
    <w:multiLevelType w:val="hybridMultilevel"/>
    <w:tmpl w:val="ECE6E7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93006D7"/>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B88511E"/>
    <w:multiLevelType w:val="hybridMultilevel"/>
    <w:tmpl w:val="8794BF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00497828">
    <w:abstractNumId w:val="12"/>
  </w:num>
  <w:num w:numId="2" w16cid:durableId="564805426">
    <w:abstractNumId w:val="8"/>
  </w:num>
  <w:num w:numId="3" w16cid:durableId="2042955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8494737">
    <w:abstractNumId w:val="25"/>
  </w:num>
  <w:num w:numId="5" w16cid:durableId="1293051175">
    <w:abstractNumId w:val="34"/>
  </w:num>
  <w:num w:numId="6" w16cid:durableId="63188836">
    <w:abstractNumId w:val="6"/>
  </w:num>
  <w:num w:numId="7" w16cid:durableId="1351563155">
    <w:abstractNumId w:val="29"/>
  </w:num>
  <w:num w:numId="8" w16cid:durableId="1703700933">
    <w:abstractNumId w:val="31"/>
  </w:num>
  <w:num w:numId="9" w16cid:durableId="1845171589">
    <w:abstractNumId w:val="14"/>
  </w:num>
  <w:num w:numId="10" w16cid:durableId="669023936">
    <w:abstractNumId w:val="21"/>
  </w:num>
  <w:num w:numId="11" w16cid:durableId="64693136">
    <w:abstractNumId w:val="4"/>
  </w:num>
  <w:num w:numId="12" w16cid:durableId="537008301">
    <w:abstractNumId w:val="23"/>
  </w:num>
  <w:num w:numId="13" w16cid:durableId="1984041343">
    <w:abstractNumId w:val="33"/>
  </w:num>
  <w:num w:numId="14" w16cid:durableId="1447969012">
    <w:abstractNumId w:val="5"/>
  </w:num>
  <w:num w:numId="15" w16cid:durableId="2135515884">
    <w:abstractNumId w:val="24"/>
  </w:num>
  <w:num w:numId="16" w16cid:durableId="249630583">
    <w:abstractNumId w:val="13"/>
  </w:num>
  <w:num w:numId="17" w16cid:durableId="1282228132">
    <w:abstractNumId w:val="19"/>
  </w:num>
  <w:num w:numId="18" w16cid:durableId="2087996461">
    <w:abstractNumId w:val="7"/>
  </w:num>
  <w:num w:numId="19" w16cid:durableId="39476447">
    <w:abstractNumId w:val="0"/>
  </w:num>
  <w:num w:numId="20" w16cid:durableId="191496698">
    <w:abstractNumId w:val="2"/>
  </w:num>
  <w:num w:numId="21" w16cid:durableId="721714298">
    <w:abstractNumId w:val="11"/>
  </w:num>
  <w:num w:numId="22" w16cid:durableId="1011301517">
    <w:abstractNumId w:val="15"/>
  </w:num>
  <w:num w:numId="23" w16cid:durableId="233469838">
    <w:abstractNumId w:val="30"/>
  </w:num>
  <w:num w:numId="24" w16cid:durableId="1447577079">
    <w:abstractNumId w:val="26"/>
  </w:num>
  <w:num w:numId="25" w16cid:durableId="2024284211">
    <w:abstractNumId w:val="18"/>
  </w:num>
  <w:num w:numId="26" w16cid:durableId="1064454794">
    <w:abstractNumId w:val="22"/>
  </w:num>
  <w:num w:numId="27" w16cid:durableId="1339694496">
    <w:abstractNumId w:val="10"/>
  </w:num>
  <w:num w:numId="28" w16cid:durableId="1040788371">
    <w:abstractNumId w:val="28"/>
  </w:num>
  <w:num w:numId="29" w16cid:durableId="886264365">
    <w:abstractNumId w:val="27"/>
  </w:num>
  <w:num w:numId="30" w16cid:durableId="1475639960">
    <w:abstractNumId w:val="35"/>
  </w:num>
  <w:num w:numId="31" w16cid:durableId="37945514">
    <w:abstractNumId w:val="1"/>
  </w:num>
  <w:num w:numId="32" w16cid:durableId="2096441456">
    <w:abstractNumId w:val="3"/>
  </w:num>
  <w:num w:numId="33" w16cid:durableId="1426851834">
    <w:abstractNumId w:val="17"/>
  </w:num>
  <w:num w:numId="34" w16cid:durableId="1712146140">
    <w:abstractNumId w:val="9"/>
  </w:num>
  <w:num w:numId="35" w16cid:durableId="432753123">
    <w:abstractNumId w:val="20"/>
  </w:num>
  <w:num w:numId="36" w16cid:durableId="26588811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8DD"/>
    <w:rsid w:val="0000056C"/>
    <w:rsid w:val="00004079"/>
    <w:rsid w:val="00015635"/>
    <w:rsid w:val="00015B6C"/>
    <w:rsid w:val="0002031A"/>
    <w:rsid w:val="00024E93"/>
    <w:rsid w:val="000333EE"/>
    <w:rsid w:val="000352E8"/>
    <w:rsid w:val="00036FD2"/>
    <w:rsid w:val="0006548F"/>
    <w:rsid w:val="000818B0"/>
    <w:rsid w:val="000C4AD9"/>
    <w:rsid w:val="000D0D05"/>
    <w:rsid w:val="000D0DCD"/>
    <w:rsid w:val="000D1A23"/>
    <w:rsid w:val="000D5647"/>
    <w:rsid w:val="000E559F"/>
    <w:rsid w:val="0010002D"/>
    <w:rsid w:val="00100A74"/>
    <w:rsid w:val="00112CBC"/>
    <w:rsid w:val="00123261"/>
    <w:rsid w:val="00123CEF"/>
    <w:rsid w:val="001423B7"/>
    <w:rsid w:val="00145EA9"/>
    <w:rsid w:val="00151B47"/>
    <w:rsid w:val="00153EBD"/>
    <w:rsid w:val="0016707E"/>
    <w:rsid w:val="00167450"/>
    <w:rsid w:val="0017754D"/>
    <w:rsid w:val="00182C33"/>
    <w:rsid w:val="0018389B"/>
    <w:rsid w:val="001A513D"/>
    <w:rsid w:val="001B4499"/>
    <w:rsid w:val="001C1ADD"/>
    <w:rsid w:val="001C763D"/>
    <w:rsid w:val="001E7886"/>
    <w:rsid w:val="001F08DC"/>
    <w:rsid w:val="001F1A7A"/>
    <w:rsid w:val="001F46E6"/>
    <w:rsid w:val="001F5E4E"/>
    <w:rsid w:val="00202549"/>
    <w:rsid w:val="002076D0"/>
    <w:rsid w:val="002165C4"/>
    <w:rsid w:val="0023353F"/>
    <w:rsid w:val="0025284B"/>
    <w:rsid w:val="002532F8"/>
    <w:rsid w:val="00267E62"/>
    <w:rsid w:val="002756A6"/>
    <w:rsid w:val="00275B23"/>
    <w:rsid w:val="0028117E"/>
    <w:rsid w:val="00293687"/>
    <w:rsid w:val="00296CA9"/>
    <w:rsid w:val="002A5A61"/>
    <w:rsid w:val="002B765E"/>
    <w:rsid w:val="002C4A96"/>
    <w:rsid w:val="002D0EE9"/>
    <w:rsid w:val="002E4BB9"/>
    <w:rsid w:val="00300C9D"/>
    <w:rsid w:val="00300DEC"/>
    <w:rsid w:val="00300F6F"/>
    <w:rsid w:val="003018B5"/>
    <w:rsid w:val="003137A8"/>
    <w:rsid w:val="00316C6A"/>
    <w:rsid w:val="0032771D"/>
    <w:rsid w:val="00334785"/>
    <w:rsid w:val="00351EE2"/>
    <w:rsid w:val="00361598"/>
    <w:rsid w:val="00374507"/>
    <w:rsid w:val="003815D3"/>
    <w:rsid w:val="00383110"/>
    <w:rsid w:val="00392CD6"/>
    <w:rsid w:val="00395409"/>
    <w:rsid w:val="003A3D9B"/>
    <w:rsid w:val="003A70B3"/>
    <w:rsid w:val="003B2B14"/>
    <w:rsid w:val="003B3FBE"/>
    <w:rsid w:val="003B5BA0"/>
    <w:rsid w:val="003D3C8E"/>
    <w:rsid w:val="003F5DA0"/>
    <w:rsid w:val="00406F45"/>
    <w:rsid w:val="004141A8"/>
    <w:rsid w:val="00414579"/>
    <w:rsid w:val="00435883"/>
    <w:rsid w:val="004447E9"/>
    <w:rsid w:val="004626E3"/>
    <w:rsid w:val="00486821"/>
    <w:rsid w:val="00487D3B"/>
    <w:rsid w:val="004A571A"/>
    <w:rsid w:val="004A6893"/>
    <w:rsid w:val="004B4497"/>
    <w:rsid w:val="004B763F"/>
    <w:rsid w:val="004D7504"/>
    <w:rsid w:val="004F2DB1"/>
    <w:rsid w:val="005031C3"/>
    <w:rsid w:val="005330C9"/>
    <w:rsid w:val="00536CBF"/>
    <w:rsid w:val="00544015"/>
    <w:rsid w:val="00546299"/>
    <w:rsid w:val="00552EB7"/>
    <w:rsid w:val="00570C47"/>
    <w:rsid w:val="005779E7"/>
    <w:rsid w:val="0058665D"/>
    <w:rsid w:val="00590142"/>
    <w:rsid w:val="005A0B74"/>
    <w:rsid w:val="005A654E"/>
    <w:rsid w:val="005A7870"/>
    <w:rsid w:val="005B39B3"/>
    <w:rsid w:val="005D0872"/>
    <w:rsid w:val="005E6FC8"/>
    <w:rsid w:val="005F1197"/>
    <w:rsid w:val="005F64C5"/>
    <w:rsid w:val="00601637"/>
    <w:rsid w:val="0061637F"/>
    <w:rsid w:val="00633BC8"/>
    <w:rsid w:val="00666D6F"/>
    <w:rsid w:val="00667237"/>
    <w:rsid w:val="00672806"/>
    <w:rsid w:val="006737F4"/>
    <w:rsid w:val="00680CD0"/>
    <w:rsid w:val="00692025"/>
    <w:rsid w:val="0069231A"/>
    <w:rsid w:val="0069405A"/>
    <w:rsid w:val="006C48D9"/>
    <w:rsid w:val="006D341C"/>
    <w:rsid w:val="006D6CAB"/>
    <w:rsid w:val="006D790B"/>
    <w:rsid w:val="006E5650"/>
    <w:rsid w:val="007002C7"/>
    <w:rsid w:val="0071490B"/>
    <w:rsid w:val="0071646B"/>
    <w:rsid w:val="00716AC1"/>
    <w:rsid w:val="00720E6D"/>
    <w:rsid w:val="007238D3"/>
    <w:rsid w:val="00740A55"/>
    <w:rsid w:val="00745F0A"/>
    <w:rsid w:val="00750F9A"/>
    <w:rsid w:val="00752FEF"/>
    <w:rsid w:val="00760652"/>
    <w:rsid w:val="0076364A"/>
    <w:rsid w:val="00771ECA"/>
    <w:rsid w:val="00776750"/>
    <w:rsid w:val="007B1E03"/>
    <w:rsid w:val="007E098E"/>
    <w:rsid w:val="007E2E2D"/>
    <w:rsid w:val="007E60F1"/>
    <w:rsid w:val="007E6436"/>
    <w:rsid w:val="008128D2"/>
    <w:rsid w:val="008131A3"/>
    <w:rsid w:val="00820BF3"/>
    <w:rsid w:val="008218DD"/>
    <w:rsid w:val="00823AFF"/>
    <w:rsid w:val="00824886"/>
    <w:rsid w:val="008309FD"/>
    <w:rsid w:val="00835BDF"/>
    <w:rsid w:val="008627A3"/>
    <w:rsid w:val="0086377E"/>
    <w:rsid w:val="00870F3B"/>
    <w:rsid w:val="00880115"/>
    <w:rsid w:val="00886B3B"/>
    <w:rsid w:val="00890EB2"/>
    <w:rsid w:val="008B5329"/>
    <w:rsid w:val="008B5759"/>
    <w:rsid w:val="008D50F8"/>
    <w:rsid w:val="008E0330"/>
    <w:rsid w:val="008E08DA"/>
    <w:rsid w:val="008E4BD6"/>
    <w:rsid w:val="008F389E"/>
    <w:rsid w:val="008F5E7A"/>
    <w:rsid w:val="009239B6"/>
    <w:rsid w:val="00932599"/>
    <w:rsid w:val="00934ABB"/>
    <w:rsid w:val="00943967"/>
    <w:rsid w:val="00951C74"/>
    <w:rsid w:val="00954A3C"/>
    <w:rsid w:val="00961C98"/>
    <w:rsid w:val="0097318E"/>
    <w:rsid w:val="00981815"/>
    <w:rsid w:val="00981951"/>
    <w:rsid w:val="00986D2F"/>
    <w:rsid w:val="00997A4F"/>
    <w:rsid w:val="009A6D60"/>
    <w:rsid w:val="009B1DE9"/>
    <w:rsid w:val="009B299D"/>
    <w:rsid w:val="009B70C3"/>
    <w:rsid w:val="009C2071"/>
    <w:rsid w:val="009D2C5C"/>
    <w:rsid w:val="009E17A8"/>
    <w:rsid w:val="009E7746"/>
    <w:rsid w:val="009F2274"/>
    <w:rsid w:val="00A048B5"/>
    <w:rsid w:val="00A155B9"/>
    <w:rsid w:val="00A26835"/>
    <w:rsid w:val="00A326FF"/>
    <w:rsid w:val="00A34E15"/>
    <w:rsid w:val="00A362C1"/>
    <w:rsid w:val="00A4247A"/>
    <w:rsid w:val="00A65B94"/>
    <w:rsid w:val="00A73161"/>
    <w:rsid w:val="00A76808"/>
    <w:rsid w:val="00A846CC"/>
    <w:rsid w:val="00A91402"/>
    <w:rsid w:val="00A948BC"/>
    <w:rsid w:val="00A97F44"/>
    <w:rsid w:val="00AA4E3D"/>
    <w:rsid w:val="00AB53E3"/>
    <w:rsid w:val="00AC75E3"/>
    <w:rsid w:val="00AD7431"/>
    <w:rsid w:val="00AE62CC"/>
    <w:rsid w:val="00AF1687"/>
    <w:rsid w:val="00AF2C3F"/>
    <w:rsid w:val="00B0097F"/>
    <w:rsid w:val="00B154FA"/>
    <w:rsid w:val="00B30742"/>
    <w:rsid w:val="00B312EC"/>
    <w:rsid w:val="00B36E16"/>
    <w:rsid w:val="00B433F5"/>
    <w:rsid w:val="00B57D73"/>
    <w:rsid w:val="00B720C8"/>
    <w:rsid w:val="00B945A1"/>
    <w:rsid w:val="00B96D2D"/>
    <w:rsid w:val="00BA42C2"/>
    <w:rsid w:val="00BC3444"/>
    <w:rsid w:val="00BD0098"/>
    <w:rsid w:val="00BD4369"/>
    <w:rsid w:val="00BD4E3F"/>
    <w:rsid w:val="00BD58A2"/>
    <w:rsid w:val="00C123D0"/>
    <w:rsid w:val="00C12A9A"/>
    <w:rsid w:val="00C25BEE"/>
    <w:rsid w:val="00C4388B"/>
    <w:rsid w:val="00C646B4"/>
    <w:rsid w:val="00C66ED9"/>
    <w:rsid w:val="00C77566"/>
    <w:rsid w:val="00CB12CA"/>
    <w:rsid w:val="00CB1BF7"/>
    <w:rsid w:val="00CB481D"/>
    <w:rsid w:val="00CD091D"/>
    <w:rsid w:val="00CE20F2"/>
    <w:rsid w:val="00D0448A"/>
    <w:rsid w:val="00D1113B"/>
    <w:rsid w:val="00D22859"/>
    <w:rsid w:val="00D27430"/>
    <w:rsid w:val="00D27E14"/>
    <w:rsid w:val="00D30722"/>
    <w:rsid w:val="00D31B1B"/>
    <w:rsid w:val="00D34720"/>
    <w:rsid w:val="00D36A7D"/>
    <w:rsid w:val="00D43D21"/>
    <w:rsid w:val="00D46148"/>
    <w:rsid w:val="00D54A2E"/>
    <w:rsid w:val="00D655F4"/>
    <w:rsid w:val="00D659FA"/>
    <w:rsid w:val="00D71277"/>
    <w:rsid w:val="00D80027"/>
    <w:rsid w:val="00D8643D"/>
    <w:rsid w:val="00DA0439"/>
    <w:rsid w:val="00DA085B"/>
    <w:rsid w:val="00DA2B7A"/>
    <w:rsid w:val="00DA4EDD"/>
    <w:rsid w:val="00DC3272"/>
    <w:rsid w:val="00DC4CE4"/>
    <w:rsid w:val="00DD2D70"/>
    <w:rsid w:val="00DE54C7"/>
    <w:rsid w:val="00E0291B"/>
    <w:rsid w:val="00E03A66"/>
    <w:rsid w:val="00E06449"/>
    <w:rsid w:val="00E10ECC"/>
    <w:rsid w:val="00E118CB"/>
    <w:rsid w:val="00E11FF2"/>
    <w:rsid w:val="00E31420"/>
    <w:rsid w:val="00E43529"/>
    <w:rsid w:val="00E51483"/>
    <w:rsid w:val="00E55B02"/>
    <w:rsid w:val="00E639D0"/>
    <w:rsid w:val="00E6448A"/>
    <w:rsid w:val="00EA4C83"/>
    <w:rsid w:val="00EC7A44"/>
    <w:rsid w:val="00ED67E9"/>
    <w:rsid w:val="00EE2522"/>
    <w:rsid w:val="00EE526B"/>
    <w:rsid w:val="00F07D8D"/>
    <w:rsid w:val="00F16A5F"/>
    <w:rsid w:val="00F24934"/>
    <w:rsid w:val="00F3062F"/>
    <w:rsid w:val="00F31285"/>
    <w:rsid w:val="00F447BE"/>
    <w:rsid w:val="00F55753"/>
    <w:rsid w:val="00F57C38"/>
    <w:rsid w:val="00F61C0F"/>
    <w:rsid w:val="00F64BF0"/>
    <w:rsid w:val="00F65B92"/>
    <w:rsid w:val="00F677D4"/>
    <w:rsid w:val="00F72C7A"/>
    <w:rsid w:val="00F74F7E"/>
    <w:rsid w:val="00FA0FDB"/>
    <w:rsid w:val="00FA63E9"/>
    <w:rsid w:val="00FB5C11"/>
    <w:rsid w:val="00FB7291"/>
    <w:rsid w:val="00FB7BD6"/>
    <w:rsid w:val="00FC19E7"/>
    <w:rsid w:val="00FC32AB"/>
    <w:rsid w:val="00FD6161"/>
    <w:rsid w:val="00FE65F6"/>
    <w:rsid w:val="5214F584"/>
    <w:rsid w:val="5A5BC6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9352B"/>
  <w15:chartTrackingRefBased/>
  <w15:docId w15:val="{F152BF83-261A-4380-817A-F6A44D2F7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before="120" w:after="120"/>
      </w:pPr>
    </w:pPrDefault>
  </w:docDefaults>
  <w:latentStyles w:defLockedState="0" w:defUIPriority="99" w:defSemiHidden="0" w:defUnhideWhenUsed="0" w:defQFormat="0" w:count="376">
    <w:lsdException w:name="Normal" w:uiPriority="28"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6" w:unhideWhenUsed="1"/>
    <w:lsdException w:name="annotation text" w:semiHidden="1" w:unhideWhenUsed="1"/>
    <w:lsdException w:name="header" w:semiHidden="1" w:uiPriority="27" w:unhideWhenUsed="1"/>
    <w:lsdException w:name="footer" w:semiHidden="1" w:uiPriority="25" w:unhideWhenUsed="1"/>
    <w:lsdException w:name="index heading" w:semiHidden="1" w:unhideWhenUsed="1"/>
    <w:lsdException w:name="caption" w:semiHidden="1" w:uiPriority="2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iPriority="8" w:unhideWhenUsed="1" w:qFormat="1"/>
    <w:lsdException w:name="List Bullet 4" w:semiHidden="1" w:unhideWhenUsed="1"/>
    <w:lsdException w:name="List Bullet 5" w:semiHidden="1" w:unhideWhenUsed="1"/>
    <w:lsdException w:name="List Number 2" w:semiHidden="1" w:uiPriority="13" w:unhideWhenUsed="1" w:qFormat="1"/>
    <w:lsdException w:name="List Number 3" w:semiHidden="1" w:uiPriority="14" w:unhideWhenUsed="1" w:qFormat="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9" w:unhideWhenUsed="1" w:qFormat="1"/>
    <w:lsdException w:name="List Continue 2" w:semiHidden="1" w:uiPriority="10" w:unhideWhenUsed="1" w:qFormat="1"/>
    <w:lsdException w:name="List Continue 3" w:semiHidden="1" w:uiPriority="11" w:unhideWhenUsed="1" w:qFormat="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2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0"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8"/>
    <w:rsid w:val="008218DD"/>
    <w:rPr>
      <w:rFonts w:ascii="Arial" w:hAnsi="Arial"/>
      <w:kern w:val="0"/>
      <w:sz w:val="20"/>
      <w:szCs w:val="20"/>
      <w14:ligatures w14:val="none"/>
    </w:rPr>
  </w:style>
  <w:style w:type="paragraph" w:styleId="Heading1">
    <w:name w:val="heading 1"/>
    <w:basedOn w:val="Normal"/>
    <w:next w:val="Normal"/>
    <w:link w:val="Heading1Char"/>
    <w:uiPriority w:val="2"/>
    <w:qFormat/>
    <w:rsid w:val="008218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3"/>
    <w:unhideWhenUsed/>
    <w:qFormat/>
    <w:rsid w:val="008218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4"/>
    <w:unhideWhenUsed/>
    <w:qFormat/>
    <w:rsid w:val="008218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5"/>
    <w:unhideWhenUsed/>
    <w:qFormat/>
    <w:rsid w:val="008218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9"/>
    <w:semiHidden/>
    <w:unhideWhenUsed/>
    <w:qFormat/>
    <w:rsid w:val="008218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9"/>
    <w:semiHidden/>
    <w:unhideWhenUsed/>
    <w:qFormat/>
    <w:rsid w:val="008218D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semiHidden/>
    <w:unhideWhenUsed/>
    <w:qFormat/>
    <w:rsid w:val="008218D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semiHidden/>
    <w:unhideWhenUsed/>
    <w:qFormat/>
    <w:rsid w:val="008218D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semiHidden/>
    <w:unhideWhenUsed/>
    <w:qFormat/>
    <w:rsid w:val="008218D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8218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3"/>
    <w:rsid w:val="008218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18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18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9"/>
    <w:semiHidden/>
    <w:rsid w:val="008218DD"/>
    <w:rPr>
      <w:rFonts w:eastAsiaTheme="majorEastAsia" w:cstheme="majorBidi"/>
      <w:color w:val="0F4761" w:themeColor="accent1" w:themeShade="BF"/>
    </w:rPr>
  </w:style>
  <w:style w:type="character" w:customStyle="1" w:styleId="Heading6Char">
    <w:name w:val="Heading 6 Char"/>
    <w:basedOn w:val="DefaultParagraphFont"/>
    <w:link w:val="Heading6"/>
    <w:uiPriority w:val="99"/>
    <w:semiHidden/>
    <w:rsid w:val="008218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semiHidden/>
    <w:rsid w:val="008218DD"/>
    <w:rPr>
      <w:rFonts w:eastAsiaTheme="majorEastAsia" w:cstheme="majorBidi"/>
      <w:color w:val="595959" w:themeColor="text1" w:themeTint="A6"/>
    </w:rPr>
  </w:style>
  <w:style w:type="character" w:customStyle="1" w:styleId="Heading8Char">
    <w:name w:val="Heading 8 Char"/>
    <w:basedOn w:val="DefaultParagraphFont"/>
    <w:link w:val="Heading8"/>
    <w:uiPriority w:val="99"/>
    <w:semiHidden/>
    <w:rsid w:val="008218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9"/>
    <w:semiHidden/>
    <w:rsid w:val="008218DD"/>
    <w:rPr>
      <w:rFonts w:eastAsiaTheme="majorEastAsia" w:cstheme="majorBidi"/>
      <w:color w:val="272727" w:themeColor="text1" w:themeTint="D8"/>
    </w:rPr>
  </w:style>
  <w:style w:type="paragraph" w:styleId="Title">
    <w:name w:val="Title"/>
    <w:basedOn w:val="Normal"/>
    <w:next w:val="Normal"/>
    <w:link w:val="TitleChar"/>
    <w:uiPriority w:val="19"/>
    <w:qFormat/>
    <w:rsid w:val="008218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9"/>
    <w:rsid w:val="008218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8"/>
    <w:qFormat/>
    <w:rsid w:val="008218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9"/>
    <w:rsid w:val="008218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0"/>
    <w:qFormat/>
    <w:rsid w:val="008218DD"/>
    <w:pPr>
      <w:spacing w:before="160"/>
      <w:jc w:val="center"/>
    </w:pPr>
    <w:rPr>
      <w:i/>
      <w:iCs/>
      <w:color w:val="404040" w:themeColor="text1" w:themeTint="BF"/>
    </w:rPr>
  </w:style>
  <w:style w:type="character" w:customStyle="1" w:styleId="QuoteChar">
    <w:name w:val="Quote Char"/>
    <w:basedOn w:val="DefaultParagraphFont"/>
    <w:link w:val="Quote"/>
    <w:uiPriority w:val="29"/>
    <w:rsid w:val="008218DD"/>
    <w:rPr>
      <w:i/>
      <w:iCs/>
      <w:color w:val="404040" w:themeColor="text1" w:themeTint="BF"/>
    </w:rPr>
  </w:style>
  <w:style w:type="paragraph" w:styleId="ListParagraph">
    <w:name w:val="List Paragraph"/>
    <w:basedOn w:val="Normal"/>
    <w:uiPriority w:val="34"/>
    <w:qFormat/>
    <w:rsid w:val="008218DD"/>
    <w:pPr>
      <w:ind w:left="720"/>
      <w:contextualSpacing/>
    </w:pPr>
  </w:style>
  <w:style w:type="character" w:styleId="IntenseEmphasis">
    <w:name w:val="Intense Emphasis"/>
    <w:basedOn w:val="DefaultParagraphFont"/>
    <w:uiPriority w:val="99"/>
    <w:qFormat/>
    <w:rsid w:val="008218DD"/>
    <w:rPr>
      <w:i/>
      <w:iCs/>
      <w:color w:val="0F4761" w:themeColor="accent1" w:themeShade="BF"/>
    </w:rPr>
  </w:style>
  <w:style w:type="paragraph" w:styleId="IntenseQuote">
    <w:name w:val="Intense Quote"/>
    <w:basedOn w:val="Normal"/>
    <w:next w:val="Normal"/>
    <w:link w:val="IntenseQuoteChar"/>
    <w:uiPriority w:val="99"/>
    <w:qFormat/>
    <w:rsid w:val="008218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99"/>
    <w:rsid w:val="008218DD"/>
    <w:rPr>
      <w:i/>
      <w:iCs/>
      <w:color w:val="0F4761" w:themeColor="accent1" w:themeShade="BF"/>
    </w:rPr>
  </w:style>
  <w:style w:type="character" w:styleId="IntenseReference">
    <w:name w:val="Intense Reference"/>
    <w:basedOn w:val="DefaultParagraphFont"/>
    <w:uiPriority w:val="99"/>
    <w:qFormat/>
    <w:rsid w:val="008218DD"/>
    <w:rPr>
      <w:b/>
      <w:bCs/>
      <w:smallCaps/>
      <w:color w:val="0F4761" w:themeColor="accent1" w:themeShade="BF"/>
      <w:spacing w:val="5"/>
    </w:rPr>
  </w:style>
  <w:style w:type="table" w:styleId="TableGrid">
    <w:name w:val="Table Grid"/>
    <w:basedOn w:val="TableNormal"/>
    <w:uiPriority w:val="99"/>
    <w:rsid w:val="008218DD"/>
    <w:pPr>
      <w:spacing w:after="0"/>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218DD"/>
    <w:rPr>
      <w:sz w:val="16"/>
      <w:szCs w:val="16"/>
    </w:rPr>
  </w:style>
  <w:style w:type="paragraph" w:styleId="CommentText">
    <w:name w:val="annotation text"/>
    <w:basedOn w:val="Normal"/>
    <w:link w:val="CommentTextChar"/>
    <w:uiPriority w:val="99"/>
    <w:unhideWhenUsed/>
    <w:rsid w:val="008218DD"/>
    <w:pPr>
      <w:spacing w:after="200"/>
    </w:pPr>
    <w:rPr>
      <w:rFonts w:ascii="Aptos" w:eastAsiaTheme="minorEastAsia" w:hAnsi="Aptos"/>
      <w:lang w:val="en-US"/>
    </w:rPr>
  </w:style>
  <w:style w:type="character" w:customStyle="1" w:styleId="CommentTextChar">
    <w:name w:val="Comment Text Char"/>
    <w:basedOn w:val="DefaultParagraphFont"/>
    <w:link w:val="CommentText"/>
    <w:uiPriority w:val="99"/>
    <w:rsid w:val="008218DD"/>
    <w:rPr>
      <w:rFonts w:ascii="Aptos" w:eastAsiaTheme="minorEastAsia" w:hAnsi="Aptos"/>
      <w:kern w:val="0"/>
      <w:sz w:val="20"/>
      <w:szCs w:val="20"/>
      <w:lang w:val="en-US"/>
      <w14:ligatures w14:val="none"/>
    </w:rPr>
  </w:style>
  <w:style w:type="paragraph" w:styleId="BodyText">
    <w:name w:val="Body Text"/>
    <w:basedOn w:val="Normal"/>
    <w:link w:val="BodyTextChar"/>
    <w:qFormat/>
    <w:rsid w:val="008218DD"/>
    <w:pPr>
      <w:spacing w:before="200" w:after="200"/>
    </w:pPr>
  </w:style>
  <w:style w:type="character" w:customStyle="1" w:styleId="BodyTextChar">
    <w:name w:val="Body Text Char"/>
    <w:basedOn w:val="DefaultParagraphFont"/>
    <w:link w:val="BodyText"/>
    <w:rsid w:val="008218DD"/>
    <w:rPr>
      <w:rFonts w:ascii="Arial" w:hAnsi="Arial"/>
      <w:kern w:val="0"/>
      <w:sz w:val="20"/>
      <w:szCs w:val="20"/>
      <w14:ligatures w14:val="none"/>
    </w:rPr>
  </w:style>
  <w:style w:type="paragraph" w:styleId="Date">
    <w:name w:val="Date"/>
    <w:basedOn w:val="Normal"/>
    <w:next w:val="Normal"/>
    <w:link w:val="DateChar"/>
    <w:uiPriority w:val="99"/>
    <w:semiHidden/>
    <w:rsid w:val="008218DD"/>
  </w:style>
  <w:style w:type="character" w:customStyle="1" w:styleId="DateChar">
    <w:name w:val="Date Char"/>
    <w:basedOn w:val="DefaultParagraphFont"/>
    <w:link w:val="Date"/>
    <w:uiPriority w:val="99"/>
    <w:semiHidden/>
    <w:rsid w:val="008218DD"/>
    <w:rPr>
      <w:rFonts w:ascii="Arial" w:hAnsi="Arial"/>
      <w:kern w:val="0"/>
      <w:sz w:val="20"/>
      <w:szCs w:val="20"/>
      <w14:ligatures w14:val="none"/>
    </w:rPr>
  </w:style>
  <w:style w:type="paragraph" w:styleId="Footer">
    <w:name w:val="footer"/>
    <w:basedOn w:val="Normal"/>
    <w:link w:val="FooterChar"/>
    <w:uiPriority w:val="25"/>
    <w:rsid w:val="008218DD"/>
    <w:pPr>
      <w:tabs>
        <w:tab w:val="right" w:pos="9027"/>
      </w:tabs>
    </w:pPr>
    <w:rPr>
      <w:color w:val="000000"/>
      <w:sz w:val="18"/>
    </w:rPr>
  </w:style>
  <w:style w:type="character" w:customStyle="1" w:styleId="FooterChar">
    <w:name w:val="Footer Char"/>
    <w:basedOn w:val="DefaultParagraphFont"/>
    <w:link w:val="Footer"/>
    <w:uiPriority w:val="25"/>
    <w:rsid w:val="008218DD"/>
    <w:rPr>
      <w:rFonts w:ascii="Arial" w:hAnsi="Arial"/>
      <w:color w:val="000000"/>
      <w:kern w:val="0"/>
      <w:sz w:val="18"/>
      <w:szCs w:val="20"/>
      <w14:ligatures w14:val="none"/>
    </w:rPr>
  </w:style>
  <w:style w:type="paragraph" w:styleId="Caption">
    <w:name w:val="caption"/>
    <w:basedOn w:val="Normal"/>
    <w:next w:val="Normal"/>
    <w:uiPriority w:val="24"/>
    <w:semiHidden/>
    <w:unhideWhenUsed/>
    <w:rsid w:val="008218DD"/>
    <w:pPr>
      <w:spacing w:after="200"/>
    </w:pPr>
    <w:rPr>
      <w:i/>
      <w:iCs/>
      <w:color w:val="000000"/>
      <w:sz w:val="18"/>
      <w:szCs w:val="18"/>
    </w:rPr>
  </w:style>
  <w:style w:type="paragraph" w:styleId="TOC1">
    <w:name w:val="toc 1"/>
    <w:basedOn w:val="Normal"/>
    <w:next w:val="Normal"/>
    <w:uiPriority w:val="39"/>
    <w:unhideWhenUsed/>
    <w:rsid w:val="008218DD"/>
    <w:pPr>
      <w:tabs>
        <w:tab w:val="right" w:leader="dot" w:pos="9027"/>
      </w:tabs>
      <w:spacing w:after="100"/>
    </w:pPr>
    <w:rPr>
      <w:color w:val="000000"/>
    </w:rPr>
  </w:style>
  <w:style w:type="paragraph" w:styleId="TOC2">
    <w:name w:val="toc 2"/>
    <w:basedOn w:val="Normal"/>
    <w:next w:val="Normal"/>
    <w:uiPriority w:val="39"/>
    <w:unhideWhenUsed/>
    <w:rsid w:val="008218DD"/>
    <w:pPr>
      <w:tabs>
        <w:tab w:val="right" w:leader="dot" w:pos="9027"/>
      </w:tabs>
      <w:spacing w:after="100"/>
      <w:ind w:left="221"/>
    </w:pPr>
    <w:rPr>
      <w:color w:val="000000"/>
    </w:rPr>
  </w:style>
  <w:style w:type="paragraph" w:styleId="TOC3">
    <w:name w:val="toc 3"/>
    <w:basedOn w:val="Normal"/>
    <w:next w:val="Normal"/>
    <w:uiPriority w:val="39"/>
    <w:unhideWhenUsed/>
    <w:rsid w:val="008218DD"/>
    <w:pPr>
      <w:tabs>
        <w:tab w:val="right" w:leader="dot" w:pos="9027"/>
      </w:tabs>
      <w:spacing w:after="100"/>
      <w:ind w:left="440"/>
    </w:pPr>
    <w:rPr>
      <w:color w:val="000000"/>
    </w:rPr>
  </w:style>
  <w:style w:type="paragraph" w:styleId="TOC4">
    <w:name w:val="toc 4"/>
    <w:basedOn w:val="Normal"/>
    <w:next w:val="Normal"/>
    <w:uiPriority w:val="39"/>
    <w:unhideWhenUsed/>
    <w:rsid w:val="008218DD"/>
    <w:pPr>
      <w:spacing w:after="100"/>
      <w:ind w:left="660"/>
    </w:pPr>
  </w:style>
  <w:style w:type="paragraph" w:styleId="TOC5">
    <w:name w:val="toc 5"/>
    <w:basedOn w:val="Normal"/>
    <w:next w:val="Normal"/>
    <w:uiPriority w:val="39"/>
    <w:unhideWhenUsed/>
    <w:rsid w:val="008218DD"/>
    <w:pPr>
      <w:spacing w:after="100"/>
      <w:ind w:left="880"/>
    </w:pPr>
  </w:style>
  <w:style w:type="paragraph" w:styleId="TOC6">
    <w:name w:val="toc 6"/>
    <w:basedOn w:val="Normal"/>
    <w:next w:val="Normal"/>
    <w:uiPriority w:val="39"/>
    <w:unhideWhenUsed/>
    <w:rsid w:val="008218DD"/>
    <w:pPr>
      <w:spacing w:after="100"/>
      <w:ind w:left="1100"/>
    </w:pPr>
  </w:style>
  <w:style w:type="paragraph" w:styleId="TOC7">
    <w:name w:val="toc 7"/>
    <w:basedOn w:val="Normal"/>
    <w:next w:val="Normal"/>
    <w:uiPriority w:val="39"/>
    <w:unhideWhenUsed/>
    <w:rsid w:val="008218DD"/>
    <w:pPr>
      <w:spacing w:after="100"/>
      <w:ind w:left="1320"/>
    </w:pPr>
  </w:style>
  <w:style w:type="paragraph" w:styleId="TOC8">
    <w:name w:val="toc 8"/>
    <w:basedOn w:val="Normal"/>
    <w:next w:val="Normal"/>
    <w:uiPriority w:val="39"/>
    <w:unhideWhenUsed/>
    <w:rsid w:val="008218DD"/>
    <w:pPr>
      <w:spacing w:after="100"/>
      <w:ind w:left="1540"/>
    </w:pPr>
  </w:style>
  <w:style w:type="paragraph" w:styleId="TOC9">
    <w:name w:val="toc 9"/>
    <w:basedOn w:val="Normal"/>
    <w:next w:val="Normal"/>
    <w:uiPriority w:val="39"/>
    <w:unhideWhenUsed/>
    <w:rsid w:val="008218DD"/>
    <w:pPr>
      <w:spacing w:after="100"/>
      <w:ind w:left="1760"/>
    </w:pPr>
  </w:style>
  <w:style w:type="paragraph" w:styleId="TOCHeading">
    <w:name w:val="TOC Heading"/>
    <w:basedOn w:val="Heading1"/>
    <w:next w:val="Normal"/>
    <w:uiPriority w:val="39"/>
    <w:qFormat/>
    <w:rsid w:val="008218DD"/>
    <w:pPr>
      <w:spacing w:before="240" w:after="0"/>
      <w:outlineLvl w:val="9"/>
    </w:pPr>
    <w:rPr>
      <w:sz w:val="32"/>
      <w:szCs w:val="32"/>
    </w:rPr>
  </w:style>
  <w:style w:type="paragraph" w:styleId="Header">
    <w:name w:val="header"/>
    <w:basedOn w:val="Normal"/>
    <w:link w:val="HeaderChar"/>
    <w:uiPriority w:val="27"/>
    <w:semiHidden/>
    <w:rsid w:val="008218DD"/>
    <w:pPr>
      <w:tabs>
        <w:tab w:val="center" w:pos="4513"/>
        <w:tab w:val="right" w:pos="9026"/>
      </w:tabs>
    </w:pPr>
    <w:rPr>
      <w:color w:val="000000"/>
      <w:sz w:val="18"/>
    </w:rPr>
  </w:style>
  <w:style w:type="character" w:customStyle="1" w:styleId="HeaderChar">
    <w:name w:val="Header Char"/>
    <w:basedOn w:val="DefaultParagraphFont"/>
    <w:link w:val="Header"/>
    <w:uiPriority w:val="27"/>
    <w:semiHidden/>
    <w:rsid w:val="008218DD"/>
    <w:rPr>
      <w:rFonts w:ascii="Arial" w:hAnsi="Arial"/>
      <w:color w:val="000000"/>
      <w:kern w:val="0"/>
      <w:sz w:val="18"/>
      <w:szCs w:val="20"/>
      <w14:ligatures w14:val="none"/>
    </w:rPr>
  </w:style>
  <w:style w:type="paragraph" w:styleId="ListBullet">
    <w:name w:val="List Bullet"/>
    <w:basedOn w:val="BodyText"/>
    <w:uiPriority w:val="6"/>
    <w:qFormat/>
    <w:rsid w:val="008218DD"/>
    <w:pPr>
      <w:numPr>
        <w:numId w:val="1"/>
      </w:numPr>
      <w:tabs>
        <w:tab w:val="clear" w:pos="714"/>
      </w:tabs>
      <w:spacing w:before="40" w:after="40"/>
      <w:ind w:left="0" w:firstLine="0"/>
    </w:pPr>
  </w:style>
  <w:style w:type="paragraph" w:styleId="ListBullet2">
    <w:name w:val="List Bullet 2"/>
    <w:basedOn w:val="BodyText"/>
    <w:uiPriority w:val="7"/>
    <w:qFormat/>
    <w:rsid w:val="008218DD"/>
    <w:pPr>
      <w:numPr>
        <w:ilvl w:val="1"/>
        <w:numId w:val="1"/>
      </w:numPr>
      <w:tabs>
        <w:tab w:val="clear" w:pos="1072"/>
      </w:tabs>
      <w:spacing w:before="40" w:after="40"/>
      <w:ind w:left="0" w:firstLine="0"/>
    </w:pPr>
  </w:style>
  <w:style w:type="paragraph" w:styleId="ListBullet3">
    <w:name w:val="List Bullet 3"/>
    <w:basedOn w:val="BodyText"/>
    <w:uiPriority w:val="8"/>
    <w:qFormat/>
    <w:rsid w:val="008218DD"/>
    <w:pPr>
      <w:numPr>
        <w:ilvl w:val="2"/>
        <w:numId w:val="1"/>
      </w:numPr>
      <w:tabs>
        <w:tab w:val="clear" w:pos="1429"/>
      </w:tabs>
      <w:spacing w:before="40" w:after="40"/>
      <w:ind w:left="0" w:firstLine="0"/>
    </w:pPr>
  </w:style>
  <w:style w:type="paragraph" w:styleId="ListBullet4">
    <w:name w:val="List Bullet 4"/>
    <w:basedOn w:val="BodyText"/>
    <w:uiPriority w:val="99"/>
    <w:semiHidden/>
    <w:rsid w:val="008218DD"/>
    <w:pPr>
      <w:numPr>
        <w:ilvl w:val="3"/>
        <w:numId w:val="1"/>
      </w:numPr>
      <w:tabs>
        <w:tab w:val="clear" w:pos="1429"/>
      </w:tabs>
      <w:ind w:left="0" w:firstLine="0"/>
      <w:contextualSpacing/>
    </w:pPr>
  </w:style>
  <w:style w:type="paragraph" w:styleId="ListBullet5">
    <w:name w:val="List Bullet 5"/>
    <w:basedOn w:val="BodyText"/>
    <w:uiPriority w:val="99"/>
    <w:semiHidden/>
    <w:rsid w:val="008218DD"/>
    <w:pPr>
      <w:numPr>
        <w:ilvl w:val="4"/>
        <w:numId w:val="1"/>
      </w:numPr>
      <w:tabs>
        <w:tab w:val="clear" w:pos="1786"/>
      </w:tabs>
      <w:ind w:left="0" w:firstLine="0"/>
      <w:contextualSpacing/>
    </w:pPr>
  </w:style>
  <w:style w:type="paragraph" w:styleId="ListContinue">
    <w:name w:val="List Continue"/>
    <w:basedOn w:val="BodyText"/>
    <w:uiPriority w:val="9"/>
    <w:qFormat/>
    <w:rsid w:val="008218DD"/>
    <w:pPr>
      <w:spacing w:before="40" w:after="40"/>
      <w:ind w:left="714"/>
    </w:pPr>
  </w:style>
  <w:style w:type="paragraph" w:styleId="ListContinue2">
    <w:name w:val="List Continue 2"/>
    <w:basedOn w:val="BodyText"/>
    <w:uiPriority w:val="10"/>
    <w:qFormat/>
    <w:rsid w:val="008218DD"/>
    <w:pPr>
      <w:spacing w:before="40" w:after="40"/>
      <w:ind w:left="1072"/>
    </w:pPr>
  </w:style>
  <w:style w:type="paragraph" w:styleId="ListContinue3">
    <w:name w:val="List Continue 3"/>
    <w:basedOn w:val="BodyText"/>
    <w:uiPriority w:val="11"/>
    <w:qFormat/>
    <w:rsid w:val="008218DD"/>
    <w:pPr>
      <w:spacing w:before="40" w:after="40"/>
      <w:ind w:left="1429"/>
    </w:pPr>
  </w:style>
  <w:style w:type="paragraph" w:styleId="ListContinue4">
    <w:name w:val="List Continue 4"/>
    <w:basedOn w:val="BodyText"/>
    <w:uiPriority w:val="99"/>
    <w:semiHidden/>
    <w:rsid w:val="008218DD"/>
    <w:pPr>
      <w:ind w:left="1429"/>
      <w:contextualSpacing/>
    </w:pPr>
  </w:style>
  <w:style w:type="paragraph" w:styleId="ListContinue5">
    <w:name w:val="List Continue 5"/>
    <w:basedOn w:val="BodyText"/>
    <w:uiPriority w:val="99"/>
    <w:semiHidden/>
    <w:rsid w:val="008218DD"/>
    <w:pPr>
      <w:ind w:left="1786"/>
      <w:contextualSpacing/>
    </w:pPr>
  </w:style>
  <w:style w:type="paragraph" w:styleId="ListNumber">
    <w:name w:val="List Number"/>
    <w:basedOn w:val="BodyText"/>
    <w:uiPriority w:val="12"/>
    <w:qFormat/>
    <w:rsid w:val="008218DD"/>
    <w:pPr>
      <w:numPr>
        <w:numId w:val="3"/>
      </w:numPr>
      <w:tabs>
        <w:tab w:val="clear" w:pos="714"/>
      </w:tabs>
      <w:spacing w:before="40" w:after="40"/>
      <w:ind w:left="0" w:firstLine="0"/>
    </w:pPr>
  </w:style>
  <w:style w:type="paragraph" w:styleId="ListNumber2">
    <w:name w:val="List Number 2"/>
    <w:basedOn w:val="BodyText"/>
    <w:uiPriority w:val="13"/>
    <w:qFormat/>
    <w:rsid w:val="008218DD"/>
    <w:pPr>
      <w:numPr>
        <w:ilvl w:val="1"/>
        <w:numId w:val="3"/>
      </w:numPr>
      <w:tabs>
        <w:tab w:val="clear" w:pos="1072"/>
      </w:tabs>
      <w:spacing w:before="40" w:after="40"/>
      <w:ind w:left="0" w:firstLine="0"/>
    </w:pPr>
  </w:style>
  <w:style w:type="paragraph" w:styleId="ListNumber3">
    <w:name w:val="List Number 3"/>
    <w:basedOn w:val="BodyText"/>
    <w:uiPriority w:val="14"/>
    <w:qFormat/>
    <w:rsid w:val="008218DD"/>
    <w:pPr>
      <w:numPr>
        <w:ilvl w:val="2"/>
        <w:numId w:val="3"/>
      </w:numPr>
      <w:tabs>
        <w:tab w:val="clear" w:pos="1429"/>
      </w:tabs>
      <w:spacing w:before="40" w:after="40"/>
      <w:ind w:left="0" w:firstLine="0"/>
    </w:pPr>
  </w:style>
  <w:style w:type="paragraph" w:styleId="ListNumber4">
    <w:name w:val="List Number 4"/>
    <w:basedOn w:val="BodyText"/>
    <w:uiPriority w:val="99"/>
    <w:semiHidden/>
    <w:rsid w:val="008218DD"/>
    <w:pPr>
      <w:numPr>
        <w:ilvl w:val="3"/>
        <w:numId w:val="3"/>
      </w:numPr>
      <w:tabs>
        <w:tab w:val="clear" w:pos="1429"/>
      </w:tabs>
      <w:ind w:left="0" w:firstLine="0"/>
      <w:contextualSpacing/>
    </w:pPr>
  </w:style>
  <w:style w:type="paragraph" w:styleId="ListNumber5">
    <w:name w:val="List Number 5"/>
    <w:basedOn w:val="BodyText"/>
    <w:uiPriority w:val="99"/>
    <w:semiHidden/>
    <w:rsid w:val="008218DD"/>
    <w:pPr>
      <w:numPr>
        <w:ilvl w:val="4"/>
        <w:numId w:val="3"/>
      </w:numPr>
      <w:tabs>
        <w:tab w:val="clear" w:pos="1786"/>
      </w:tabs>
      <w:ind w:left="0" w:firstLine="0"/>
      <w:contextualSpacing/>
    </w:pPr>
  </w:style>
  <w:style w:type="numbering" w:customStyle="1" w:styleId="APMBullets">
    <w:name w:val="APM Bullets"/>
    <w:basedOn w:val="NoList"/>
    <w:uiPriority w:val="99"/>
    <w:rsid w:val="008218DD"/>
    <w:pPr>
      <w:numPr>
        <w:numId w:val="1"/>
      </w:numPr>
    </w:pPr>
  </w:style>
  <w:style w:type="numbering" w:customStyle="1" w:styleId="APMListNumbers">
    <w:name w:val="APM List Numbers"/>
    <w:basedOn w:val="APMBullets"/>
    <w:uiPriority w:val="99"/>
    <w:rsid w:val="008218DD"/>
    <w:pPr>
      <w:numPr>
        <w:numId w:val="2"/>
      </w:numPr>
    </w:pPr>
  </w:style>
  <w:style w:type="numbering" w:styleId="111111">
    <w:name w:val="Outline List 2"/>
    <w:basedOn w:val="NoList"/>
    <w:uiPriority w:val="99"/>
    <w:semiHidden/>
    <w:unhideWhenUsed/>
    <w:rsid w:val="008218DD"/>
    <w:pPr>
      <w:numPr>
        <w:numId w:val="5"/>
      </w:numPr>
    </w:pPr>
  </w:style>
  <w:style w:type="paragraph" w:customStyle="1" w:styleId="TableText">
    <w:name w:val="Table Text"/>
    <w:basedOn w:val="Normal"/>
    <w:uiPriority w:val="15"/>
    <w:qFormat/>
    <w:rsid w:val="008218DD"/>
  </w:style>
  <w:style w:type="numbering" w:styleId="1ai">
    <w:name w:val="Outline List 1"/>
    <w:basedOn w:val="NoList"/>
    <w:uiPriority w:val="99"/>
    <w:semiHidden/>
    <w:unhideWhenUsed/>
    <w:rsid w:val="008218DD"/>
    <w:pPr>
      <w:numPr>
        <w:numId w:val="6"/>
      </w:numPr>
    </w:pPr>
  </w:style>
  <w:style w:type="paragraph" w:customStyle="1" w:styleId="TableBullet">
    <w:name w:val="Table Bullet"/>
    <w:basedOn w:val="TableText"/>
    <w:uiPriority w:val="16"/>
    <w:qFormat/>
    <w:rsid w:val="008218DD"/>
    <w:pPr>
      <w:numPr>
        <w:numId w:val="4"/>
      </w:numPr>
      <w:tabs>
        <w:tab w:val="clear" w:pos="357"/>
      </w:tabs>
      <w:ind w:left="0" w:firstLine="0"/>
    </w:pPr>
  </w:style>
  <w:style w:type="paragraph" w:customStyle="1" w:styleId="TableBullet2">
    <w:name w:val="Table Bullet 2"/>
    <w:basedOn w:val="TableBullet"/>
    <w:uiPriority w:val="17"/>
    <w:qFormat/>
    <w:rsid w:val="008218DD"/>
    <w:pPr>
      <w:numPr>
        <w:ilvl w:val="1"/>
      </w:numPr>
      <w:tabs>
        <w:tab w:val="clear" w:pos="714"/>
      </w:tabs>
      <w:ind w:left="0" w:firstLine="0"/>
    </w:pPr>
  </w:style>
  <w:style w:type="numbering" w:customStyle="1" w:styleId="APMTableBullets">
    <w:name w:val="APM Table Bullets"/>
    <w:basedOn w:val="NoList"/>
    <w:uiPriority w:val="99"/>
    <w:rsid w:val="008218DD"/>
    <w:pPr>
      <w:numPr>
        <w:numId w:val="4"/>
      </w:numPr>
    </w:pPr>
  </w:style>
  <w:style w:type="character" w:styleId="PlaceholderText">
    <w:name w:val="Placeholder Text"/>
    <w:basedOn w:val="DefaultParagraphFont"/>
    <w:uiPriority w:val="29"/>
    <w:semiHidden/>
    <w:rsid w:val="008218DD"/>
    <w:rPr>
      <w:color w:val="auto"/>
      <w:bdr w:val="none" w:sz="0" w:space="0" w:color="auto"/>
      <w:shd w:val="clear" w:color="auto" w:fill="FFFF00"/>
    </w:rPr>
  </w:style>
  <w:style w:type="numbering" w:styleId="ArticleSection">
    <w:name w:val="Outline List 3"/>
    <w:basedOn w:val="NoList"/>
    <w:uiPriority w:val="99"/>
    <w:semiHidden/>
    <w:unhideWhenUsed/>
    <w:rsid w:val="008218DD"/>
    <w:pPr>
      <w:numPr>
        <w:numId w:val="7"/>
      </w:numPr>
    </w:pPr>
  </w:style>
  <w:style w:type="paragraph" w:styleId="BalloonText">
    <w:name w:val="Balloon Text"/>
    <w:basedOn w:val="Normal"/>
    <w:link w:val="BalloonTextChar"/>
    <w:uiPriority w:val="99"/>
    <w:semiHidden/>
    <w:unhideWhenUsed/>
    <w:rsid w:val="008218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18DD"/>
    <w:rPr>
      <w:rFonts w:ascii="Segoe UI" w:hAnsi="Segoe UI" w:cs="Segoe UI"/>
      <w:kern w:val="0"/>
      <w:sz w:val="18"/>
      <w:szCs w:val="18"/>
      <w14:ligatures w14:val="none"/>
    </w:rPr>
  </w:style>
  <w:style w:type="paragraph" w:styleId="Bibliography">
    <w:name w:val="Bibliography"/>
    <w:basedOn w:val="Normal"/>
    <w:next w:val="Normal"/>
    <w:uiPriority w:val="99"/>
    <w:semiHidden/>
    <w:unhideWhenUsed/>
    <w:rsid w:val="008218DD"/>
  </w:style>
  <w:style w:type="paragraph" w:styleId="BlockText">
    <w:name w:val="Block Text"/>
    <w:basedOn w:val="Normal"/>
    <w:uiPriority w:val="99"/>
    <w:semiHidden/>
    <w:unhideWhenUsed/>
    <w:rsid w:val="008218DD"/>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i/>
      <w:iCs/>
      <w:color w:val="156082" w:themeColor="accent1"/>
    </w:rPr>
  </w:style>
  <w:style w:type="paragraph" w:styleId="BodyText2">
    <w:name w:val="Body Text 2"/>
    <w:basedOn w:val="Normal"/>
    <w:link w:val="BodyText2Char"/>
    <w:uiPriority w:val="99"/>
    <w:semiHidden/>
    <w:unhideWhenUsed/>
    <w:rsid w:val="008218DD"/>
    <w:pPr>
      <w:spacing w:line="480" w:lineRule="auto"/>
    </w:pPr>
  </w:style>
  <w:style w:type="character" w:customStyle="1" w:styleId="BodyText2Char">
    <w:name w:val="Body Text 2 Char"/>
    <w:basedOn w:val="DefaultParagraphFont"/>
    <w:link w:val="BodyText2"/>
    <w:uiPriority w:val="99"/>
    <w:semiHidden/>
    <w:rsid w:val="008218DD"/>
    <w:rPr>
      <w:rFonts w:ascii="Arial" w:hAnsi="Arial"/>
      <w:kern w:val="0"/>
      <w:sz w:val="20"/>
      <w:szCs w:val="20"/>
      <w14:ligatures w14:val="none"/>
    </w:rPr>
  </w:style>
  <w:style w:type="paragraph" w:styleId="BodyText3">
    <w:name w:val="Body Text 3"/>
    <w:basedOn w:val="Normal"/>
    <w:link w:val="BodyText3Char"/>
    <w:uiPriority w:val="99"/>
    <w:semiHidden/>
    <w:unhideWhenUsed/>
    <w:rsid w:val="008218DD"/>
    <w:rPr>
      <w:sz w:val="16"/>
      <w:szCs w:val="16"/>
    </w:rPr>
  </w:style>
  <w:style w:type="character" w:customStyle="1" w:styleId="BodyText3Char">
    <w:name w:val="Body Text 3 Char"/>
    <w:basedOn w:val="DefaultParagraphFont"/>
    <w:link w:val="BodyText3"/>
    <w:uiPriority w:val="99"/>
    <w:semiHidden/>
    <w:rsid w:val="008218DD"/>
    <w:rPr>
      <w:rFonts w:ascii="Arial" w:hAnsi="Arial"/>
      <w:kern w:val="0"/>
      <w:sz w:val="16"/>
      <w:szCs w:val="16"/>
      <w14:ligatures w14:val="none"/>
    </w:rPr>
  </w:style>
  <w:style w:type="paragraph" w:styleId="BodyTextFirstIndent">
    <w:name w:val="Body Text First Indent"/>
    <w:basedOn w:val="BodyText"/>
    <w:link w:val="BodyTextFirstIndentChar"/>
    <w:uiPriority w:val="99"/>
    <w:semiHidden/>
    <w:unhideWhenUsed/>
    <w:rsid w:val="008218DD"/>
    <w:pPr>
      <w:spacing w:before="0" w:after="0"/>
      <w:ind w:firstLine="360"/>
    </w:pPr>
  </w:style>
  <w:style w:type="character" w:customStyle="1" w:styleId="BodyTextFirstIndentChar">
    <w:name w:val="Body Text First Indent Char"/>
    <w:basedOn w:val="BodyTextChar"/>
    <w:link w:val="BodyTextFirstIndent"/>
    <w:uiPriority w:val="99"/>
    <w:semiHidden/>
    <w:rsid w:val="008218DD"/>
    <w:rPr>
      <w:rFonts w:ascii="Arial" w:hAnsi="Arial"/>
      <w:kern w:val="0"/>
      <w:sz w:val="20"/>
      <w:szCs w:val="20"/>
      <w14:ligatures w14:val="none"/>
    </w:rPr>
  </w:style>
  <w:style w:type="paragraph" w:styleId="BodyTextIndent">
    <w:name w:val="Body Text Indent"/>
    <w:basedOn w:val="Normal"/>
    <w:link w:val="BodyTextIndentChar"/>
    <w:uiPriority w:val="99"/>
    <w:semiHidden/>
    <w:unhideWhenUsed/>
    <w:rsid w:val="008218DD"/>
    <w:pPr>
      <w:ind w:left="283"/>
    </w:pPr>
  </w:style>
  <w:style w:type="character" w:customStyle="1" w:styleId="BodyTextIndentChar">
    <w:name w:val="Body Text Indent Char"/>
    <w:basedOn w:val="DefaultParagraphFont"/>
    <w:link w:val="BodyTextIndent"/>
    <w:uiPriority w:val="99"/>
    <w:semiHidden/>
    <w:rsid w:val="008218DD"/>
    <w:rPr>
      <w:rFonts w:ascii="Arial" w:hAnsi="Arial"/>
      <w:kern w:val="0"/>
      <w:sz w:val="20"/>
      <w:szCs w:val="20"/>
      <w14:ligatures w14:val="none"/>
    </w:rPr>
  </w:style>
  <w:style w:type="paragraph" w:styleId="BodyTextFirstIndent2">
    <w:name w:val="Body Text First Indent 2"/>
    <w:basedOn w:val="BodyTextIndent"/>
    <w:link w:val="BodyTextFirstIndent2Char"/>
    <w:uiPriority w:val="99"/>
    <w:semiHidden/>
    <w:unhideWhenUsed/>
    <w:rsid w:val="008218DD"/>
    <w:pPr>
      <w:spacing w:after="0"/>
      <w:ind w:left="360" w:firstLine="360"/>
    </w:pPr>
  </w:style>
  <w:style w:type="character" w:customStyle="1" w:styleId="BodyTextFirstIndent2Char">
    <w:name w:val="Body Text First Indent 2 Char"/>
    <w:basedOn w:val="BodyTextIndentChar"/>
    <w:link w:val="BodyTextFirstIndent2"/>
    <w:uiPriority w:val="99"/>
    <w:semiHidden/>
    <w:rsid w:val="008218DD"/>
    <w:rPr>
      <w:rFonts w:ascii="Arial" w:hAnsi="Arial"/>
      <w:kern w:val="0"/>
      <w:sz w:val="20"/>
      <w:szCs w:val="20"/>
      <w14:ligatures w14:val="none"/>
    </w:rPr>
  </w:style>
  <w:style w:type="paragraph" w:styleId="BodyTextIndent2">
    <w:name w:val="Body Text Indent 2"/>
    <w:basedOn w:val="Normal"/>
    <w:link w:val="BodyTextIndent2Char"/>
    <w:uiPriority w:val="99"/>
    <w:semiHidden/>
    <w:unhideWhenUsed/>
    <w:rsid w:val="008218DD"/>
    <w:pPr>
      <w:spacing w:line="480" w:lineRule="auto"/>
      <w:ind w:left="283"/>
    </w:pPr>
  </w:style>
  <w:style w:type="character" w:customStyle="1" w:styleId="BodyTextIndent2Char">
    <w:name w:val="Body Text Indent 2 Char"/>
    <w:basedOn w:val="DefaultParagraphFont"/>
    <w:link w:val="BodyTextIndent2"/>
    <w:uiPriority w:val="99"/>
    <w:semiHidden/>
    <w:rsid w:val="008218DD"/>
    <w:rPr>
      <w:rFonts w:ascii="Arial" w:hAnsi="Arial"/>
      <w:kern w:val="0"/>
      <w:sz w:val="20"/>
      <w:szCs w:val="20"/>
      <w14:ligatures w14:val="none"/>
    </w:rPr>
  </w:style>
  <w:style w:type="paragraph" w:styleId="BodyTextIndent3">
    <w:name w:val="Body Text Indent 3"/>
    <w:basedOn w:val="Normal"/>
    <w:link w:val="BodyTextIndent3Char"/>
    <w:uiPriority w:val="99"/>
    <w:semiHidden/>
    <w:unhideWhenUsed/>
    <w:rsid w:val="008218DD"/>
    <w:pPr>
      <w:ind w:left="283"/>
    </w:pPr>
    <w:rPr>
      <w:sz w:val="16"/>
      <w:szCs w:val="16"/>
    </w:rPr>
  </w:style>
  <w:style w:type="character" w:customStyle="1" w:styleId="BodyTextIndent3Char">
    <w:name w:val="Body Text Indent 3 Char"/>
    <w:basedOn w:val="DefaultParagraphFont"/>
    <w:link w:val="BodyTextIndent3"/>
    <w:uiPriority w:val="99"/>
    <w:semiHidden/>
    <w:rsid w:val="008218DD"/>
    <w:rPr>
      <w:rFonts w:ascii="Arial" w:hAnsi="Arial"/>
      <w:kern w:val="0"/>
      <w:sz w:val="16"/>
      <w:szCs w:val="16"/>
      <w14:ligatures w14:val="none"/>
    </w:rPr>
  </w:style>
  <w:style w:type="character" w:styleId="BookTitle">
    <w:name w:val="Book Title"/>
    <w:basedOn w:val="DefaultParagraphFont"/>
    <w:uiPriority w:val="99"/>
    <w:rsid w:val="008218DD"/>
    <w:rPr>
      <w:b/>
      <w:bCs/>
      <w:i/>
      <w:iCs/>
      <w:spacing w:val="5"/>
    </w:rPr>
  </w:style>
  <w:style w:type="paragraph" w:styleId="Closing">
    <w:name w:val="Closing"/>
    <w:basedOn w:val="Normal"/>
    <w:link w:val="ClosingChar"/>
    <w:uiPriority w:val="99"/>
    <w:semiHidden/>
    <w:unhideWhenUsed/>
    <w:rsid w:val="008218DD"/>
    <w:pPr>
      <w:ind w:left="4252"/>
    </w:pPr>
  </w:style>
  <w:style w:type="character" w:customStyle="1" w:styleId="ClosingChar">
    <w:name w:val="Closing Char"/>
    <w:basedOn w:val="DefaultParagraphFont"/>
    <w:link w:val="Closing"/>
    <w:uiPriority w:val="99"/>
    <w:semiHidden/>
    <w:rsid w:val="008218DD"/>
    <w:rPr>
      <w:rFonts w:ascii="Arial" w:hAnsi="Arial"/>
      <w:kern w:val="0"/>
      <w:sz w:val="20"/>
      <w:szCs w:val="20"/>
      <w14:ligatures w14:val="none"/>
    </w:rPr>
  </w:style>
  <w:style w:type="table" w:styleId="ColourfulGrid">
    <w:name w:val="Colorful Grid"/>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urfulList">
    <w:name w:val="Colorful List"/>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Shading">
    <w:name w:val="Colorful Shading"/>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8218DD"/>
    <w:pPr>
      <w:spacing w:after="0"/>
    </w:pPr>
    <w:rPr>
      <w:rFonts w:ascii="Arial" w:eastAsiaTheme="minorHAnsi" w:hAnsi="Arial"/>
      <w:b/>
      <w:bCs/>
      <w:lang w:val="en-GB"/>
    </w:rPr>
  </w:style>
  <w:style w:type="character" w:customStyle="1" w:styleId="CommentSubjectChar">
    <w:name w:val="Comment Subject Char"/>
    <w:basedOn w:val="CommentTextChar"/>
    <w:link w:val="CommentSubject"/>
    <w:uiPriority w:val="99"/>
    <w:semiHidden/>
    <w:rsid w:val="008218DD"/>
    <w:rPr>
      <w:rFonts w:ascii="Arial" w:eastAsiaTheme="minorEastAsia" w:hAnsi="Arial"/>
      <w:b/>
      <w:bCs/>
      <w:kern w:val="0"/>
      <w:sz w:val="20"/>
      <w:szCs w:val="20"/>
      <w:lang w:val="en-US"/>
      <w14:ligatures w14:val="none"/>
    </w:rPr>
  </w:style>
  <w:style w:type="table" w:styleId="DarkList">
    <w:name w:val="Dark List"/>
    <w:basedOn w:val="TableNormal"/>
    <w:uiPriority w:val="99"/>
    <w:semiHidden/>
    <w:unhideWhenUsed/>
    <w:rsid w:val="008218DD"/>
    <w:pPr>
      <w:spacing w:after="0"/>
    </w:pPr>
    <w:rPr>
      <w:rFonts w:ascii="Arial" w:hAnsi="Arial"/>
      <w:color w:val="FFFFFF" w:themeColor="background1"/>
      <w:kern w:val="0"/>
      <w:sz w:val="20"/>
      <w:szCs w:val="20"/>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unhideWhenUsed/>
    <w:rsid w:val="008218DD"/>
    <w:pPr>
      <w:spacing w:after="0"/>
    </w:pPr>
    <w:rPr>
      <w:rFonts w:ascii="Arial" w:hAnsi="Arial"/>
      <w:color w:val="FFFFFF" w:themeColor="background1"/>
      <w:kern w:val="0"/>
      <w:sz w:val="20"/>
      <w:szCs w:val="20"/>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99"/>
    <w:semiHidden/>
    <w:unhideWhenUsed/>
    <w:rsid w:val="008218DD"/>
    <w:pPr>
      <w:spacing w:after="0"/>
    </w:pPr>
    <w:rPr>
      <w:rFonts w:ascii="Arial" w:hAnsi="Arial"/>
      <w:color w:val="FFFFFF" w:themeColor="background1"/>
      <w:kern w:val="0"/>
      <w:sz w:val="20"/>
      <w:szCs w:val="20"/>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99"/>
    <w:semiHidden/>
    <w:unhideWhenUsed/>
    <w:rsid w:val="008218DD"/>
    <w:pPr>
      <w:spacing w:after="0"/>
    </w:pPr>
    <w:rPr>
      <w:rFonts w:ascii="Arial" w:hAnsi="Arial"/>
      <w:color w:val="FFFFFF" w:themeColor="background1"/>
      <w:kern w:val="0"/>
      <w:sz w:val="20"/>
      <w:szCs w:val="20"/>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99"/>
    <w:semiHidden/>
    <w:unhideWhenUsed/>
    <w:rsid w:val="008218DD"/>
    <w:pPr>
      <w:spacing w:after="0"/>
    </w:pPr>
    <w:rPr>
      <w:rFonts w:ascii="Arial" w:hAnsi="Arial"/>
      <w:color w:val="FFFFFF" w:themeColor="background1"/>
      <w:kern w:val="0"/>
      <w:sz w:val="20"/>
      <w:szCs w:val="20"/>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99"/>
    <w:semiHidden/>
    <w:unhideWhenUsed/>
    <w:rsid w:val="008218DD"/>
    <w:pPr>
      <w:spacing w:after="0"/>
    </w:pPr>
    <w:rPr>
      <w:rFonts w:ascii="Arial" w:hAnsi="Arial"/>
      <w:color w:val="FFFFFF" w:themeColor="background1"/>
      <w:kern w:val="0"/>
      <w:sz w:val="20"/>
      <w:szCs w:val="20"/>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99"/>
    <w:semiHidden/>
    <w:unhideWhenUsed/>
    <w:rsid w:val="008218DD"/>
    <w:pPr>
      <w:spacing w:after="0"/>
    </w:pPr>
    <w:rPr>
      <w:rFonts w:ascii="Arial" w:hAnsi="Arial"/>
      <w:color w:val="FFFFFF" w:themeColor="background1"/>
      <w:kern w:val="0"/>
      <w:sz w:val="20"/>
      <w:szCs w:val="20"/>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ocumentMap">
    <w:name w:val="Document Map"/>
    <w:basedOn w:val="Normal"/>
    <w:link w:val="DocumentMapChar"/>
    <w:uiPriority w:val="99"/>
    <w:semiHidden/>
    <w:unhideWhenUsed/>
    <w:rsid w:val="008218D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218DD"/>
    <w:rPr>
      <w:rFonts w:ascii="Segoe UI" w:hAnsi="Segoe UI" w:cs="Segoe UI"/>
      <w:kern w:val="0"/>
      <w:sz w:val="16"/>
      <w:szCs w:val="16"/>
      <w14:ligatures w14:val="none"/>
    </w:rPr>
  </w:style>
  <w:style w:type="paragraph" w:styleId="EmailSignature">
    <w:name w:val="E-mail Signature"/>
    <w:basedOn w:val="Normal"/>
    <w:link w:val="EmailSignatureChar"/>
    <w:uiPriority w:val="99"/>
    <w:semiHidden/>
    <w:unhideWhenUsed/>
    <w:rsid w:val="008218DD"/>
  </w:style>
  <w:style w:type="character" w:customStyle="1" w:styleId="EmailSignatureChar">
    <w:name w:val="Email Signature Char"/>
    <w:basedOn w:val="DefaultParagraphFont"/>
    <w:link w:val="EmailSignature"/>
    <w:uiPriority w:val="99"/>
    <w:semiHidden/>
    <w:rsid w:val="008218DD"/>
    <w:rPr>
      <w:rFonts w:ascii="Arial" w:hAnsi="Arial"/>
      <w:kern w:val="0"/>
      <w:sz w:val="20"/>
      <w:szCs w:val="20"/>
      <w14:ligatures w14:val="none"/>
    </w:rPr>
  </w:style>
  <w:style w:type="character" w:styleId="Emphasis">
    <w:name w:val="Emphasis"/>
    <w:basedOn w:val="DefaultParagraphFont"/>
    <w:uiPriority w:val="99"/>
    <w:rsid w:val="008218DD"/>
    <w:rPr>
      <w:i/>
      <w:iCs/>
    </w:rPr>
  </w:style>
  <w:style w:type="character" w:styleId="EndnoteReference">
    <w:name w:val="endnote reference"/>
    <w:basedOn w:val="DefaultParagraphFont"/>
    <w:uiPriority w:val="99"/>
    <w:semiHidden/>
    <w:unhideWhenUsed/>
    <w:rsid w:val="008218DD"/>
    <w:rPr>
      <w:vertAlign w:val="superscript"/>
    </w:rPr>
  </w:style>
  <w:style w:type="paragraph" w:styleId="EndnoteText">
    <w:name w:val="endnote text"/>
    <w:basedOn w:val="Normal"/>
    <w:link w:val="EndnoteTextChar"/>
    <w:uiPriority w:val="99"/>
    <w:semiHidden/>
    <w:unhideWhenUsed/>
    <w:rsid w:val="008218DD"/>
  </w:style>
  <w:style w:type="character" w:customStyle="1" w:styleId="EndnoteTextChar">
    <w:name w:val="Endnote Text Char"/>
    <w:basedOn w:val="DefaultParagraphFont"/>
    <w:link w:val="EndnoteText"/>
    <w:uiPriority w:val="99"/>
    <w:semiHidden/>
    <w:rsid w:val="008218DD"/>
    <w:rPr>
      <w:rFonts w:ascii="Arial" w:hAnsi="Arial"/>
      <w:kern w:val="0"/>
      <w:sz w:val="20"/>
      <w:szCs w:val="20"/>
      <w14:ligatures w14:val="none"/>
    </w:rPr>
  </w:style>
  <w:style w:type="paragraph" w:styleId="EnvelopeAddress">
    <w:name w:val="envelope address"/>
    <w:basedOn w:val="Normal"/>
    <w:uiPriority w:val="99"/>
    <w:semiHidden/>
    <w:unhideWhenUsed/>
    <w:rsid w:val="008218D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218DD"/>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8218DD"/>
    <w:rPr>
      <w:color w:val="96607D" w:themeColor="followedHyperlink"/>
      <w:u w:val="single"/>
    </w:rPr>
  </w:style>
  <w:style w:type="character" w:styleId="FootnoteReference">
    <w:name w:val="footnote reference"/>
    <w:basedOn w:val="DefaultParagraphFont"/>
    <w:uiPriority w:val="99"/>
    <w:semiHidden/>
    <w:unhideWhenUsed/>
    <w:rsid w:val="008218DD"/>
    <w:rPr>
      <w:vertAlign w:val="superscript"/>
    </w:rPr>
  </w:style>
  <w:style w:type="paragraph" w:styleId="FootnoteText">
    <w:name w:val="footnote text"/>
    <w:basedOn w:val="Normal"/>
    <w:link w:val="FootnoteTextChar"/>
    <w:uiPriority w:val="26"/>
    <w:semiHidden/>
    <w:unhideWhenUsed/>
    <w:rsid w:val="008218DD"/>
  </w:style>
  <w:style w:type="character" w:customStyle="1" w:styleId="FootnoteTextChar">
    <w:name w:val="Footnote Text Char"/>
    <w:basedOn w:val="DefaultParagraphFont"/>
    <w:link w:val="FootnoteText"/>
    <w:uiPriority w:val="26"/>
    <w:semiHidden/>
    <w:rsid w:val="008218DD"/>
    <w:rPr>
      <w:rFonts w:ascii="Arial" w:hAnsi="Arial"/>
      <w:kern w:val="0"/>
      <w:sz w:val="20"/>
      <w:szCs w:val="20"/>
      <w14:ligatures w14:val="none"/>
    </w:rPr>
  </w:style>
  <w:style w:type="table" w:styleId="GridTable1Light">
    <w:name w:val="Grid Table 1 Light"/>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urful">
    <w:name w:val="Grid Table 6 Colorful"/>
    <w:basedOn w:val="TableNormal"/>
    <w:uiPriority w:val="99"/>
    <w:rsid w:val="008218DD"/>
    <w:pPr>
      <w:spacing w:after="0"/>
    </w:pPr>
    <w:rPr>
      <w:rFonts w:ascii="Arial" w:hAnsi="Arial"/>
      <w:color w:val="000000" w:themeColor="text1"/>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99"/>
    <w:rsid w:val="008218DD"/>
    <w:pPr>
      <w:spacing w:after="0"/>
    </w:pPr>
    <w:rPr>
      <w:rFonts w:ascii="Arial" w:hAnsi="Arial"/>
      <w:color w:val="0F4761" w:themeColor="accent1" w:themeShade="BF"/>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urfulAccent2">
    <w:name w:val="Grid Table 6 Colorful Accent 2"/>
    <w:basedOn w:val="TableNormal"/>
    <w:uiPriority w:val="99"/>
    <w:rsid w:val="008218DD"/>
    <w:pPr>
      <w:spacing w:after="0"/>
    </w:pPr>
    <w:rPr>
      <w:rFonts w:ascii="Arial" w:hAnsi="Arial"/>
      <w:color w:val="BF4E14" w:themeColor="accent2" w:themeShade="BF"/>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urfulAccent3">
    <w:name w:val="Grid Table 6 Colorful Accent 3"/>
    <w:basedOn w:val="TableNormal"/>
    <w:uiPriority w:val="99"/>
    <w:rsid w:val="008218DD"/>
    <w:pPr>
      <w:spacing w:after="0"/>
    </w:pPr>
    <w:rPr>
      <w:rFonts w:ascii="Arial" w:hAnsi="Arial"/>
      <w:color w:val="124F1A" w:themeColor="accent3" w:themeShade="BF"/>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4">
    <w:name w:val="Grid Table 6 Colorful Accent 4"/>
    <w:basedOn w:val="TableNormal"/>
    <w:uiPriority w:val="99"/>
    <w:rsid w:val="008218DD"/>
    <w:pPr>
      <w:spacing w:after="0"/>
    </w:pPr>
    <w:rPr>
      <w:rFonts w:ascii="Arial" w:hAnsi="Arial"/>
      <w:color w:val="0B769F" w:themeColor="accent4" w:themeShade="BF"/>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urfulAccent5">
    <w:name w:val="Grid Table 6 Colorful Accent 5"/>
    <w:basedOn w:val="TableNormal"/>
    <w:uiPriority w:val="99"/>
    <w:rsid w:val="008218DD"/>
    <w:pPr>
      <w:spacing w:after="0"/>
    </w:pPr>
    <w:rPr>
      <w:rFonts w:ascii="Arial" w:hAnsi="Arial"/>
      <w:color w:val="77206D" w:themeColor="accent5" w:themeShade="BF"/>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urfulAccent6">
    <w:name w:val="Grid Table 6 Colorful Accent 6"/>
    <w:basedOn w:val="TableNormal"/>
    <w:uiPriority w:val="99"/>
    <w:rsid w:val="008218DD"/>
    <w:pPr>
      <w:spacing w:after="0"/>
    </w:pPr>
    <w:rPr>
      <w:rFonts w:ascii="Arial" w:hAnsi="Arial"/>
      <w:color w:val="3A7C22" w:themeColor="accent6" w:themeShade="BF"/>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urful">
    <w:name w:val="Grid Table 7 Colorful"/>
    <w:basedOn w:val="TableNormal"/>
    <w:uiPriority w:val="99"/>
    <w:rsid w:val="008218DD"/>
    <w:pPr>
      <w:spacing w:after="0"/>
    </w:pPr>
    <w:rPr>
      <w:rFonts w:ascii="Arial" w:hAnsi="Arial"/>
      <w:color w:val="000000" w:themeColor="text1"/>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99"/>
    <w:rsid w:val="008218DD"/>
    <w:pPr>
      <w:spacing w:after="0"/>
    </w:pPr>
    <w:rPr>
      <w:rFonts w:ascii="Arial" w:hAnsi="Arial"/>
      <w:color w:val="0F4761" w:themeColor="accent1" w:themeShade="BF"/>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urfulAccent2">
    <w:name w:val="Grid Table 7 Colorful Accent 2"/>
    <w:basedOn w:val="TableNormal"/>
    <w:uiPriority w:val="99"/>
    <w:rsid w:val="008218DD"/>
    <w:pPr>
      <w:spacing w:after="0"/>
    </w:pPr>
    <w:rPr>
      <w:rFonts w:ascii="Arial" w:hAnsi="Arial"/>
      <w:color w:val="BF4E14" w:themeColor="accent2" w:themeShade="BF"/>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urfulAccent3">
    <w:name w:val="Grid Table 7 Colorful Accent 3"/>
    <w:basedOn w:val="TableNormal"/>
    <w:uiPriority w:val="99"/>
    <w:rsid w:val="008218DD"/>
    <w:pPr>
      <w:spacing w:after="0"/>
    </w:pPr>
    <w:rPr>
      <w:rFonts w:ascii="Arial" w:hAnsi="Arial"/>
      <w:color w:val="124F1A" w:themeColor="accent3" w:themeShade="BF"/>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urfulAccent4">
    <w:name w:val="Grid Table 7 Colorful Accent 4"/>
    <w:basedOn w:val="TableNormal"/>
    <w:uiPriority w:val="99"/>
    <w:rsid w:val="008218DD"/>
    <w:pPr>
      <w:spacing w:after="0"/>
    </w:pPr>
    <w:rPr>
      <w:rFonts w:ascii="Arial" w:hAnsi="Arial"/>
      <w:color w:val="0B769F" w:themeColor="accent4" w:themeShade="BF"/>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urfulAccent5">
    <w:name w:val="Grid Table 7 Colorful Accent 5"/>
    <w:basedOn w:val="TableNormal"/>
    <w:uiPriority w:val="99"/>
    <w:rsid w:val="008218DD"/>
    <w:pPr>
      <w:spacing w:after="0"/>
    </w:pPr>
    <w:rPr>
      <w:rFonts w:ascii="Arial" w:hAnsi="Arial"/>
      <w:color w:val="77206D" w:themeColor="accent5" w:themeShade="BF"/>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urfulAccent6">
    <w:name w:val="Grid Table 7 Colorful Accent 6"/>
    <w:basedOn w:val="TableNormal"/>
    <w:uiPriority w:val="99"/>
    <w:rsid w:val="008218DD"/>
    <w:pPr>
      <w:spacing w:after="0"/>
    </w:pPr>
    <w:rPr>
      <w:rFonts w:ascii="Arial" w:hAnsi="Arial"/>
      <w:color w:val="3A7C22" w:themeColor="accent6" w:themeShade="BF"/>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8218DD"/>
    <w:rPr>
      <w:color w:val="2B579A"/>
      <w:shd w:val="clear" w:color="auto" w:fill="E1DFDD"/>
    </w:rPr>
  </w:style>
  <w:style w:type="character" w:styleId="HTMLAcronym">
    <w:name w:val="HTML Acronym"/>
    <w:basedOn w:val="DefaultParagraphFont"/>
    <w:uiPriority w:val="99"/>
    <w:semiHidden/>
    <w:unhideWhenUsed/>
    <w:rsid w:val="008218DD"/>
  </w:style>
  <w:style w:type="paragraph" w:styleId="HTMLAddress">
    <w:name w:val="HTML Address"/>
    <w:basedOn w:val="Normal"/>
    <w:link w:val="HTMLAddressChar"/>
    <w:uiPriority w:val="99"/>
    <w:semiHidden/>
    <w:unhideWhenUsed/>
    <w:rsid w:val="008218DD"/>
    <w:rPr>
      <w:i/>
      <w:iCs/>
    </w:rPr>
  </w:style>
  <w:style w:type="character" w:customStyle="1" w:styleId="HTMLAddressChar">
    <w:name w:val="HTML Address Char"/>
    <w:basedOn w:val="DefaultParagraphFont"/>
    <w:link w:val="HTMLAddress"/>
    <w:uiPriority w:val="99"/>
    <w:semiHidden/>
    <w:rsid w:val="008218DD"/>
    <w:rPr>
      <w:rFonts w:ascii="Arial" w:hAnsi="Arial"/>
      <w:i/>
      <w:iCs/>
      <w:kern w:val="0"/>
      <w:sz w:val="20"/>
      <w:szCs w:val="20"/>
      <w14:ligatures w14:val="none"/>
    </w:rPr>
  </w:style>
  <w:style w:type="character" w:styleId="HTMLCite">
    <w:name w:val="HTML Cite"/>
    <w:basedOn w:val="DefaultParagraphFont"/>
    <w:uiPriority w:val="99"/>
    <w:semiHidden/>
    <w:unhideWhenUsed/>
    <w:rsid w:val="008218DD"/>
    <w:rPr>
      <w:i/>
      <w:iCs/>
    </w:rPr>
  </w:style>
  <w:style w:type="character" w:styleId="HTMLCode">
    <w:name w:val="HTML Code"/>
    <w:basedOn w:val="DefaultParagraphFont"/>
    <w:uiPriority w:val="99"/>
    <w:semiHidden/>
    <w:unhideWhenUsed/>
    <w:rsid w:val="008218DD"/>
    <w:rPr>
      <w:rFonts w:ascii="Consolas" w:hAnsi="Consolas"/>
      <w:sz w:val="20"/>
      <w:szCs w:val="20"/>
    </w:rPr>
  </w:style>
  <w:style w:type="character" w:styleId="HTMLDefinition">
    <w:name w:val="HTML Definition"/>
    <w:basedOn w:val="DefaultParagraphFont"/>
    <w:uiPriority w:val="99"/>
    <w:semiHidden/>
    <w:unhideWhenUsed/>
    <w:rsid w:val="008218DD"/>
    <w:rPr>
      <w:i/>
      <w:iCs/>
    </w:rPr>
  </w:style>
  <w:style w:type="character" w:styleId="HTMLKeyboard">
    <w:name w:val="HTML Keyboard"/>
    <w:basedOn w:val="DefaultParagraphFont"/>
    <w:uiPriority w:val="99"/>
    <w:semiHidden/>
    <w:unhideWhenUsed/>
    <w:rsid w:val="008218DD"/>
    <w:rPr>
      <w:rFonts w:ascii="Consolas" w:hAnsi="Consolas"/>
      <w:sz w:val="20"/>
      <w:szCs w:val="20"/>
    </w:rPr>
  </w:style>
  <w:style w:type="paragraph" w:styleId="HTMLPreformatted">
    <w:name w:val="HTML Preformatted"/>
    <w:basedOn w:val="Normal"/>
    <w:link w:val="HTMLPreformattedChar"/>
    <w:uiPriority w:val="99"/>
    <w:semiHidden/>
    <w:unhideWhenUsed/>
    <w:rsid w:val="008218DD"/>
    <w:rPr>
      <w:rFonts w:ascii="Consolas" w:hAnsi="Consolas"/>
    </w:rPr>
  </w:style>
  <w:style w:type="character" w:customStyle="1" w:styleId="HTMLPreformattedChar">
    <w:name w:val="HTML Preformatted Char"/>
    <w:basedOn w:val="DefaultParagraphFont"/>
    <w:link w:val="HTMLPreformatted"/>
    <w:uiPriority w:val="99"/>
    <w:semiHidden/>
    <w:rsid w:val="008218DD"/>
    <w:rPr>
      <w:rFonts w:ascii="Consolas" w:hAnsi="Consolas"/>
      <w:kern w:val="0"/>
      <w:sz w:val="20"/>
      <w:szCs w:val="20"/>
      <w14:ligatures w14:val="none"/>
    </w:rPr>
  </w:style>
  <w:style w:type="character" w:styleId="HTMLSample">
    <w:name w:val="HTML Sample"/>
    <w:basedOn w:val="DefaultParagraphFont"/>
    <w:uiPriority w:val="99"/>
    <w:semiHidden/>
    <w:unhideWhenUsed/>
    <w:rsid w:val="008218DD"/>
    <w:rPr>
      <w:rFonts w:ascii="Consolas" w:hAnsi="Consolas"/>
      <w:sz w:val="24"/>
      <w:szCs w:val="24"/>
    </w:rPr>
  </w:style>
  <w:style w:type="character" w:styleId="HTMLTypewriter">
    <w:name w:val="HTML Typewriter"/>
    <w:basedOn w:val="DefaultParagraphFont"/>
    <w:uiPriority w:val="99"/>
    <w:semiHidden/>
    <w:unhideWhenUsed/>
    <w:rsid w:val="008218DD"/>
    <w:rPr>
      <w:rFonts w:ascii="Consolas" w:hAnsi="Consolas"/>
      <w:sz w:val="20"/>
      <w:szCs w:val="20"/>
    </w:rPr>
  </w:style>
  <w:style w:type="character" w:styleId="HTMLVariable">
    <w:name w:val="HTML Variable"/>
    <w:basedOn w:val="DefaultParagraphFont"/>
    <w:uiPriority w:val="99"/>
    <w:semiHidden/>
    <w:unhideWhenUsed/>
    <w:rsid w:val="008218DD"/>
    <w:rPr>
      <w:i/>
      <w:iCs/>
    </w:rPr>
  </w:style>
  <w:style w:type="character" w:styleId="Hyperlink">
    <w:name w:val="Hyperlink"/>
    <w:basedOn w:val="DefaultParagraphFont"/>
    <w:uiPriority w:val="99"/>
    <w:unhideWhenUsed/>
    <w:rsid w:val="008218DD"/>
    <w:rPr>
      <w:color w:val="467886" w:themeColor="hyperlink"/>
      <w:u w:val="single"/>
    </w:rPr>
  </w:style>
  <w:style w:type="paragraph" w:styleId="Index1">
    <w:name w:val="index 1"/>
    <w:basedOn w:val="Normal"/>
    <w:next w:val="Normal"/>
    <w:autoRedefine/>
    <w:uiPriority w:val="99"/>
    <w:semiHidden/>
    <w:unhideWhenUsed/>
    <w:rsid w:val="008218DD"/>
    <w:pPr>
      <w:ind w:left="220" w:hanging="220"/>
    </w:pPr>
  </w:style>
  <w:style w:type="paragraph" w:styleId="Index2">
    <w:name w:val="index 2"/>
    <w:basedOn w:val="Normal"/>
    <w:next w:val="Normal"/>
    <w:autoRedefine/>
    <w:uiPriority w:val="99"/>
    <w:semiHidden/>
    <w:unhideWhenUsed/>
    <w:rsid w:val="008218DD"/>
    <w:pPr>
      <w:ind w:left="440" w:hanging="220"/>
    </w:pPr>
  </w:style>
  <w:style w:type="paragraph" w:styleId="Index3">
    <w:name w:val="index 3"/>
    <w:basedOn w:val="Normal"/>
    <w:next w:val="Normal"/>
    <w:autoRedefine/>
    <w:uiPriority w:val="99"/>
    <w:semiHidden/>
    <w:unhideWhenUsed/>
    <w:rsid w:val="008218DD"/>
    <w:pPr>
      <w:ind w:left="660" w:hanging="220"/>
    </w:pPr>
  </w:style>
  <w:style w:type="paragraph" w:styleId="Index4">
    <w:name w:val="index 4"/>
    <w:basedOn w:val="Normal"/>
    <w:next w:val="Normal"/>
    <w:autoRedefine/>
    <w:uiPriority w:val="99"/>
    <w:semiHidden/>
    <w:unhideWhenUsed/>
    <w:rsid w:val="008218DD"/>
    <w:pPr>
      <w:ind w:left="880" w:hanging="220"/>
    </w:pPr>
  </w:style>
  <w:style w:type="paragraph" w:styleId="Index5">
    <w:name w:val="index 5"/>
    <w:basedOn w:val="Normal"/>
    <w:next w:val="Normal"/>
    <w:autoRedefine/>
    <w:uiPriority w:val="99"/>
    <w:semiHidden/>
    <w:unhideWhenUsed/>
    <w:rsid w:val="008218DD"/>
    <w:pPr>
      <w:ind w:left="1100" w:hanging="220"/>
    </w:pPr>
  </w:style>
  <w:style w:type="paragraph" w:styleId="Index6">
    <w:name w:val="index 6"/>
    <w:basedOn w:val="Normal"/>
    <w:next w:val="Normal"/>
    <w:autoRedefine/>
    <w:uiPriority w:val="99"/>
    <w:semiHidden/>
    <w:unhideWhenUsed/>
    <w:rsid w:val="008218DD"/>
    <w:pPr>
      <w:ind w:left="1320" w:hanging="220"/>
    </w:pPr>
  </w:style>
  <w:style w:type="paragraph" w:styleId="Index7">
    <w:name w:val="index 7"/>
    <w:basedOn w:val="Normal"/>
    <w:next w:val="Normal"/>
    <w:autoRedefine/>
    <w:uiPriority w:val="99"/>
    <w:semiHidden/>
    <w:unhideWhenUsed/>
    <w:rsid w:val="008218DD"/>
    <w:pPr>
      <w:ind w:left="1540" w:hanging="220"/>
    </w:pPr>
  </w:style>
  <w:style w:type="paragraph" w:styleId="Index8">
    <w:name w:val="index 8"/>
    <w:basedOn w:val="Normal"/>
    <w:next w:val="Normal"/>
    <w:autoRedefine/>
    <w:uiPriority w:val="99"/>
    <w:semiHidden/>
    <w:unhideWhenUsed/>
    <w:rsid w:val="008218DD"/>
    <w:pPr>
      <w:ind w:left="1760" w:hanging="220"/>
    </w:pPr>
  </w:style>
  <w:style w:type="paragraph" w:styleId="Index9">
    <w:name w:val="index 9"/>
    <w:basedOn w:val="Normal"/>
    <w:next w:val="Normal"/>
    <w:autoRedefine/>
    <w:uiPriority w:val="99"/>
    <w:semiHidden/>
    <w:unhideWhenUsed/>
    <w:rsid w:val="008218DD"/>
    <w:pPr>
      <w:ind w:left="1980" w:hanging="220"/>
    </w:pPr>
  </w:style>
  <w:style w:type="paragraph" w:styleId="IndexHeading">
    <w:name w:val="index heading"/>
    <w:basedOn w:val="Normal"/>
    <w:next w:val="Index1"/>
    <w:uiPriority w:val="99"/>
    <w:semiHidden/>
    <w:unhideWhenUsed/>
    <w:rsid w:val="008218DD"/>
    <w:rPr>
      <w:rFonts w:asciiTheme="majorHAnsi" w:eastAsiaTheme="majorEastAsia" w:hAnsiTheme="majorHAnsi" w:cstheme="majorBidi"/>
      <w:b/>
      <w:bCs/>
    </w:rPr>
  </w:style>
  <w:style w:type="table" w:styleId="LightGrid">
    <w:name w:val="Light Grid"/>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99"/>
    <w:semiHidden/>
    <w:unhideWhenUsed/>
    <w:rsid w:val="008218DD"/>
    <w:pPr>
      <w:spacing w:after="0"/>
    </w:pPr>
    <w:rPr>
      <w:rFonts w:ascii="Arial" w:hAnsi="Arial"/>
      <w:color w:val="000000" w:themeColor="text1" w:themeShade="BF"/>
      <w:kern w:val="0"/>
      <w:sz w:val="20"/>
      <w:szCs w:val="2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unhideWhenUsed/>
    <w:rsid w:val="008218DD"/>
    <w:pPr>
      <w:spacing w:after="0"/>
    </w:pPr>
    <w:rPr>
      <w:rFonts w:ascii="Arial" w:hAnsi="Arial"/>
      <w:color w:val="0F4761" w:themeColor="accent1" w:themeShade="BF"/>
      <w:kern w:val="0"/>
      <w:sz w:val="20"/>
      <w:szCs w:val="20"/>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99"/>
    <w:semiHidden/>
    <w:unhideWhenUsed/>
    <w:rsid w:val="008218DD"/>
    <w:pPr>
      <w:spacing w:after="0"/>
    </w:pPr>
    <w:rPr>
      <w:rFonts w:ascii="Arial" w:hAnsi="Arial"/>
      <w:color w:val="BF4E14" w:themeColor="accent2" w:themeShade="BF"/>
      <w:kern w:val="0"/>
      <w:sz w:val="20"/>
      <w:szCs w:val="20"/>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99"/>
    <w:semiHidden/>
    <w:unhideWhenUsed/>
    <w:rsid w:val="008218DD"/>
    <w:pPr>
      <w:spacing w:after="0"/>
    </w:pPr>
    <w:rPr>
      <w:rFonts w:ascii="Arial" w:hAnsi="Arial"/>
      <w:color w:val="124F1A" w:themeColor="accent3" w:themeShade="BF"/>
      <w:kern w:val="0"/>
      <w:sz w:val="20"/>
      <w:szCs w:val="20"/>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99"/>
    <w:semiHidden/>
    <w:unhideWhenUsed/>
    <w:rsid w:val="008218DD"/>
    <w:pPr>
      <w:spacing w:after="0"/>
    </w:pPr>
    <w:rPr>
      <w:rFonts w:ascii="Arial" w:hAnsi="Arial"/>
      <w:color w:val="0B769F" w:themeColor="accent4" w:themeShade="BF"/>
      <w:kern w:val="0"/>
      <w:sz w:val="20"/>
      <w:szCs w:val="20"/>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99"/>
    <w:semiHidden/>
    <w:unhideWhenUsed/>
    <w:rsid w:val="008218DD"/>
    <w:pPr>
      <w:spacing w:after="0"/>
    </w:pPr>
    <w:rPr>
      <w:rFonts w:ascii="Arial" w:hAnsi="Arial"/>
      <w:color w:val="77206D" w:themeColor="accent5" w:themeShade="BF"/>
      <w:kern w:val="0"/>
      <w:sz w:val="20"/>
      <w:szCs w:val="20"/>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99"/>
    <w:semiHidden/>
    <w:unhideWhenUsed/>
    <w:rsid w:val="008218DD"/>
    <w:pPr>
      <w:spacing w:after="0"/>
    </w:pPr>
    <w:rPr>
      <w:rFonts w:ascii="Arial" w:hAnsi="Arial"/>
      <w:color w:val="3A7C22" w:themeColor="accent6" w:themeShade="BF"/>
      <w:kern w:val="0"/>
      <w:sz w:val="20"/>
      <w:szCs w:val="20"/>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8218DD"/>
  </w:style>
  <w:style w:type="paragraph" w:styleId="List">
    <w:name w:val="List"/>
    <w:basedOn w:val="Normal"/>
    <w:uiPriority w:val="99"/>
    <w:semiHidden/>
    <w:unhideWhenUsed/>
    <w:rsid w:val="008218DD"/>
    <w:pPr>
      <w:ind w:left="283" w:hanging="283"/>
      <w:contextualSpacing/>
    </w:pPr>
  </w:style>
  <w:style w:type="paragraph" w:styleId="List2">
    <w:name w:val="List 2"/>
    <w:basedOn w:val="Normal"/>
    <w:uiPriority w:val="99"/>
    <w:semiHidden/>
    <w:unhideWhenUsed/>
    <w:rsid w:val="008218DD"/>
    <w:pPr>
      <w:ind w:left="566" w:hanging="283"/>
      <w:contextualSpacing/>
    </w:pPr>
  </w:style>
  <w:style w:type="paragraph" w:styleId="List3">
    <w:name w:val="List 3"/>
    <w:basedOn w:val="Normal"/>
    <w:uiPriority w:val="99"/>
    <w:semiHidden/>
    <w:unhideWhenUsed/>
    <w:rsid w:val="008218DD"/>
    <w:pPr>
      <w:ind w:left="849" w:hanging="283"/>
      <w:contextualSpacing/>
    </w:pPr>
  </w:style>
  <w:style w:type="paragraph" w:styleId="List4">
    <w:name w:val="List 4"/>
    <w:basedOn w:val="Normal"/>
    <w:uiPriority w:val="99"/>
    <w:semiHidden/>
    <w:unhideWhenUsed/>
    <w:rsid w:val="008218DD"/>
    <w:pPr>
      <w:ind w:left="1132" w:hanging="283"/>
      <w:contextualSpacing/>
    </w:pPr>
  </w:style>
  <w:style w:type="paragraph" w:styleId="List5">
    <w:name w:val="List 5"/>
    <w:basedOn w:val="Normal"/>
    <w:uiPriority w:val="99"/>
    <w:semiHidden/>
    <w:unhideWhenUsed/>
    <w:rsid w:val="008218DD"/>
    <w:pPr>
      <w:ind w:left="1415" w:hanging="283"/>
      <w:contextualSpacing/>
    </w:pPr>
  </w:style>
  <w:style w:type="table" w:styleId="ListTable1Light">
    <w:name w:val="List Table 1 Light"/>
    <w:basedOn w:val="TableNormal"/>
    <w:uiPriority w:val="99"/>
    <w:rsid w:val="008218DD"/>
    <w:pPr>
      <w:spacing w:after="0"/>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99"/>
    <w:rsid w:val="008218DD"/>
    <w:pPr>
      <w:spacing w:after="0"/>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99"/>
    <w:rsid w:val="008218DD"/>
    <w:pPr>
      <w:spacing w:after="0"/>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99"/>
    <w:rsid w:val="008218DD"/>
    <w:pPr>
      <w:spacing w:after="0"/>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99"/>
    <w:rsid w:val="008218DD"/>
    <w:pPr>
      <w:spacing w:after="0"/>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99"/>
    <w:rsid w:val="008218DD"/>
    <w:pPr>
      <w:spacing w:after="0"/>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99"/>
    <w:rsid w:val="008218DD"/>
    <w:pPr>
      <w:spacing w:after="0"/>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99"/>
    <w:rsid w:val="008218DD"/>
    <w:pPr>
      <w:spacing w:after="0"/>
    </w:pPr>
    <w:rPr>
      <w:rFonts w:ascii="Arial" w:hAnsi="Arial"/>
      <w:color w:val="FFFFFF" w:themeColor="background1"/>
      <w:kern w:val="0"/>
      <w:sz w:val="20"/>
      <w:szCs w:val="20"/>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9"/>
    <w:rsid w:val="008218DD"/>
    <w:pPr>
      <w:spacing w:after="0"/>
    </w:pPr>
    <w:rPr>
      <w:rFonts w:ascii="Arial" w:hAnsi="Arial"/>
      <w:color w:val="FFFFFF" w:themeColor="background1"/>
      <w:kern w:val="0"/>
      <w:sz w:val="20"/>
      <w:szCs w:val="20"/>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9"/>
    <w:rsid w:val="008218DD"/>
    <w:pPr>
      <w:spacing w:after="0"/>
    </w:pPr>
    <w:rPr>
      <w:rFonts w:ascii="Arial" w:hAnsi="Arial"/>
      <w:color w:val="FFFFFF" w:themeColor="background1"/>
      <w:kern w:val="0"/>
      <w:sz w:val="20"/>
      <w:szCs w:val="20"/>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9"/>
    <w:rsid w:val="008218DD"/>
    <w:pPr>
      <w:spacing w:after="0"/>
    </w:pPr>
    <w:rPr>
      <w:rFonts w:ascii="Arial" w:hAnsi="Arial"/>
      <w:color w:val="FFFFFF" w:themeColor="background1"/>
      <w:kern w:val="0"/>
      <w:sz w:val="20"/>
      <w:szCs w:val="20"/>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9"/>
    <w:rsid w:val="008218DD"/>
    <w:pPr>
      <w:spacing w:after="0"/>
    </w:pPr>
    <w:rPr>
      <w:rFonts w:ascii="Arial" w:hAnsi="Arial"/>
      <w:color w:val="FFFFFF" w:themeColor="background1"/>
      <w:kern w:val="0"/>
      <w:sz w:val="20"/>
      <w:szCs w:val="20"/>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9"/>
    <w:rsid w:val="008218DD"/>
    <w:pPr>
      <w:spacing w:after="0"/>
    </w:pPr>
    <w:rPr>
      <w:rFonts w:ascii="Arial" w:hAnsi="Arial"/>
      <w:color w:val="FFFFFF" w:themeColor="background1"/>
      <w:kern w:val="0"/>
      <w:sz w:val="20"/>
      <w:szCs w:val="20"/>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9"/>
    <w:rsid w:val="008218DD"/>
    <w:pPr>
      <w:spacing w:after="0"/>
    </w:pPr>
    <w:rPr>
      <w:rFonts w:ascii="Arial" w:hAnsi="Arial"/>
      <w:color w:val="FFFFFF" w:themeColor="background1"/>
      <w:kern w:val="0"/>
      <w:sz w:val="20"/>
      <w:szCs w:val="20"/>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99"/>
    <w:rsid w:val="008218DD"/>
    <w:pPr>
      <w:spacing w:after="0"/>
    </w:pPr>
    <w:rPr>
      <w:rFonts w:ascii="Arial" w:hAnsi="Arial"/>
      <w:color w:val="000000" w:themeColor="text1"/>
      <w:kern w:val="0"/>
      <w:sz w:val="20"/>
      <w:szCs w:val="20"/>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99"/>
    <w:rsid w:val="008218DD"/>
    <w:pPr>
      <w:spacing w:after="0"/>
    </w:pPr>
    <w:rPr>
      <w:rFonts w:ascii="Arial" w:hAnsi="Arial"/>
      <w:color w:val="0F4761" w:themeColor="accent1" w:themeShade="BF"/>
      <w:kern w:val="0"/>
      <w:sz w:val="20"/>
      <w:szCs w:val="20"/>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urfulAccent2">
    <w:name w:val="List Table 6 Colorful Accent 2"/>
    <w:basedOn w:val="TableNormal"/>
    <w:uiPriority w:val="99"/>
    <w:rsid w:val="008218DD"/>
    <w:pPr>
      <w:spacing w:after="0"/>
    </w:pPr>
    <w:rPr>
      <w:rFonts w:ascii="Arial" w:hAnsi="Arial"/>
      <w:color w:val="BF4E14" w:themeColor="accent2" w:themeShade="BF"/>
      <w:kern w:val="0"/>
      <w:sz w:val="20"/>
      <w:szCs w:val="20"/>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urfulAccent3">
    <w:name w:val="List Table 6 Colorful Accent 3"/>
    <w:basedOn w:val="TableNormal"/>
    <w:uiPriority w:val="99"/>
    <w:rsid w:val="008218DD"/>
    <w:pPr>
      <w:spacing w:after="0"/>
    </w:pPr>
    <w:rPr>
      <w:rFonts w:ascii="Arial" w:hAnsi="Arial"/>
      <w:color w:val="124F1A" w:themeColor="accent3" w:themeShade="BF"/>
      <w:kern w:val="0"/>
      <w:sz w:val="20"/>
      <w:szCs w:val="20"/>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urfulAccent4">
    <w:name w:val="List Table 6 Colorful Accent 4"/>
    <w:basedOn w:val="TableNormal"/>
    <w:uiPriority w:val="99"/>
    <w:rsid w:val="008218DD"/>
    <w:pPr>
      <w:spacing w:after="0"/>
    </w:pPr>
    <w:rPr>
      <w:rFonts w:ascii="Arial" w:hAnsi="Arial"/>
      <w:color w:val="0B769F" w:themeColor="accent4" w:themeShade="BF"/>
      <w:kern w:val="0"/>
      <w:sz w:val="20"/>
      <w:szCs w:val="20"/>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urfulAccent5">
    <w:name w:val="List Table 6 Colorful Accent 5"/>
    <w:basedOn w:val="TableNormal"/>
    <w:uiPriority w:val="99"/>
    <w:rsid w:val="008218DD"/>
    <w:pPr>
      <w:spacing w:after="0"/>
    </w:pPr>
    <w:rPr>
      <w:rFonts w:ascii="Arial" w:hAnsi="Arial"/>
      <w:color w:val="77206D" w:themeColor="accent5" w:themeShade="BF"/>
      <w:kern w:val="0"/>
      <w:sz w:val="20"/>
      <w:szCs w:val="20"/>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urfulAccent6">
    <w:name w:val="List Table 6 Colorful Accent 6"/>
    <w:basedOn w:val="TableNormal"/>
    <w:uiPriority w:val="99"/>
    <w:rsid w:val="008218DD"/>
    <w:pPr>
      <w:spacing w:after="0"/>
    </w:pPr>
    <w:rPr>
      <w:rFonts w:ascii="Arial" w:hAnsi="Arial"/>
      <w:color w:val="3A7C22" w:themeColor="accent6" w:themeShade="BF"/>
      <w:kern w:val="0"/>
      <w:sz w:val="20"/>
      <w:szCs w:val="20"/>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urful">
    <w:name w:val="List Table 7 Colorful"/>
    <w:basedOn w:val="TableNormal"/>
    <w:uiPriority w:val="99"/>
    <w:rsid w:val="008218DD"/>
    <w:pPr>
      <w:spacing w:after="0"/>
    </w:pPr>
    <w:rPr>
      <w:rFonts w:ascii="Arial" w:hAnsi="Arial"/>
      <w:color w:val="000000" w:themeColor="text1"/>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99"/>
    <w:rsid w:val="008218DD"/>
    <w:pPr>
      <w:spacing w:after="0"/>
    </w:pPr>
    <w:rPr>
      <w:rFonts w:ascii="Arial" w:hAnsi="Arial"/>
      <w:color w:val="0F4761" w:themeColor="accent1"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99"/>
    <w:rsid w:val="008218DD"/>
    <w:pPr>
      <w:spacing w:after="0"/>
    </w:pPr>
    <w:rPr>
      <w:rFonts w:ascii="Arial" w:hAnsi="Arial"/>
      <w:color w:val="BF4E14" w:themeColor="accent2"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99"/>
    <w:rsid w:val="008218DD"/>
    <w:pPr>
      <w:spacing w:after="0"/>
    </w:pPr>
    <w:rPr>
      <w:rFonts w:ascii="Arial" w:hAnsi="Arial"/>
      <w:color w:val="124F1A" w:themeColor="accent3"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99"/>
    <w:rsid w:val="008218DD"/>
    <w:pPr>
      <w:spacing w:after="0"/>
    </w:pPr>
    <w:rPr>
      <w:rFonts w:ascii="Arial" w:hAnsi="Arial"/>
      <w:color w:val="0B769F" w:themeColor="accent4"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99"/>
    <w:rsid w:val="008218DD"/>
    <w:pPr>
      <w:spacing w:after="0"/>
    </w:pPr>
    <w:rPr>
      <w:rFonts w:ascii="Arial" w:hAnsi="Arial"/>
      <w:color w:val="77206D" w:themeColor="accent5"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99"/>
    <w:rsid w:val="008218DD"/>
    <w:pPr>
      <w:spacing w:after="0"/>
    </w:pPr>
    <w:rPr>
      <w:rFonts w:ascii="Arial" w:hAnsi="Arial"/>
      <w:color w:val="3A7C22" w:themeColor="accent6"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218D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0"/>
      <w:sz w:val="20"/>
      <w:szCs w:val="20"/>
      <w14:ligatures w14:val="none"/>
    </w:rPr>
  </w:style>
  <w:style w:type="character" w:customStyle="1" w:styleId="MacroTextChar">
    <w:name w:val="Macro Text Char"/>
    <w:basedOn w:val="DefaultParagraphFont"/>
    <w:link w:val="MacroText"/>
    <w:uiPriority w:val="99"/>
    <w:semiHidden/>
    <w:rsid w:val="008218DD"/>
    <w:rPr>
      <w:rFonts w:ascii="Consolas" w:hAnsi="Consolas"/>
      <w:kern w:val="0"/>
      <w:sz w:val="20"/>
      <w:szCs w:val="20"/>
      <w14:ligatures w14:val="none"/>
    </w:rPr>
  </w:style>
  <w:style w:type="table" w:styleId="MediumGrid1">
    <w:name w:val="Medium Grid 1"/>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99"/>
    <w:semiHidden/>
    <w:unhideWhenUsed/>
    <w:rsid w:val="008218DD"/>
    <w:pPr>
      <w:spacing w:after="0"/>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sid w:val="008218DD"/>
    <w:pPr>
      <w:spacing w:after="0"/>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sid w:val="008218DD"/>
    <w:pPr>
      <w:spacing w:after="0"/>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sid w:val="008218DD"/>
    <w:pPr>
      <w:spacing w:after="0"/>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sid w:val="008218DD"/>
    <w:pPr>
      <w:spacing w:after="0"/>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sid w:val="008218DD"/>
    <w:pPr>
      <w:spacing w:after="0"/>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sid w:val="008218DD"/>
    <w:pPr>
      <w:spacing w:after="0"/>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99"/>
    <w:semiHidden/>
    <w:unhideWhenUsed/>
    <w:rsid w:val="008218DD"/>
    <w:pPr>
      <w:spacing w:after="0"/>
    </w:pPr>
    <w:rPr>
      <w:rFonts w:ascii="Arial" w:hAnsi="Arial"/>
      <w:color w:val="000000" w:themeColor="text1"/>
      <w:kern w:val="0"/>
      <w:sz w:val="20"/>
      <w:szCs w:val="20"/>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99"/>
    <w:semiHidden/>
    <w:unhideWhenUsed/>
    <w:rsid w:val="008218DD"/>
    <w:pPr>
      <w:spacing w:after="0"/>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8218DD"/>
    <w:pPr>
      <w:spacing w:after="0"/>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8218DD"/>
    <w:pPr>
      <w:spacing w:after="0"/>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8218DD"/>
    <w:pPr>
      <w:spacing w:after="0"/>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8218DD"/>
    <w:pPr>
      <w:spacing w:after="0"/>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8218DD"/>
    <w:pPr>
      <w:spacing w:after="0"/>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8218DD"/>
    <w:pPr>
      <w:spacing w:after="0"/>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8218DD"/>
    <w:rPr>
      <w:color w:val="2B579A"/>
      <w:shd w:val="clear" w:color="auto" w:fill="E1DFDD"/>
    </w:rPr>
  </w:style>
  <w:style w:type="paragraph" w:styleId="MessageHeader">
    <w:name w:val="Message Header"/>
    <w:basedOn w:val="Normal"/>
    <w:link w:val="MessageHeaderChar"/>
    <w:uiPriority w:val="99"/>
    <w:semiHidden/>
    <w:unhideWhenUsed/>
    <w:rsid w:val="008218D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218DD"/>
    <w:rPr>
      <w:rFonts w:asciiTheme="majorHAnsi" w:eastAsiaTheme="majorEastAsia" w:hAnsiTheme="majorHAnsi" w:cstheme="majorBidi"/>
      <w:kern w:val="0"/>
      <w:shd w:val="pct20" w:color="auto" w:fill="auto"/>
      <w14:ligatures w14:val="none"/>
    </w:rPr>
  </w:style>
  <w:style w:type="paragraph" w:styleId="NoSpacing">
    <w:name w:val="No Spacing"/>
    <w:uiPriority w:val="1"/>
    <w:qFormat/>
    <w:rsid w:val="008218DD"/>
    <w:pPr>
      <w:spacing w:after="0"/>
    </w:pPr>
    <w:rPr>
      <w:rFonts w:ascii="Arial" w:hAnsi="Arial"/>
      <w:color w:val="000000"/>
      <w:kern w:val="0"/>
      <w:sz w:val="20"/>
      <w:szCs w:val="20"/>
      <w14:ligatures w14:val="none"/>
    </w:rPr>
  </w:style>
  <w:style w:type="paragraph" w:styleId="NormalWeb">
    <w:name w:val="Normal (Web)"/>
    <w:basedOn w:val="Normal"/>
    <w:uiPriority w:val="99"/>
    <w:semiHidden/>
    <w:unhideWhenUsed/>
    <w:rsid w:val="008218DD"/>
    <w:rPr>
      <w:rFonts w:ascii="Times New Roman" w:hAnsi="Times New Roman" w:cs="Times New Roman"/>
      <w:sz w:val="24"/>
      <w:szCs w:val="24"/>
    </w:rPr>
  </w:style>
  <w:style w:type="paragraph" w:styleId="NormalIndent">
    <w:name w:val="Normal Indent"/>
    <w:basedOn w:val="Normal"/>
    <w:uiPriority w:val="99"/>
    <w:semiHidden/>
    <w:unhideWhenUsed/>
    <w:rsid w:val="008218DD"/>
    <w:pPr>
      <w:ind w:left="720"/>
    </w:pPr>
  </w:style>
  <w:style w:type="paragraph" w:styleId="NoteHeading">
    <w:name w:val="Note Heading"/>
    <w:basedOn w:val="Normal"/>
    <w:next w:val="Normal"/>
    <w:link w:val="NoteHeadingChar"/>
    <w:uiPriority w:val="99"/>
    <w:semiHidden/>
    <w:unhideWhenUsed/>
    <w:rsid w:val="008218DD"/>
  </w:style>
  <w:style w:type="character" w:customStyle="1" w:styleId="NoteHeadingChar">
    <w:name w:val="Note Heading Char"/>
    <w:basedOn w:val="DefaultParagraphFont"/>
    <w:link w:val="NoteHeading"/>
    <w:uiPriority w:val="99"/>
    <w:semiHidden/>
    <w:rsid w:val="008218DD"/>
    <w:rPr>
      <w:rFonts w:ascii="Arial" w:hAnsi="Arial"/>
      <w:kern w:val="0"/>
      <w:sz w:val="20"/>
      <w:szCs w:val="20"/>
      <w14:ligatures w14:val="none"/>
    </w:rPr>
  </w:style>
  <w:style w:type="character" w:styleId="PageNumber">
    <w:name w:val="page number"/>
    <w:basedOn w:val="DefaultParagraphFont"/>
    <w:uiPriority w:val="99"/>
    <w:semiHidden/>
    <w:unhideWhenUsed/>
    <w:rsid w:val="008218DD"/>
  </w:style>
  <w:style w:type="table" w:styleId="PlainTable1">
    <w:name w:val="Plain Table 1"/>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8218DD"/>
    <w:pPr>
      <w:spacing w:after="0"/>
    </w:pPr>
    <w:rPr>
      <w:rFonts w:ascii="Arial" w:hAnsi="Arial"/>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218DD"/>
    <w:pPr>
      <w:spacing w:after="0"/>
    </w:pPr>
    <w:rPr>
      <w:rFonts w:ascii="Arial" w:hAnsi="Arial"/>
      <w:kern w:val="0"/>
      <w:sz w:val="20"/>
      <w:szCs w:val="2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8218DD"/>
    <w:pPr>
      <w:spacing w:after="0"/>
    </w:pPr>
    <w:rPr>
      <w:rFonts w:ascii="Arial" w:hAnsi="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8218DD"/>
    <w:pPr>
      <w:spacing w:after="0"/>
    </w:pPr>
    <w:rPr>
      <w:rFonts w:ascii="Arial" w:hAnsi="Arial"/>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218DD"/>
    <w:rPr>
      <w:rFonts w:ascii="Consolas" w:hAnsi="Consolas"/>
      <w:sz w:val="21"/>
      <w:szCs w:val="21"/>
    </w:rPr>
  </w:style>
  <w:style w:type="character" w:customStyle="1" w:styleId="PlainTextChar">
    <w:name w:val="Plain Text Char"/>
    <w:basedOn w:val="DefaultParagraphFont"/>
    <w:link w:val="PlainText"/>
    <w:uiPriority w:val="99"/>
    <w:semiHidden/>
    <w:rsid w:val="008218DD"/>
    <w:rPr>
      <w:rFonts w:ascii="Consolas" w:hAnsi="Consolas"/>
      <w:kern w:val="0"/>
      <w:sz w:val="21"/>
      <w:szCs w:val="21"/>
      <w14:ligatures w14:val="none"/>
    </w:rPr>
  </w:style>
  <w:style w:type="paragraph" w:styleId="Salutation">
    <w:name w:val="Salutation"/>
    <w:basedOn w:val="Normal"/>
    <w:next w:val="Normal"/>
    <w:link w:val="SalutationChar"/>
    <w:uiPriority w:val="99"/>
    <w:semiHidden/>
    <w:unhideWhenUsed/>
    <w:rsid w:val="008218DD"/>
  </w:style>
  <w:style w:type="character" w:customStyle="1" w:styleId="SalutationChar">
    <w:name w:val="Salutation Char"/>
    <w:basedOn w:val="DefaultParagraphFont"/>
    <w:link w:val="Salutation"/>
    <w:uiPriority w:val="99"/>
    <w:semiHidden/>
    <w:rsid w:val="008218DD"/>
    <w:rPr>
      <w:rFonts w:ascii="Arial" w:hAnsi="Arial"/>
      <w:kern w:val="0"/>
      <w:sz w:val="20"/>
      <w:szCs w:val="20"/>
      <w14:ligatures w14:val="none"/>
    </w:rPr>
  </w:style>
  <w:style w:type="paragraph" w:styleId="Signature">
    <w:name w:val="Signature"/>
    <w:basedOn w:val="Normal"/>
    <w:link w:val="SignatureChar"/>
    <w:uiPriority w:val="99"/>
    <w:semiHidden/>
    <w:unhideWhenUsed/>
    <w:rsid w:val="008218DD"/>
    <w:pPr>
      <w:ind w:left="4252"/>
    </w:pPr>
  </w:style>
  <w:style w:type="character" w:customStyle="1" w:styleId="SignatureChar">
    <w:name w:val="Signature Char"/>
    <w:basedOn w:val="DefaultParagraphFont"/>
    <w:link w:val="Signature"/>
    <w:uiPriority w:val="99"/>
    <w:semiHidden/>
    <w:rsid w:val="008218DD"/>
    <w:rPr>
      <w:rFonts w:ascii="Arial" w:hAnsi="Arial"/>
      <w:kern w:val="0"/>
      <w:sz w:val="20"/>
      <w:szCs w:val="20"/>
      <w14:ligatures w14:val="none"/>
    </w:rPr>
  </w:style>
  <w:style w:type="character" w:styleId="SmartHyperlink">
    <w:name w:val="Smart Hyperlink"/>
    <w:basedOn w:val="DefaultParagraphFont"/>
    <w:uiPriority w:val="99"/>
    <w:semiHidden/>
    <w:unhideWhenUsed/>
    <w:rsid w:val="008218DD"/>
    <w:rPr>
      <w:u w:val="dotted"/>
    </w:rPr>
  </w:style>
  <w:style w:type="character" w:styleId="SmartLink">
    <w:name w:val="Smart Link"/>
    <w:basedOn w:val="DefaultParagraphFont"/>
    <w:uiPriority w:val="99"/>
    <w:semiHidden/>
    <w:unhideWhenUsed/>
    <w:rsid w:val="008218DD"/>
    <w:rPr>
      <w:color w:val="0000FF"/>
      <w:u w:val="single"/>
      <w:shd w:val="clear" w:color="auto" w:fill="F3F2F1"/>
    </w:rPr>
  </w:style>
  <w:style w:type="character" w:styleId="Strong">
    <w:name w:val="Strong"/>
    <w:basedOn w:val="DefaultParagraphFont"/>
    <w:uiPriority w:val="99"/>
    <w:rsid w:val="008218DD"/>
    <w:rPr>
      <w:b/>
      <w:bCs/>
    </w:rPr>
  </w:style>
  <w:style w:type="character" w:styleId="SubtleEmphasis">
    <w:name w:val="Subtle Emphasis"/>
    <w:basedOn w:val="DefaultParagraphFont"/>
    <w:uiPriority w:val="99"/>
    <w:rsid w:val="008218DD"/>
    <w:rPr>
      <w:i/>
      <w:iCs/>
      <w:color w:val="404040" w:themeColor="text1" w:themeTint="BF"/>
    </w:rPr>
  </w:style>
  <w:style w:type="character" w:styleId="SubtleReference">
    <w:name w:val="Subtle Reference"/>
    <w:basedOn w:val="DefaultParagraphFont"/>
    <w:uiPriority w:val="99"/>
    <w:rsid w:val="008218DD"/>
    <w:rPr>
      <w:smallCaps/>
      <w:color w:val="5A5A5A" w:themeColor="text1" w:themeTint="A5"/>
    </w:rPr>
  </w:style>
  <w:style w:type="table" w:styleId="Table3Deffects1">
    <w:name w:val="Table 3D effects 1"/>
    <w:basedOn w:val="TableNormal"/>
    <w:uiPriority w:val="99"/>
    <w:semiHidden/>
    <w:unhideWhenUsed/>
    <w:rsid w:val="008218DD"/>
    <w:pPr>
      <w:spacing w:after="0"/>
    </w:pPr>
    <w:rPr>
      <w:rFonts w:ascii="Arial" w:hAnsi="Arial"/>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218DD"/>
    <w:pPr>
      <w:spacing w:after="0"/>
    </w:pPr>
    <w:rPr>
      <w:rFonts w:ascii="Arial" w:hAnsi="Arial"/>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218DD"/>
    <w:pPr>
      <w:spacing w:after="0"/>
    </w:pPr>
    <w:rPr>
      <w:rFonts w:ascii="Arial" w:hAnsi="Arial"/>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218DD"/>
    <w:pPr>
      <w:spacing w:after="0"/>
    </w:pPr>
    <w:rPr>
      <w:rFonts w:ascii="Arial" w:hAnsi="Arial"/>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218DD"/>
    <w:pPr>
      <w:spacing w:after="0"/>
    </w:pPr>
    <w:rPr>
      <w:rFonts w:ascii="Arial" w:hAnsi="Arial"/>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218DD"/>
    <w:pPr>
      <w:spacing w:after="0"/>
    </w:pPr>
    <w:rPr>
      <w:rFonts w:ascii="Arial" w:hAnsi="Arial"/>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218DD"/>
    <w:pPr>
      <w:spacing w:after="0"/>
    </w:pPr>
    <w:rPr>
      <w:rFonts w:ascii="Arial" w:hAnsi="Arial"/>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8218DD"/>
    <w:pPr>
      <w:spacing w:after="0"/>
    </w:pPr>
    <w:rPr>
      <w:rFonts w:ascii="Arial" w:hAnsi="Arial"/>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8218DD"/>
    <w:pPr>
      <w:spacing w:after="0"/>
    </w:pPr>
    <w:rPr>
      <w:rFonts w:ascii="Arial" w:hAnsi="Arial"/>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8218DD"/>
    <w:pPr>
      <w:spacing w:after="0"/>
    </w:pPr>
    <w:rPr>
      <w:rFonts w:ascii="Arial" w:hAnsi="Arial"/>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218DD"/>
    <w:pPr>
      <w:spacing w:after="0"/>
    </w:pPr>
    <w:rPr>
      <w:rFonts w:ascii="Arial" w:hAnsi="Arial"/>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218DD"/>
    <w:pPr>
      <w:spacing w:after="0"/>
    </w:pPr>
    <w:rPr>
      <w:rFonts w:ascii="Arial" w:hAnsi="Arial"/>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218DD"/>
    <w:pPr>
      <w:spacing w:after="0"/>
    </w:pPr>
    <w:rPr>
      <w:rFonts w:ascii="Arial" w:hAnsi="Arial"/>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218DD"/>
    <w:pPr>
      <w:spacing w:after="0"/>
    </w:pPr>
    <w:rPr>
      <w:rFonts w:ascii="Arial" w:hAnsi="Arial"/>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218DD"/>
    <w:pPr>
      <w:spacing w:after="0"/>
    </w:pPr>
    <w:rPr>
      <w:rFonts w:ascii="Arial" w:hAnsi="Arial"/>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218DD"/>
    <w:pPr>
      <w:spacing w:after="0"/>
    </w:pPr>
    <w:rPr>
      <w:rFonts w:ascii="Arial" w:hAnsi="Arial"/>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218DD"/>
    <w:pPr>
      <w:spacing w:after="0"/>
    </w:pPr>
    <w:rPr>
      <w:rFonts w:ascii="Arial" w:hAnsi="Arial"/>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218DD"/>
    <w:pPr>
      <w:spacing w:after="0"/>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218DD"/>
    <w:pPr>
      <w:spacing w:after="0"/>
    </w:pPr>
    <w:rPr>
      <w:rFonts w:ascii="Arial" w:hAnsi="Arial"/>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218DD"/>
    <w:pPr>
      <w:spacing w:after="0"/>
    </w:pPr>
    <w:rPr>
      <w:rFonts w:ascii="Arial" w:hAnsi="Arial"/>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218DD"/>
    <w:pPr>
      <w:spacing w:after="0"/>
    </w:pPr>
    <w:rPr>
      <w:rFonts w:ascii="Arial" w:hAnsi="Arial"/>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218DD"/>
    <w:pPr>
      <w:spacing w:after="0"/>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218DD"/>
    <w:pPr>
      <w:spacing w:after="0"/>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218DD"/>
    <w:pPr>
      <w:spacing w:after="0"/>
    </w:pPr>
    <w:rPr>
      <w:rFonts w:ascii="Arial" w:hAnsi="Arial"/>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218DD"/>
    <w:pPr>
      <w:spacing w:after="0"/>
    </w:pPr>
    <w:rPr>
      <w:rFonts w:ascii="Arial" w:hAnsi="Arial"/>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99"/>
    <w:rsid w:val="008218DD"/>
    <w:pPr>
      <w:spacing w:after="0"/>
    </w:pPr>
    <w:rPr>
      <w:rFonts w:ascii="Arial" w:hAnsi="Arial"/>
      <w:kern w:val="0"/>
      <w:sz w:val="20"/>
      <w:szCs w:val="2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218DD"/>
    <w:pPr>
      <w:spacing w:after="0"/>
    </w:pPr>
    <w:rPr>
      <w:rFonts w:ascii="Arial" w:hAnsi="Arial"/>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218DD"/>
    <w:pPr>
      <w:spacing w:after="0"/>
    </w:pPr>
    <w:rPr>
      <w:rFonts w:ascii="Arial" w:hAnsi="Arial"/>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218DD"/>
    <w:pPr>
      <w:spacing w:after="0"/>
    </w:pPr>
    <w:rPr>
      <w:rFonts w:ascii="Arial" w:hAnsi="Arial"/>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218DD"/>
    <w:pPr>
      <w:spacing w:after="0"/>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218DD"/>
    <w:pPr>
      <w:spacing w:after="0"/>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218DD"/>
    <w:pPr>
      <w:spacing w:after="0"/>
    </w:pPr>
    <w:rPr>
      <w:rFonts w:ascii="Arial" w:hAnsi="Arial"/>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218DD"/>
    <w:pPr>
      <w:spacing w:after="0"/>
    </w:pPr>
    <w:rPr>
      <w:rFonts w:ascii="Arial" w:hAnsi="Arial"/>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218DD"/>
    <w:pPr>
      <w:spacing w:after="0"/>
    </w:pPr>
    <w:rPr>
      <w:rFonts w:ascii="Arial" w:hAnsi="Arial"/>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218DD"/>
    <w:pPr>
      <w:ind w:left="220" w:hanging="220"/>
    </w:pPr>
  </w:style>
  <w:style w:type="paragraph" w:styleId="TableofFigures">
    <w:name w:val="table of figures"/>
    <w:basedOn w:val="Normal"/>
    <w:next w:val="Normal"/>
    <w:uiPriority w:val="99"/>
    <w:semiHidden/>
    <w:unhideWhenUsed/>
    <w:rsid w:val="008218DD"/>
  </w:style>
  <w:style w:type="table" w:styleId="TableProfessional">
    <w:name w:val="Table Professional"/>
    <w:basedOn w:val="TableNormal"/>
    <w:uiPriority w:val="99"/>
    <w:semiHidden/>
    <w:unhideWhenUsed/>
    <w:rsid w:val="008218DD"/>
    <w:pPr>
      <w:spacing w:after="0"/>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218DD"/>
    <w:pPr>
      <w:spacing w:after="0"/>
    </w:pPr>
    <w:rPr>
      <w:rFonts w:ascii="Arial" w:hAnsi="Arial"/>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218DD"/>
    <w:pPr>
      <w:spacing w:after="0"/>
    </w:pPr>
    <w:rPr>
      <w:rFonts w:ascii="Arial" w:hAnsi="Arial"/>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218DD"/>
    <w:pPr>
      <w:spacing w:after="0"/>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218DD"/>
    <w:pPr>
      <w:spacing w:after="0"/>
    </w:pPr>
    <w:rPr>
      <w:rFonts w:ascii="Arial" w:hAnsi="Arial"/>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218DD"/>
    <w:pPr>
      <w:spacing w:after="0"/>
    </w:pPr>
    <w:rPr>
      <w:rFonts w:ascii="Arial" w:hAnsi="Arial"/>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218DD"/>
    <w:pPr>
      <w:spacing w:after="0"/>
    </w:pPr>
    <w:rPr>
      <w:rFonts w:ascii="Arial" w:hAnsi="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218DD"/>
    <w:pPr>
      <w:spacing w:after="0"/>
    </w:pPr>
    <w:rPr>
      <w:rFonts w:ascii="Arial" w:hAnsi="Arial"/>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218DD"/>
    <w:pPr>
      <w:spacing w:after="0"/>
    </w:pPr>
    <w:rPr>
      <w:rFonts w:ascii="Arial" w:hAnsi="Arial"/>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218DD"/>
    <w:pPr>
      <w:spacing w:after="0"/>
    </w:pPr>
    <w:rPr>
      <w:rFonts w:ascii="Arial" w:hAnsi="Arial"/>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8218DD"/>
    <w:rPr>
      <w:rFonts w:asciiTheme="majorHAnsi" w:eastAsiaTheme="majorEastAsia" w:hAnsiTheme="majorHAnsi" w:cstheme="majorBidi"/>
      <w:b/>
      <w:bCs/>
      <w:sz w:val="24"/>
      <w:szCs w:val="24"/>
    </w:rPr>
  </w:style>
  <w:style w:type="character" w:styleId="UnresolvedMention">
    <w:name w:val="Unresolved Mention"/>
    <w:basedOn w:val="DefaultParagraphFont"/>
    <w:uiPriority w:val="99"/>
    <w:semiHidden/>
    <w:unhideWhenUsed/>
    <w:rsid w:val="008218DD"/>
    <w:rPr>
      <w:color w:val="605E5C"/>
      <w:shd w:val="clear" w:color="auto" w:fill="E1DFDD"/>
    </w:rPr>
  </w:style>
  <w:style w:type="table" w:customStyle="1" w:styleId="APMTable">
    <w:name w:val="APM Table"/>
    <w:basedOn w:val="TableNormal"/>
    <w:uiPriority w:val="99"/>
    <w:rsid w:val="008218DD"/>
    <w:pPr>
      <w:spacing w:after="0"/>
    </w:pPr>
    <w:rPr>
      <w:rFonts w:ascii="Arial" w:hAnsi="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tblStylePr w:type="firstRow">
      <w:pPr>
        <w:keepNext/>
        <w:keepLines/>
        <w:widowControl/>
        <w:wordWrap/>
      </w:pPr>
      <w:rPr>
        <w:rFonts w:ascii="Arial" w:hAnsi="Arial"/>
        <w:b/>
        <w:i w:val="0"/>
        <w:color w:val="21D182"/>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A4644"/>
      </w:tcPr>
    </w:tblStylePr>
  </w:style>
  <w:style w:type="paragraph" w:customStyle="1" w:styleId="FooterLandscape">
    <w:name w:val="Footer Landscape"/>
    <w:uiPriority w:val="28"/>
    <w:semiHidden/>
    <w:rsid w:val="008218DD"/>
    <w:pPr>
      <w:tabs>
        <w:tab w:val="right" w:pos="13960"/>
      </w:tabs>
      <w:spacing w:after="0"/>
    </w:pPr>
    <w:rPr>
      <w:rFonts w:ascii="Arial" w:hAnsi="Arial"/>
      <w:color w:val="000000"/>
      <w:kern w:val="0"/>
      <w:sz w:val="18"/>
      <w:szCs w:val="20"/>
      <w14:ligatures w14:val="none"/>
    </w:rPr>
  </w:style>
  <w:style w:type="paragraph" w:styleId="Revision">
    <w:name w:val="Revision"/>
    <w:hidden/>
    <w:uiPriority w:val="99"/>
    <w:semiHidden/>
    <w:rsid w:val="008218DD"/>
    <w:pPr>
      <w:spacing w:after="0"/>
    </w:pPr>
    <w:rPr>
      <w:rFonts w:ascii="Arial" w:hAnsi="Arial"/>
      <w:kern w:val="0"/>
      <w:sz w:val="20"/>
      <w:szCs w:val="20"/>
      <w14:ligatures w14:val="none"/>
    </w:rPr>
  </w:style>
  <w:style w:type="character" w:customStyle="1" w:styleId="normaltextrun">
    <w:name w:val="normaltextrun"/>
    <w:basedOn w:val="DefaultParagraphFont"/>
    <w:rsid w:val="008218DD"/>
  </w:style>
  <w:style w:type="character" w:customStyle="1" w:styleId="eop">
    <w:name w:val="eop"/>
    <w:basedOn w:val="DefaultParagraphFont"/>
    <w:rsid w:val="008218DD"/>
  </w:style>
  <w:style w:type="character" w:customStyle="1" w:styleId="wacimagecontainer">
    <w:name w:val="wacimagecontainer"/>
    <w:basedOn w:val="DefaultParagraphFont"/>
    <w:rsid w:val="008218DD"/>
  </w:style>
  <w:style w:type="character" w:customStyle="1" w:styleId="cf01">
    <w:name w:val="cf01"/>
    <w:basedOn w:val="DefaultParagraphFont"/>
    <w:rsid w:val="008218DD"/>
    <w:rPr>
      <w:rFonts w:ascii="Segoe UI" w:hAnsi="Segoe UI" w:cs="Segoe UI" w:hint="default"/>
      <w:i/>
      <w:iCs/>
      <w:sz w:val="18"/>
      <w:szCs w:val="18"/>
    </w:rPr>
  </w:style>
  <w:style w:type="paragraph" w:customStyle="1" w:styleId="Pa11">
    <w:name w:val="Pa11"/>
    <w:basedOn w:val="Normal"/>
    <w:next w:val="Normal"/>
    <w:uiPriority w:val="99"/>
    <w:rsid w:val="008218DD"/>
    <w:pPr>
      <w:autoSpaceDE w:val="0"/>
      <w:autoSpaceDN w:val="0"/>
      <w:adjustRightInd w:val="0"/>
      <w:spacing w:line="161" w:lineRule="atLeast"/>
    </w:pPr>
    <w:rPr>
      <w:rFonts w:ascii="Poppins" w:hAnsi="Poppins" w:cs="Times New Roman"/>
      <w:sz w:val="24"/>
      <w:szCs w:val="24"/>
    </w:rPr>
  </w:style>
  <w:style w:type="paragraph" w:customStyle="1" w:styleId="Pa8">
    <w:name w:val="Pa8"/>
    <w:basedOn w:val="Normal"/>
    <w:next w:val="Normal"/>
    <w:uiPriority w:val="99"/>
    <w:rsid w:val="008218DD"/>
    <w:pPr>
      <w:autoSpaceDE w:val="0"/>
      <w:autoSpaceDN w:val="0"/>
      <w:adjustRightInd w:val="0"/>
      <w:spacing w:line="161" w:lineRule="atLeast"/>
    </w:pPr>
    <w:rPr>
      <w:rFonts w:ascii="Poppins" w:hAnsi="Poppins" w:cs="Times New Roman"/>
      <w:sz w:val="24"/>
      <w:szCs w:val="24"/>
    </w:rPr>
  </w:style>
  <w:style w:type="paragraph" w:customStyle="1" w:styleId="Pa9">
    <w:name w:val="Pa9"/>
    <w:basedOn w:val="Normal"/>
    <w:next w:val="Normal"/>
    <w:uiPriority w:val="99"/>
    <w:rsid w:val="008218DD"/>
    <w:pPr>
      <w:autoSpaceDE w:val="0"/>
      <w:autoSpaceDN w:val="0"/>
      <w:adjustRightInd w:val="0"/>
      <w:spacing w:line="161" w:lineRule="atLeast"/>
    </w:pPr>
    <w:rPr>
      <w:rFonts w:ascii="Poppins Medium" w:hAnsi="Poppins Medium" w:cs="Times New Roman"/>
      <w:sz w:val="24"/>
      <w:szCs w:val="24"/>
    </w:rPr>
  </w:style>
  <w:style w:type="paragraph" w:customStyle="1" w:styleId="Pa10">
    <w:name w:val="Pa10"/>
    <w:basedOn w:val="Normal"/>
    <w:next w:val="Normal"/>
    <w:uiPriority w:val="99"/>
    <w:rsid w:val="008218DD"/>
    <w:pPr>
      <w:autoSpaceDE w:val="0"/>
      <w:autoSpaceDN w:val="0"/>
      <w:adjustRightInd w:val="0"/>
      <w:spacing w:line="161" w:lineRule="atLeast"/>
    </w:pPr>
    <w:rPr>
      <w:rFonts w:ascii="Poppins Medium" w:hAnsi="Poppins Medium"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mailto:qualifications@apm.org.uk"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yperlink" Target="https://www.apm.org.uk/about-us/apm-complaints-process/assessment-results-enquiry-process/" TargetMode="External"/><Relationship Id="rId2" Type="http://schemas.openxmlformats.org/officeDocument/2006/relationships/customXml" Target="../customXml/item2.xml"/><Relationship Id="rId16" Type="http://schemas.openxmlformats.org/officeDocument/2006/relationships/hyperlink" Target="https://www.apm.org.uk/qualifications-and-training/project-management-qualification/" TargetMode="Externa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https://www.apm.org.uk/about-us/terms-and-conditions/" TargetMode="External"/><Relationship Id="rId5" Type="http://schemas.openxmlformats.org/officeDocument/2006/relationships/styles" Target="styles.xml"/><Relationship Id="rId15" Type="http://schemas.openxmlformats.org/officeDocument/2006/relationships/hyperlink" Target="https://www.apm.org.uk/qualifications-and-training/project-management-qualification/" TargetMode="External"/><Relationship Id="rId23" Type="http://schemas.openxmlformats.org/officeDocument/2006/relationships/hyperlink" Target="https://www.apm.org.uk/v2/media/kgxlni3n/frequently-asked-questions-remote-invigilated-examinations.pdf" TargetMode="External"/><Relationship Id="rId28" Type="http://schemas.openxmlformats.org/officeDocument/2006/relationships/hyperlink" Target="https://www.apm.org.uk/membership/?_gl=1*19yp0jn*_up*MQ..&amp;gclid=EAIaIQobChMIio_jo_yP_gIVDpftCh0L7QLbEAAYASAAEgKKwvD_BwE&amp;gclsrc=aw.ds" TargetMode="External"/><Relationship Id="rId10" Type="http://schemas.openxmlformats.org/officeDocument/2006/relationships/header" Target="header1.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www.apm.org.uk/qualifications-and-training/online-examinations-what-to-expect/" TargetMode="External"/><Relationship Id="rId27" Type="http://schemas.openxmlformats.org/officeDocument/2006/relationships/hyperlink" Target="https://www.apm.org.uk/qualifications-and-training/?_gl=1*1bsp6k9*_up*MQ..&amp;gclid=EAIaIQobChMIio_jo_yP_gIVDpftCh0L7QLbEAAYASAAEgKKwvD_BwE&amp;gclsrc=aw.ds" TargetMode="External"/><Relationship Id="rId30"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61708E8CD647B08A43FD9508D1B2C5"/>
        <w:category>
          <w:name w:val="General"/>
          <w:gallery w:val="placeholder"/>
        </w:category>
        <w:types>
          <w:type w:val="bbPlcHdr"/>
        </w:types>
        <w:behaviors>
          <w:behavior w:val="content"/>
        </w:behaviors>
        <w:guid w:val="{AAD75B64-92DB-4EC6-A41A-A0B720C78281}"/>
      </w:docPartPr>
      <w:docPartBody>
        <w:p w:rsidR="00264815" w:rsidRDefault="00B36E16" w:rsidP="00B36E16">
          <w:pPr>
            <w:pStyle w:val="F561708E8CD647B08A43FD9508D1B2C5"/>
          </w:pPr>
          <w:r>
            <w:rPr>
              <w:rStyle w:val="PlaceholderText"/>
            </w:rPr>
            <w:t>[Enter title]</w:t>
          </w:r>
        </w:p>
      </w:docPartBody>
    </w:docPart>
    <w:docPart>
      <w:docPartPr>
        <w:name w:val="E917E6816D324E12AA5442AE41F85C5E"/>
        <w:category>
          <w:name w:val="General"/>
          <w:gallery w:val="placeholder"/>
        </w:category>
        <w:types>
          <w:type w:val="bbPlcHdr"/>
        </w:types>
        <w:behaviors>
          <w:behavior w:val="content"/>
        </w:behaviors>
        <w:guid w:val="{C3E00C7B-4792-454C-B594-BB4770C19DD0}"/>
      </w:docPartPr>
      <w:docPartBody>
        <w:p w:rsidR="00264815" w:rsidRDefault="00B36E16" w:rsidP="00B36E16">
          <w:pPr>
            <w:pStyle w:val="E917E6816D324E12AA5442AE41F85C5E"/>
          </w:pPr>
          <w:r>
            <w:rPr>
              <w:rStyle w:val="PlaceholderText"/>
            </w:rPr>
            <w:t>[Enter footer information]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oppins">
    <w:charset w:val="00"/>
    <w:family w:val="auto"/>
    <w:pitch w:val="variable"/>
    <w:sig w:usb0="00008007" w:usb1="00000000" w:usb2="00000000" w:usb3="00000000" w:csb0="00000093" w:csb1="00000000"/>
  </w:font>
  <w:font w:name="Poppins Medium">
    <w:charset w:val="00"/>
    <w:family w:val="auto"/>
    <w:pitch w:val="variable"/>
    <w:sig w:usb0="00008007" w:usb1="00000000" w:usb2="00000000" w:usb3="00000000" w:csb0="000000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E16"/>
    <w:rsid w:val="00161677"/>
    <w:rsid w:val="002165C4"/>
    <w:rsid w:val="002541A2"/>
    <w:rsid w:val="00264815"/>
    <w:rsid w:val="00267E62"/>
    <w:rsid w:val="004C4F20"/>
    <w:rsid w:val="007B4DBA"/>
    <w:rsid w:val="00823AFF"/>
    <w:rsid w:val="009C3BE4"/>
    <w:rsid w:val="00B36E16"/>
    <w:rsid w:val="00BD4E3F"/>
    <w:rsid w:val="00D22B9E"/>
    <w:rsid w:val="00D659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2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29"/>
    <w:semiHidden/>
    <w:rsid w:val="00B36E16"/>
    <w:rPr>
      <w:color w:val="auto"/>
      <w:bdr w:val="none" w:sz="0" w:space="0" w:color="auto"/>
      <w:shd w:val="clear" w:color="auto" w:fill="FFFF00"/>
    </w:rPr>
  </w:style>
  <w:style w:type="paragraph" w:customStyle="1" w:styleId="F561708E8CD647B08A43FD9508D1B2C5">
    <w:name w:val="F561708E8CD647B08A43FD9508D1B2C5"/>
    <w:rsid w:val="00B36E16"/>
  </w:style>
  <w:style w:type="paragraph" w:customStyle="1" w:styleId="E917E6816D324E12AA5442AE41F85C5E">
    <w:name w:val="E917E6816D324E12AA5442AE41F85C5E"/>
    <w:rsid w:val="00B36E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5c9e859-54af-4439-98b1-1759a72463af" xsi:nil="true"/>
    <lcf76f155ced4ddcb4097134ff3c332f xmlns="bfbd7119-db96-4a61-80cc-b5aa14101919">
      <Terms xmlns="http://schemas.microsoft.com/office/infopath/2007/PartnerControls"/>
    </lcf76f155ced4ddcb4097134ff3c332f>
    <SharedWithUsers xmlns="65c9e859-54af-4439-98b1-1759a72463a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623340AD7C6F429E986D9F0B00F65B" ma:contentTypeVersion="17" ma:contentTypeDescription="Create a new document." ma:contentTypeScope="" ma:versionID="400c2a37e085a1aa5cfbc40944a8a389">
  <xsd:schema xmlns:xsd="http://www.w3.org/2001/XMLSchema" xmlns:xs="http://www.w3.org/2001/XMLSchema" xmlns:p="http://schemas.microsoft.com/office/2006/metadata/properties" xmlns:ns2="bfbd7119-db96-4a61-80cc-b5aa14101919" xmlns:ns3="65c9e859-54af-4439-98b1-1759a72463af" targetNamespace="http://schemas.microsoft.com/office/2006/metadata/properties" ma:root="true" ma:fieldsID="c2a1a58632cfaec83624d9e6226935a1" ns2:_="" ns3:_="">
    <xsd:import namespace="bfbd7119-db96-4a61-80cc-b5aa14101919"/>
    <xsd:import namespace="65c9e859-54af-4439-98b1-1759a72463a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bd7119-db96-4a61-80cc-b5aa14101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694d93-1cdf-45c7-baeb-ff632dcefb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c9e859-54af-4439-98b1-1759a72463a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da2d415-cf49-4f14-a3fc-a4133ce44446}" ma:internalName="TaxCatchAll" ma:showField="CatchAllData" ma:web="65c9e859-54af-4439-98b1-1759a72463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A98FB9-34D0-408D-A520-4CC22CF8DD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84F867-9376-4169-933C-14C97734B9B6}"/>
</file>

<file path=customXml/itemProps3.xml><?xml version="1.0" encoding="utf-8"?>
<ds:datastoreItem xmlns:ds="http://schemas.openxmlformats.org/officeDocument/2006/customXml" ds:itemID="{F8DA0B07-A8EA-4457-A668-83420F3820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7825</TotalTime>
  <Pages>19</Pages>
  <Words>5589</Words>
  <Characters>33649</Characters>
  <Application>Microsoft Office Word</Application>
  <DocSecurity>0</DocSecurity>
  <Lines>1019</Lines>
  <Paragraphs>632</Paragraphs>
  <ScaleCrop>false</ScaleCrop>
  <Company/>
  <LinksUpToDate>false</LinksUpToDate>
  <CharactersWithSpaces>38606</CharactersWithSpaces>
  <SharedDoc>false</SharedDoc>
  <HLinks>
    <vt:vector size="312" baseType="variant">
      <vt:variant>
        <vt:i4>1245195</vt:i4>
      </vt:variant>
      <vt:variant>
        <vt:i4>264</vt:i4>
      </vt:variant>
      <vt:variant>
        <vt:i4>0</vt:i4>
      </vt:variant>
      <vt:variant>
        <vt:i4>5</vt:i4>
      </vt:variant>
      <vt:variant>
        <vt:lpwstr>https://www.apm.org.uk/membership/?_gl=1*19yp0jn*_up*MQ..&amp;gclid=EAIaIQobChMIio_jo_yP_gIVDpftCh0L7QLbEAAYASAAEgKKwvD_BwE&amp;gclsrc=aw.ds</vt:lpwstr>
      </vt:variant>
      <vt:variant>
        <vt:lpwstr/>
      </vt:variant>
      <vt:variant>
        <vt:i4>917535</vt:i4>
      </vt:variant>
      <vt:variant>
        <vt:i4>261</vt:i4>
      </vt:variant>
      <vt:variant>
        <vt:i4>0</vt:i4>
      </vt:variant>
      <vt:variant>
        <vt:i4>5</vt:i4>
      </vt:variant>
      <vt:variant>
        <vt:lpwstr>https://www.apm.org.uk/qualifications-and-training/?_gl=1*1bsp6k9*_up*MQ..&amp;gclid=EAIaIQobChMIio_jo_yP_gIVDpftCh0L7QLbEAAYASAAEgKKwvD_BwE&amp;gclsrc=aw.ds</vt:lpwstr>
      </vt:variant>
      <vt:variant>
        <vt:lpwstr/>
      </vt:variant>
      <vt:variant>
        <vt:i4>3997775</vt:i4>
      </vt:variant>
      <vt:variant>
        <vt:i4>258</vt:i4>
      </vt:variant>
      <vt:variant>
        <vt:i4>0</vt:i4>
      </vt:variant>
      <vt:variant>
        <vt:i4>5</vt:i4>
      </vt:variant>
      <vt:variant>
        <vt:lpwstr>mailto:qualifications@apm.org.uk</vt:lpwstr>
      </vt:variant>
      <vt:variant>
        <vt:lpwstr/>
      </vt:variant>
      <vt:variant>
        <vt:i4>3735587</vt:i4>
      </vt:variant>
      <vt:variant>
        <vt:i4>255</vt:i4>
      </vt:variant>
      <vt:variant>
        <vt:i4>0</vt:i4>
      </vt:variant>
      <vt:variant>
        <vt:i4>5</vt:i4>
      </vt:variant>
      <vt:variant>
        <vt:lpwstr>https://www.apm.org.uk/about-us/apm-complaints-process/assessment-results-enquiry-process/</vt:lpwstr>
      </vt:variant>
      <vt:variant>
        <vt:lpwstr/>
      </vt:variant>
      <vt:variant>
        <vt:i4>262212</vt:i4>
      </vt:variant>
      <vt:variant>
        <vt:i4>252</vt:i4>
      </vt:variant>
      <vt:variant>
        <vt:i4>0</vt:i4>
      </vt:variant>
      <vt:variant>
        <vt:i4>5</vt:i4>
      </vt:variant>
      <vt:variant>
        <vt:lpwstr>https://www.apm.org.uk/about-us/terms-and-conditions/</vt:lpwstr>
      </vt:variant>
      <vt:variant>
        <vt:lpwstr/>
      </vt:variant>
      <vt:variant>
        <vt:i4>3342398</vt:i4>
      </vt:variant>
      <vt:variant>
        <vt:i4>249</vt:i4>
      </vt:variant>
      <vt:variant>
        <vt:i4>0</vt:i4>
      </vt:variant>
      <vt:variant>
        <vt:i4>5</vt:i4>
      </vt:variant>
      <vt:variant>
        <vt:lpwstr>https://www.apm.org.uk/v2/media/kgxlni3n/frequently-asked-questions-remote-invigilated-examinations.pdf</vt:lpwstr>
      </vt:variant>
      <vt:variant>
        <vt:lpwstr/>
      </vt:variant>
      <vt:variant>
        <vt:i4>7471165</vt:i4>
      </vt:variant>
      <vt:variant>
        <vt:i4>246</vt:i4>
      </vt:variant>
      <vt:variant>
        <vt:i4>0</vt:i4>
      </vt:variant>
      <vt:variant>
        <vt:i4>5</vt:i4>
      </vt:variant>
      <vt:variant>
        <vt:lpwstr>https://www.apm.org.uk/qualifications-and-training/online-examinations-what-to-expect/</vt:lpwstr>
      </vt:variant>
      <vt:variant>
        <vt:lpwstr/>
      </vt:variant>
      <vt:variant>
        <vt:i4>6029395</vt:i4>
      </vt:variant>
      <vt:variant>
        <vt:i4>243</vt:i4>
      </vt:variant>
      <vt:variant>
        <vt:i4>0</vt:i4>
      </vt:variant>
      <vt:variant>
        <vt:i4>5</vt:i4>
      </vt:variant>
      <vt:variant>
        <vt:lpwstr>https://www.apm.org.uk/v2/media/dealgn2n/project-fundamentals-qualification-sample-exam-paper.pdf</vt:lpwstr>
      </vt:variant>
      <vt:variant>
        <vt:lpwstr/>
      </vt:variant>
      <vt:variant>
        <vt:i4>4325397</vt:i4>
      </vt:variant>
      <vt:variant>
        <vt:i4>240</vt:i4>
      </vt:variant>
      <vt:variant>
        <vt:i4>0</vt:i4>
      </vt:variant>
      <vt:variant>
        <vt:i4>5</vt:i4>
      </vt:variant>
      <vt:variant>
        <vt:lpwstr>https://www.apm.org.uk/qualifications-and-training/project-management-qualification/</vt:lpwstr>
      </vt:variant>
      <vt:variant>
        <vt:lpwstr>form</vt:lpwstr>
      </vt:variant>
      <vt:variant>
        <vt:i4>4325397</vt:i4>
      </vt:variant>
      <vt:variant>
        <vt:i4>237</vt:i4>
      </vt:variant>
      <vt:variant>
        <vt:i4>0</vt:i4>
      </vt:variant>
      <vt:variant>
        <vt:i4>5</vt:i4>
      </vt:variant>
      <vt:variant>
        <vt:lpwstr>https://www.apm.org.uk/qualifications-and-training/project-management-qualification/</vt:lpwstr>
      </vt:variant>
      <vt:variant>
        <vt:lpwstr>form</vt:lpwstr>
      </vt:variant>
      <vt:variant>
        <vt:i4>6160404</vt:i4>
      </vt:variant>
      <vt:variant>
        <vt:i4>234</vt:i4>
      </vt:variant>
      <vt:variant>
        <vt:i4>0</vt:i4>
      </vt:variant>
      <vt:variant>
        <vt:i4>5</vt:i4>
      </vt:variant>
      <vt:variant>
        <vt:lpwstr>https://www.apm.org.uk/qualifications-and-training/qualifications-find-out-more/open-exams/</vt:lpwstr>
      </vt:variant>
      <vt:variant>
        <vt:lpwstr>pfq</vt:lpwstr>
      </vt:variant>
      <vt:variant>
        <vt:i4>2818163</vt:i4>
      </vt:variant>
      <vt:variant>
        <vt:i4>231</vt:i4>
      </vt:variant>
      <vt:variant>
        <vt:i4>0</vt:i4>
      </vt:variant>
      <vt:variant>
        <vt:i4>5</vt:i4>
      </vt:variant>
      <vt:variant>
        <vt:lpwstr>https://www.apm.org.uk/qualifications-and-training/find-a-course/?_gl=1*ey14zj*_up*MQ..&amp;gclid=EAIaIQobChMIldXvypmD_gIVk63tCh1kxgdIEAAYASAAEgLtTPD_BwE&amp;gclsrc=aw.ds</vt:lpwstr>
      </vt:variant>
      <vt:variant>
        <vt:lpwstr/>
      </vt:variant>
      <vt:variant>
        <vt:i4>1900596</vt:i4>
      </vt:variant>
      <vt:variant>
        <vt:i4>224</vt:i4>
      </vt:variant>
      <vt:variant>
        <vt:i4>0</vt:i4>
      </vt:variant>
      <vt:variant>
        <vt:i4>5</vt:i4>
      </vt:variant>
      <vt:variant>
        <vt:lpwstr/>
      </vt:variant>
      <vt:variant>
        <vt:lpwstr>_Toc241760190</vt:lpwstr>
      </vt:variant>
      <vt:variant>
        <vt:i4>1835060</vt:i4>
      </vt:variant>
      <vt:variant>
        <vt:i4>218</vt:i4>
      </vt:variant>
      <vt:variant>
        <vt:i4>0</vt:i4>
      </vt:variant>
      <vt:variant>
        <vt:i4>5</vt:i4>
      </vt:variant>
      <vt:variant>
        <vt:lpwstr/>
      </vt:variant>
      <vt:variant>
        <vt:lpwstr>_Toc241760189</vt:lpwstr>
      </vt:variant>
      <vt:variant>
        <vt:i4>1835060</vt:i4>
      </vt:variant>
      <vt:variant>
        <vt:i4>212</vt:i4>
      </vt:variant>
      <vt:variant>
        <vt:i4>0</vt:i4>
      </vt:variant>
      <vt:variant>
        <vt:i4>5</vt:i4>
      </vt:variant>
      <vt:variant>
        <vt:lpwstr/>
      </vt:variant>
      <vt:variant>
        <vt:lpwstr>_Toc241760188</vt:lpwstr>
      </vt:variant>
      <vt:variant>
        <vt:i4>1835060</vt:i4>
      </vt:variant>
      <vt:variant>
        <vt:i4>206</vt:i4>
      </vt:variant>
      <vt:variant>
        <vt:i4>0</vt:i4>
      </vt:variant>
      <vt:variant>
        <vt:i4>5</vt:i4>
      </vt:variant>
      <vt:variant>
        <vt:lpwstr/>
      </vt:variant>
      <vt:variant>
        <vt:lpwstr>_Toc241760187</vt:lpwstr>
      </vt:variant>
      <vt:variant>
        <vt:i4>1835060</vt:i4>
      </vt:variant>
      <vt:variant>
        <vt:i4>200</vt:i4>
      </vt:variant>
      <vt:variant>
        <vt:i4>0</vt:i4>
      </vt:variant>
      <vt:variant>
        <vt:i4>5</vt:i4>
      </vt:variant>
      <vt:variant>
        <vt:lpwstr/>
      </vt:variant>
      <vt:variant>
        <vt:lpwstr>_Toc241760186</vt:lpwstr>
      </vt:variant>
      <vt:variant>
        <vt:i4>1835060</vt:i4>
      </vt:variant>
      <vt:variant>
        <vt:i4>194</vt:i4>
      </vt:variant>
      <vt:variant>
        <vt:i4>0</vt:i4>
      </vt:variant>
      <vt:variant>
        <vt:i4>5</vt:i4>
      </vt:variant>
      <vt:variant>
        <vt:lpwstr/>
      </vt:variant>
      <vt:variant>
        <vt:lpwstr>_Toc241760185</vt:lpwstr>
      </vt:variant>
      <vt:variant>
        <vt:i4>1835060</vt:i4>
      </vt:variant>
      <vt:variant>
        <vt:i4>188</vt:i4>
      </vt:variant>
      <vt:variant>
        <vt:i4>0</vt:i4>
      </vt:variant>
      <vt:variant>
        <vt:i4>5</vt:i4>
      </vt:variant>
      <vt:variant>
        <vt:lpwstr/>
      </vt:variant>
      <vt:variant>
        <vt:lpwstr>_Toc241760184</vt:lpwstr>
      </vt:variant>
      <vt:variant>
        <vt:i4>1835060</vt:i4>
      </vt:variant>
      <vt:variant>
        <vt:i4>182</vt:i4>
      </vt:variant>
      <vt:variant>
        <vt:i4>0</vt:i4>
      </vt:variant>
      <vt:variant>
        <vt:i4>5</vt:i4>
      </vt:variant>
      <vt:variant>
        <vt:lpwstr/>
      </vt:variant>
      <vt:variant>
        <vt:lpwstr>_Toc241760183</vt:lpwstr>
      </vt:variant>
      <vt:variant>
        <vt:i4>1835060</vt:i4>
      </vt:variant>
      <vt:variant>
        <vt:i4>176</vt:i4>
      </vt:variant>
      <vt:variant>
        <vt:i4>0</vt:i4>
      </vt:variant>
      <vt:variant>
        <vt:i4>5</vt:i4>
      </vt:variant>
      <vt:variant>
        <vt:lpwstr/>
      </vt:variant>
      <vt:variant>
        <vt:lpwstr>_Toc241760182</vt:lpwstr>
      </vt:variant>
      <vt:variant>
        <vt:i4>1835060</vt:i4>
      </vt:variant>
      <vt:variant>
        <vt:i4>170</vt:i4>
      </vt:variant>
      <vt:variant>
        <vt:i4>0</vt:i4>
      </vt:variant>
      <vt:variant>
        <vt:i4>5</vt:i4>
      </vt:variant>
      <vt:variant>
        <vt:lpwstr/>
      </vt:variant>
      <vt:variant>
        <vt:lpwstr>_Toc241760181</vt:lpwstr>
      </vt:variant>
      <vt:variant>
        <vt:i4>1835060</vt:i4>
      </vt:variant>
      <vt:variant>
        <vt:i4>164</vt:i4>
      </vt:variant>
      <vt:variant>
        <vt:i4>0</vt:i4>
      </vt:variant>
      <vt:variant>
        <vt:i4>5</vt:i4>
      </vt:variant>
      <vt:variant>
        <vt:lpwstr/>
      </vt:variant>
      <vt:variant>
        <vt:lpwstr>_Toc241760180</vt:lpwstr>
      </vt:variant>
      <vt:variant>
        <vt:i4>1245236</vt:i4>
      </vt:variant>
      <vt:variant>
        <vt:i4>158</vt:i4>
      </vt:variant>
      <vt:variant>
        <vt:i4>0</vt:i4>
      </vt:variant>
      <vt:variant>
        <vt:i4>5</vt:i4>
      </vt:variant>
      <vt:variant>
        <vt:lpwstr/>
      </vt:variant>
      <vt:variant>
        <vt:lpwstr>_Toc241760179</vt:lpwstr>
      </vt:variant>
      <vt:variant>
        <vt:i4>1245236</vt:i4>
      </vt:variant>
      <vt:variant>
        <vt:i4>152</vt:i4>
      </vt:variant>
      <vt:variant>
        <vt:i4>0</vt:i4>
      </vt:variant>
      <vt:variant>
        <vt:i4>5</vt:i4>
      </vt:variant>
      <vt:variant>
        <vt:lpwstr/>
      </vt:variant>
      <vt:variant>
        <vt:lpwstr>_Toc241760178</vt:lpwstr>
      </vt:variant>
      <vt:variant>
        <vt:i4>1245236</vt:i4>
      </vt:variant>
      <vt:variant>
        <vt:i4>146</vt:i4>
      </vt:variant>
      <vt:variant>
        <vt:i4>0</vt:i4>
      </vt:variant>
      <vt:variant>
        <vt:i4>5</vt:i4>
      </vt:variant>
      <vt:variant>
        <vt:lpwstr/>
      </vt:variant>
      <vt:variant>
        <vt:lpwstr>_Toc241760177</vt:lpwstr>
      </vt:variant>
      <vt:variant>
        <vt:i4>1245236</vt:i4>
      </vt:variant>
      <vt:variant>
        <vt:i4>140</vt:i4>
      </vt:variant>
      <vt:variant>
        <vt:i4>0</vt:i4>
      </vt:variant>
      <vt:variant>
        <vt:i4>5</vt:i4>
      </vt:variant>
      <vt:variant>
        <vt:lpwstr/>
      </vt:variant>
      <vt:variant>
        <vt:lpwstr>_Toc241760176</vt:lpwstr>
      </vt:variant>
      <vt:variant>
        <vt:i4>1245236</vt:i4>
      </vt:variant>
      <vt:variant>
        <vt:i4>134</vt:i4>
      </vt:variant>
      <vt:variant>
        <vt:i4>0</vt:i4>
      </vt:variant>
      <vt:variant>
        <vt:i4>5</vt:i4>
      </vt:variant>
      <vt:variant>
        <vt:lpwstr/>
      </vt:variant>
      <vt:variant>
        <vt:lpwstr>_Toc241760175</vt:lpwstr>
      </vt:variant>
      <vt:variant>
        <vt:i4>1245236</vt:i4>
      </vt:variant>
      <vt:variant>
        <vt:i4>128</vt:i4>
      </vt:variant>
      <vt:variant>
        <vt:i4>0</vt:i4>
      </vt:variant>
      <vt:variant>
        <vt:i4>5</vt:i4>
      </vt:variant>
      <vt:variant>
        <vt:lpwstr/>
      </vt:variant>
      <vt:variant>
        <vt:lpwstr>_Toc241760174</vt:lpwstr>
      </vt:variant>
      <vt:variant>
        <vt:i4>1245236</vt:i4>
      </vt:variant>
      <vt:variant>
        <vt:i4>122</vt:i4>
      </vt:variant>
      <vt:variant>
        <vt:i4>0</vt:i4>
      </vt:variant>
      <vt:variant>
        <vt:i4>5</vt:i4>
      </vt:variant>
      <vt:variant>
        <vt:lpwstr/>
      </vt:variant>
      <vt:variant>
        <vt:lpwstr>_Toc241760173</vt:lpwstr>
      </vt:variant>
      <vt:variant>
        <vt:i4>1245236</vt:i4>
      </vt:variant>
      <vt:variant>
        <vt:i4>116</vt:i4>
      </vt:variant>
      <vt:variant>
        <vt:i4>0</vt:i4>
      </vt:variant>
      <vt:variant>
        <vt:i4>5</vt:i4>
      </vt:variant>
      <vt:variant>
        <vt:lpwstr/>
      </vt:variant>
      <vt:variant>
        <vt:lpwstr>_Toc241760172</vt:lpwstr>
      </vt:variant>
      <vt:variant>
        <vt:i4>1245236</vt:i4>
      </vt:variant>
      <vt:variant>
        <vt:i4>110</vt:i4>
      </vt:variant>
      <vt:variant>
        <vt:i4>0</vt:i4>
      </vt:variant>
      <vt:variant>
        <vt:i4>5</vt:i4>
      </vt:variant>
      <vt:variant>
        <vt:lpwstr/>
      </vt:variant>
      <vt:variant>
        <vt:lpwstr>_Toc241760171</vt:lpwstr>
      </vt:variant>
      <vt:variant>
        <vt:i4>1245236</vt:i4>
      </vt:variant>
      <vt:variant>
        <vt:i4>104</vt:i4>
      </vt:variant>
      <vt:variant>
        <vt:i4>0</vt:i4>
      </vt:variant>
      <vt:variant>
        <vt:i4>5</vt:i4>
      </vt:variant>
      <vt:variant>
        <vt:lpwstr/>
      </vt:variant>
      <vt:variant>
        <vt:lpwstr>_Toc241760170</vt:lpwstr>
      </vt:variant>
      <vt:variant>
        <vt:i4>1179700</vt:i4>
      </vt:variant>
      <vt:variant>
        <vt:i4>98</vt:i4>
      </vt:variant>
      <vt:variant>
        <vt:i4>0</vt:i4>
      </vt:variant>
      <vt:variant>
        <vt:i4>5</vt:i4>
      </vt:variant>
      <vt:variant>
        <vt:lpwstr/>
      </vt:variant>
      <vt:variant>
        <vt:lpwstr>_Toc241760169</vt:lpwstr>
      </vt:variant>
      <vt:variant>
        <vt:i4>1179700</vt:i4>
      </vt:variant>
      <vt:variant>
        <vt:i4>92</vt:i4>
      </vt:variant>
      <vt:variant>
        <vt:i4>0</vt:i4>
      </vt:variant>
      <vt:variant>
        <vt:i4>5</vt:i4>
      </vt:variant>
      <vt:variant>
        <vt:lpwstr/>
      </vt:variant>
      <vt:variant>
        <vt:lpwstr>_Toc241760168</vt:lpwstr>
      </vt:variant>
      <vt:variant>
        <vt:i4>1179700</vt:i4>
      </vt:variant>
      <vt:variant>
        <vt:i4>86</vt:i4>
      </vt:variant>
      <vt:variant>
        <vt:i4>0</vt:i4>
      </vt:variant>
      <vt:variant>
        <vt:i4>5</vt:i4>
      </vt:variant>
      <vt:variant>
        <vt:lpwstr/>
      </vt:variant>
      <vt:variant>
        <vt:lpwstr>_Toc241760167</vt:lpwstr>
      </vt:variant>
      <vt:variant>
        <vt:i4>1179700</vt:i4>
      </vt:variant>
      <vt:variant>
        <vt:i4>80</vt:i4>
      </vt:variant>
      <vt:variant>
        <vt:i4>0</vt:i4>
      </vt:variant>
      <vt:variant>
        <vt:i4>5</vt:i4>
      </vt:variant>
      <vt:variant>
        <vt:lpwstr/>
      </vt:variant>
      <vt:variant>
        <vt:lpwstr>_Toc241760166</vt:lpwstr>
      </vt:variant>
      <vt:variant>
        <vt:i4>1179700</vt:i4>
      </vt:variant>
      <vt:variant>
        <vt:i4>74</vt:i4>
      </vt:variant>
      <vt:variant>
        <vt:i4>0</vt:i4>
      </vt:variant>
      <vt:variant>
        <vt:i4>5</vt:i4>
      </vt:variant>
      <vt:variant>
        <vt:lpwstr/>
      </vt:variant>
      <vt:variant>
        <vt:lpwstr>_Toc241760165</vt:lpwstr>
      </vt:variant>
      <vt:variant>
        <vt:i4>1179700</vt:i4>
      </vt:variant>
      <vt:variant>
        <vt:i4>68</vt:i4>
      </vt:variant>
      <vt:variant>
        <vt:i4>0</vt:i4>
      </vt:variant>
      <vt:variant>
        <vt:i4>5</vt:i4>
      </vt:variant>
      <vt:variant>
        <vt:lpwstr/>
      </vt:variant>
      <vt:variant>
        <vt:lpwstr>_Toc241760164</vt:lpwstr>
      </vt:variant>
      <vt:variant>
        <vt:i4>1179700</vt:i4>
      </vt:variant>
      <vt:variant>
        <vt:i4>62</vt:i4>
      </vt:variant>
      <vt:variant>
        <vt:i4>0</vt:i4>
      </vt:variant>
      <vt:variant>
        <vt:i4>5</vt:i4>
      </vt:variant>
      <vt:variant>
        <vt:lpwstr/>
      </vt:variant>
      <vt:variant>
        <vt:lpwstr>_Toc241760163</vt:lpwstr>
      </vt:variant>
      <vt:variant>
        <vt:i4>1179700</vt:i4>
      </vt:variant>
      <vt:variant>
        <vt:i4>56</vt:i4>
      </vt:variant>
      <vt:variant>
        <vt:i4>0</vt:i4>
      </vt:variant>
      <vt:variant>
        <vt:i4>5</vt:i4>
      </vt:variant>
      <vt:variant>
        <vt:lpwstr/>
      </vt:variant>
      <vt:variant>
        <vt:lpwstr>_Toc241760162</vt:lpwstr>
      </vt:variant>
      <vt:variant>
        <vt:i4>1179700</vt:i4>
      </vt:variant>
      <vt:variant>
        <vt:i4>50</vt:i4>
      </vt:variant>
      <vt:variant>
        <vt:i4>0</vt:i4>
      </vt:variant>
      <vt:variant>
        <vt:i4>5</vt:i4>
      </vt:variant>
      <vt:variant>
        <vt:lpwstr/>
      </vt:variant>
      <vt:variant>
        <vt:lpwstr>_Toc241760161</vt:lpwstr>
      </vt:variant>
      <vt:variant>
        <vt:i4>1179700</vt:i4>
      </vt:variant>
      <vt:variant>
        <vt:i4>44</vt:i4>
      </vt:variant>
      <vt:variant>
        <vt:i4>0</vt:i4>
      </vt:variant>
      <vt:variant>
        <vt:i4>5</vt:i4>
      </vt:variant>
      <vt:variant>
        <vt:lpwstr/>
      </vt:variant>
      <vt:variant>
        <vt:lpwstr>_Toc241760160</vt:lpwstr>
      </vt:variant>
      <vt:variant>
        <vt:i4>1114164</vt:i4>
      </vt:variant>
      <vt:variant>
        <vt:i4>38</vt:i4>
      </vt:variant>
      <vt:variant>
        <vt:i4>0</vt:i4>
      </vt:variant>
      <vt:variant>
        <vt:i4>5</vt:i4>
      </vt:variant>
      <vt:variant>
        <vt:lpwstr/>
      </vt:variant>
      <vt:variant>
        <vt:lpwstr>_Toc241760159</vt:lpwstr>
      </vt:variant>
      <vt:variant>
        <vt:i4>1114164</vt:i4>
      </vt:variant>
      <vt:variant>
        <vt:i4>32</vt:i4>
      </vt:variant>
      <vt:variant>
        <vt:i4>0</vt:i4>
      </vt:variant>
      <vt:variant>
        <vt:i4>5</vt:i4>
      </vt:variant>
      <vt:variant>
        <vt:lpwstr/>
      </vt:variant>
      <vt:variant>
        <vt:lpwstr>_Toc241760158</vt:lpwstr>
      </vt:variant>
      <vt:variant>
        <vt:i4>1114164</vt:i4>
      </vt:variant>
      <vt:variant>
        <vt:i4>26</vt:i4>
      </vt:variant>
      <vt:variant>
        <vt:i4>0</vt:i4>
      </vt:variant>
      <vt:variant>
        <vt:i4>5</vt:i4>
      </vt:variant>
      <vt:variant>
        <vt:lpwstr/>
      </vt:variant>
      <vt:variant>
        <vt:lpwstr>_Toc241760157</vt:lpwstr>
      </vt:variant>
      <vt:variant>
        <vt:i4>1114164</vt:i4>
      </vt:variant>
      <vt:variant>
        <vt:i4>20</vt:i4>
      </vt:variant>
      <vt:variant>
        <vt:i4>0</vt:i4>
      </vt:variant>
      <vt:variant>
        <vt:i4>5</vt:i4>
      </vt:variant>
      <vt:variant>
        <vt:lpwstr/>
      </vt:variant>
      <vt:variant>
        <vt:lpwstr>_Toc241760156</vt:lpwstr>
      </vt:variant>
      <vt:variant>
        <vt:i4>1114164</vt:i4>
      </vt:variant>
      <vt:variant>
        <vt:i4>14</vt:i4>
      </vt:variant>
      <vt:variant>
        <vt:i4>0</vt:i4>
      </vt:variant>
      <vt:variant>
        <vt:i4>5</vt:i4>
      </vt:variant>
      <vt:variant>
        <vt:lpwstr/>
      </vt:variant>
      <vt:variant>
        <vt:lpwstr>_Toc241760155</vt:lpwstr>
      </vt:variant>
      <vt:variant>
        <vt:i4>1114164</vt:i4>
      </vt:variant>
      <vt:variant>
        <vt:i4>8</vt:i4>
      </vt:variant>
      <vt:variant>
        <vt:i4>0</vt:i4>
      </vt:variant>
      <vt:variant>
        <vt:i4>5</vt:i4>
      </vt:variant>
      <vt:variant>
        <vt:lpwstr/>
      </vt:variant>
      <vt:variant>
        <vt:lpwstr>_Toc241760154</vt:lpwstr>
      </vt:variant>
      <vt:variant>
        <vt:i4>1114164</vt:i4>
      </vt:variant>
      <vt:variant>
        <vt:i4>2</vt:i4>
      </vt:variant>
      <vt:variant>
        <vt:i4>0</vt:i4>
      </vt:variant>
      <vt:variant>
        <vt:i4>5</vt:i4>
      </vt:variant>
      <vt:variant>
        <vt:lpwstr/>
      </vt:variant>
      <vt:variant>
        <vt:lpwstr>_Toc241760153</vt:lpwstr>
      </vt:variant>
      <vt:variant>
        <vt:i4>1572920</vt:i4>
      </vt:variant>
      <vt:variant>
        <vt:i4>3</vt:i4>
      </vt:variant>
      <vt:variant>
        <vt:i4>0</vt:i4>
      </vt:variant>
      <vt:variant>
        <vt:i4>5</vt:i4>
      </vt:variant>
      <vt:variant>
        <vt:lpwstr>mailto:samantha.yeo@apm.org.uk</vt:lpwstr>
      </vt:variant>
      <vt:variant>
        <vt:lpwstr/>
      </vt:variant>
      <vt:variant>
        <vt:i4>1572920</vt:i4>
      </vt:variant>
      <vt:variant>
        <vt:i4>0</vt:i4>
      </vt:variant>
      <vt:variant>
        <vt:i4>0</vt:i4>
      </vt:variant>
      <vt:variant>
        <vt:i4>5</vt:i4>
      </vt:variant>
      <vt:variant>
        <vt:lpwstr>mailto:samantha.yeo@apm.org.uk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Unwin</dc:creator>
  <cp:keywords/>
  <dc:description/>
  <cp:lastModifiedBy>Tracey Unwin</cp:lastModifiedBy>
  <cp:revision>187</cp:revision>
  <dcterms:created xsi:type="dcterms:W3CDTF">2026-09-23T22:53:00Z</dcterms:created>
  <dcterms:modified xsi:type="dcterms:W3CDTF">2026-10-07T11:07:00Z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0x0101000B623340AD7C6F429E986D9F0B00F65B</vt:lpwstr>
  </property>
  <property fmtid="{D5CDD505-2E9C-101B-9397-08002B2CF9AE}" pid="3" name="docLang">
    <vt:lpwstr>en</vt:lpwstr>
  </property>
  <property fmtid="{D5CDD505-2E9C-101B-9397-08002B2CF9AE}" pid="4" name="Order">
    <vt:r8>15200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